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7D90" w14:textId="77777777" w:rsidR="00D55BA7" w:rsidRDefault="00D55BA7" w:rsidP="00744E62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D55BA7" w:rsidRPr="00B4185A" w14:paraId="24F79C31" w14:textId="77777777" w:rsidTr="00D76287">
        <w:trPr>
          <w:jc w:val="center"/>
        </w:trPr>
        <w:tc>
          <w:tcPr>
            <w:tcW w:w="2574" w:type="dxa"/>
          </w:tcPr>
          <w:p w14:paraId="1307D029" w14:textId="77777777" w:rsidR="00D55BA7" w:rsidRPr="00B4185A" w:rsidRDefault="00D55BA7" w:rsidP="00744E62">
            <w:pPr>
              <w:pStyle w:val="berschrift1"/>
              <w:spacing w:before="0" w:after="0"/>
              <w:rPr>
                <w:szCs w:val="22"/>
              </w:rPr>
            </w:pPr>
            <w:r w:rsidRPr="00B4185A">
              <w:rPr>
                <w:szCs w:val="22"/>
              </w:rPr>
              <w:t>Schlüsselwörter</w:t>
            </w:r>
          </w:p>
        </w:tc>
        <w:tc>
          <w:tcPr>
            <w:tcW w:w="6498" w:type="dxa"/>
            <w:gridSpan w:val="2"/>
          </w:tcPr>
          <w:p w14:paraId="2DC9776F" w14:textId="225B507F" w:rsidR="00D55BA7" w:rsidRPr="007F4E1B" w:rsidRDefault="004E1927" w:rsidP="00744E62">
            <w:pPr>
              <w:rPr>
                <w:rFonts w:ascii="Arial" w:hAnsi="Arial" w:cs="Arial"/>
                <w:sz w:val="22"/>
                <w:szCs w:val="22"/>
              </w:rPr>
            </w:pPr>
            <w:r w:rsidRPr="004E1927">
              <w:rPr>
                <w:rFonts w:ascii="Arial" w:hAnsi="Arial" w:cs="Arial"/>
                <w:sz w:val="22"/>
                <w:szCs w:val="22"/>
              </w:rPr>
              <w:t>Periphere Blutstammzellen</w:t>
            </w:r>
          </w:p>
        </w:tc>
      </w:tr>
      <w:tr w:rsidR="00D55BA7" w:rsidRPr="00B4185A" w14:paraId="6269D66C" w14:textId="77777777" w:rsidTr="00D76287">
        <w:trPr>
          <w:jc w:val="center"/>
        </w:trPr>
        <w:tc>
          <w:tcPr>
            <w:tcW w:w="2574" w:type="dxa"/>
          </w:tcPr>
          <w:p w14:paraId="4A2FC67D" w14:textId="77777777" w:rsidR="00D55BA7" w:rsidRPr="00B4185A" w:rsidRDefault="00D55BA7" w:rsidP="00744E62">
            <w:pPr>
              <w:pStyle w:val="berschrift1"/>
              <w:spacing w:before="0" w:after="0"/>
              <w:rPr>
                <w:szCs w:val="22"/>
              </w:rPr>
            </w:pPr>
            <w:r w:rsidRPr="00B4185A">
              <w:rPr>
                <w:szCs w:val="22"/>
              </w:rPr>
              <w:t>zugrunde liegendes Qualitätsdokument</w:t>
            </w:r>
          </w:p>
        </w:tc>
        <w:tc>
          <w:tcPr>
            <w:tcW w:w="6498" w:type="dxa"/>
            <w:gridSpan w:val="2"/>
          </w:tcPr>
          <w:p w14:paraId="25DE7637" w14:textId="62DE0B37" w:rsidR="00D55BA7" w:rsidRPr="007F4E1B" w:rsidRDefault="004A0B8C" w:rsidP="003724F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0B8C">
              <w:rPr>
                <w:rFonts w:ascii="Arial" w:hAnsi="Arial" w:cs="Arial"/>
                <w:sz w:val="22"/>
                <w:szCs w:val="22"/>
              </w:rPr>
              <w:t>AiM</w:t>
            </w:r>
            <w:proofErr w:type="spellEnd"/>
            <w:r w:rsidRPr="004A0B8C">
              <w:rPr>
                <w:rFonts w:ascii="Arial" w:hAnsi="Arial" w:cs="Arial"/>
                <w:sz w:val="22"/>
                <w:szCs w:val="22"/>
              </w:rPr>
              <w:t xml:space="preserve"> 071205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Pr="004A0B8C">
              <w:rPr>
                <w:rFonts w:ascii="Arial" w:hAnsi="Arial" w:cs="Arial"/>
                <w:sz w:val="22"/>
                <w:szCs w:val="22"/>
              </w:rPr>
              <w:t xml:space="preserve">Überwachung von </w:t>
            </w:r>
            <w:proofErr w:type="spellStart"/>
            <w:r w:rsidRPr="004A0B8C">
              <w:rPr>
                <w:rFonts w:ascii="Arial" w:hAnsi="Arial" w:cs="Arial"/>
                <w:sz w:val="22"/>
                <w:szCs w:val="22"/>
              </w:rPr>
              <w:t>Blutspendeeinrichtungen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D55BA7" w:rsidRPr="00B4185A" w14:paraId="1879D3BF" w14:textId="77777777" w:rsidTr="00D76287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1153E127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Querverweise, Bezug</w:t>
            </w:r>
          </w:p>
        </w:tc>
        <w:tc>
          <w:tcPr>
            <w:tcW w:w="6498" w:type="dxa"/>
            <w:gridSpan w:val="2"/>
          </w:tcPr>
          <w:p w14:paraId="59F14891" w14:textId="293373E4" w:rsidR="00D55BA7" w:rsidRPr="007F4E1B" w:rsidRDefault="004A0B8C" w:rsidP="004A0B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071205, Kap. 7.1</w:t>
            </w:r>
          </w:p>
        </w:tc>
      </w:tr>
      <w:tr w:rsidR="00D55BA7" w:rsidRPr="00B4185A" w14:paraId="7B0A2908" w14:textId="77777777" w:rsidTr="00D76287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4BCFD89" w14:textId="77777777" w:rsidR="00D55BA7" w:rsidRPr="00B4185A" w:rsidRDefault="00D55BA7" w:rsidP="00744E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31573E9F" w14:textId="77777777" w:rsidR="00D55BA7" w:rsidRPr="00B4185A" w:rsidRDefault="00D55BA7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BA7" w:rsidRPr="00B4185A" w14:paraId="265B304A" w14:textId="77777777" w:rsidTr="00744E6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4FD51EDA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D7048" w14:textId="7818AF68" w:rsidR="00D55BA7" w:rsidRPr="00CA25DB" w:rsidRDefault="002E3952" w:rsidP="00744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Marion Reinhardt</w:t>
            </w:r>
            <w:r w:rsidR="004A0B8C" w:rsidRPr="004A0B8C">
              <w:rPr>
                <w:rFonts w:ascii="Arial" w:hAnsi="Arial" w:cs="Arial"/>
                <w:sz w:val="22"/>
                <w:szCs w:val="22"/>
              </w:rPr>
              <w:t xml:space="preserve"> (EFG 06)</w:t>
            </w:r>
          </w:p>
        </w:tc>
        <w:tc>
          <w:tcPr>
            <w:tcW w:w="3007" w:type="dxa"/>
            <w:vAlign w:val="center"/>
          </w:tcPr>
          <w:p w14:paraId="249940E4" w14:textId="188CDDD5" w:rsidR="00D55BA7" w:rsidRPr="00C50CF5" w:rsidRDefault="002E3952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27.10.2022</w:t>
            </w:r>
          </w:p>
        </w:tc>
      </w:tr>
      <w:tr w:rsidR="00D55BA7" w:rsidRPr="00B4185A" w14:paraId="117356F1" w14:textId="77777777" w:rsidTr="00744E62">
        <w:trPr>
          <w:jc w:val="center"/>
        </w:trPr>
        <w:tc>
          <w:tcPr>
            <w:tcW w:w="2574" w:type="dxa"/>
            <w:vAlign w:val="center"/>
          </w:tcPr>
          <w:p w14:paraId="135848F9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3CF433E0" w14:textId="69A7AEF4" w:rsidR="00D55BA7" w:rsidRPr="00CA25DB" w:rsidRDefault="002E3952" w:rsidP="00744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Melanie Gräf</w:t>
            </w:r>
            <w:r w:rsidR="00D55BA7" w:rsidRPr="00CA25DB">
              <w:rPr>
                <w:rFonts w:ascii="Arial" w:hAnsi="Arial" w:cs="Arial"/>
                <w:sz w:val="22"/>
                <w:szCs w:val="22"/>
              </w:rPr>
              <w:t xml:space="preserve"> (ZLG)</w:t>
            </w:r>
          </w:p>
        </w:tc>
        <w:tc>
          <w:tcPr>
            <w:tcW w:w="3007" w:type="dxa"/>
            <w:vAlign w:val="center"/>
          </w:tcPr>
          <w:p w14:paraId="7F76F3C9" w14:textId="1BB54ACC" w:rsidR="00D55BA7" w:rsidRPr="00C50CF5" w:rsidRDefault="002E3952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28.10.2022</w:t>
            </w:r>
          </w:p>
        </w:tc>
      </w:tr>
      <w:tr w:rsidR="00D55BA7" w:rsidRPr="00B4185A" w14:paraId="0FBC433E" w14:textId="77777777" w:rsidTr="00D76287">
        <w:trPr>
          <w:trHeight w:val="17"/>
          <w:jc w:val="center"/>
        </w:trPr>
        <w:tc>
          <w:tcPr>
            <w:tcW w:w="2574" w:type="dxa"/>
            <w:vAlign w:val="center"/>
          </w:tcPr>
          <w:p w14:paraId="10DB04D7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CoCP</w:t>
            </w:r>
            <w:proofErr w:type="spellEnd"/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-Vorgabe</w:t>
            </w:r>
          </w:p>
        </w:tc>
        <w:tc>
          <w:tcPr>
            <w:tcW w:w="6498" w:type="dxa"/>
            <w:gridSpan w:val="2"/>
            <w:vAlign w:val="center"/>
          </w:tcPr>
          <w:p w14:paraId="3D5562CE" w14:textId="6C95DD98" w:rsidR="00D55BA7" w:rsidRPr="00B4185A" w:rsidRDefault="00F76C2D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B4185A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B4185A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B4185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B4185A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B4185A" w14:paraId="5EA07735" w14:textId="77777777" w:rsidTr="00D76287">
        <w:trPr>
          <w:trHeight w:val="20"/>
          <w:jc w:val="center"/>
        </w:trPr>
        <w:tc>
          <w:tcPr>
            <w:tcW w:w="2574" w:type="dxa"/>
            <w:vMerge w:val="restart"/>
          </w:tcPr>
          <w:p w14:paraId="446C6329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D24FA3C" w14:textId="78DFCC38" w:rsidR="00D55BA7" w:rsidRPr="00B4185A" w:rsidRDefault="00F76C2D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B4185A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B4185A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B4185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B4185A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B4185A" w14:paraId="7D920B52" w14:textId="77777777" w:rsidTr="00D76287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4D0A1AEC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7B7B471" w14:textId="75A589DE" w:rsidR="00D55BA7" w:rsidRPr="00AA518B" w:rsidRDefault="00D55BA7" w:rsidP="00744E6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BA7" w:rsidRPr="00B4185A" w14:paraId="6779E136" w14:textId="77777777" w:rsidTr="00D76287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66C93270" w14:textId="77777777" w:rsidR="00D55BA7" w:rsidRPr="00AA518B" w:rsidRDefault="00D55BA7" w:rsidP="00744E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4FA0D0DF" w14:textId="77777777" w:rsidR="00D55BA7" w:rsidRPr="00AA518B" w:rsidRDefault="00D55BA7" w:rsidP="00744E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BA7" w:rsidRPr="00B4185A" w14:paraId="5D599A8F" w14:textId="77777777" w:rsidTr="00D76287">
        <w:trPr>
          <w:trHeight w:val="385"/>
          <w:jc w:val="center"/>
        </w:trPr>
        <w:tc>
          <w:tcPr>
            <w:tcW w:w="2574" w:type="dxa"/>
            <w:vAlign w:val="center"/>
          </w:tcPr>
          <w:p w14:paraId="49C1CB87" w14:textId="77777777" w:rsidR="00D55BA7" w:rsidRPr="00B4185A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2AA9DE00" w14:textId="77777777" w:rsidR="00D55BA7" w:rsidRPr="00B4185A" w:rsidRDefault="00D55BA7" w:rsidP="00744E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51B66550" w14:textId="3B8F9BD2" w:rsidR="00D55BA7" w:rsidRPr="00B4185A" w:rsidRDefault="00F76C2D" w:rsidP="00602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18.11.2022</w:t>
            </w:r>
          </w:p>
        </w:tc>
      </w:tr>
      <w:tr w:rsidR="00D55BA7" w:rsidRPr="00B4185A" w14:paraId="66EBAE2A" w14:textId="77777777" w:rsidTr="00D76287">
        <w:trPr>
          <w:trHeight w:val="1218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518B3A63" w14:textId="77777777" w:rsidR="00D55BA7" w:rsidRPr="00B4185A" w:rsidRDefault="00D55BA7" w:rsidP="00744E6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85A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654BCB05" w14:textId="77777777" w:rsidR="00D55BA7" w:rsidRPr="00B4185A" w:rsidRDefault="00D55BA7" w:rsidP="00744E62">
            <w:pPr>
              <w:spacing w:before="120" w:after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27B85D9A" w14:textId="77777777" w:rsidR="00D55BA7" w:rsidRPr="00B4185A" w:rsidRDefault="00D55BA7" w:rsidP="00744E62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8273DF" w14:textId="77777777" w:rsidR="00410165" w:rsidRDefault="00410165" w:rsidP="00744E62">
      <w:pPr>
        <w:jc w:val="both"/>
      </w:pPr>
    </w:p>
    <w:p w14:paraId="4CA41ECF" w14:textId="77777777" w:rsidR="00EE0AB9" w:rsidRDefault="00EE0AB9" w:rsidP="00744E62">
      <w:pPr>
        <w:jc w:val="both"/>
      </w:pPr>
    </w:p>
    <w:p w14:paraId="6F2211C0" w14:textId="77777777" w:rsidR="00410165" w:rsidRPr="00D34962" w:rsidRDefault="00410165" w:rsidP="00744E62">
      <w:pPr>
        <w:jc w:val="both"/>
      </w:pPr>
    </w:p>
    <w:p w14:paraId="12D42515" w14:textId="77777777" w:rsidR="004A0B8C" w:rsidRDefault="00410165" w:rsidP="00744E62">
      <w:pPr>
        <w:jc w:val="center"/>
      </w:pPr>
      <w:r w:rsidRPr="00D34962">
        <w:br w:type="page"/>
      </w:r>
    </w:p>
    <w:p w14:paraId="311CD651" w14:textId="77777777" w:rsidR="004E1927" w:rsidRDefault="004E1927" w:rsidP="004E1927">
      <w:pPr>
        <w:pStyle w:val="SOPSOP-Text"/>
        <w:jc w:val="center"/>
      </w:pPr>
      <w:r>
        <w:t>BEZEICHNUNG und ADRESSE der als Empfänger vorgesehenen BEHÖRDE</w:t>
      </w:r>
    </w:p>
    <w:p w14:paraId="3A56B1AD" w14:textId="77777777" w:rsidR="004E1927" w:rsidRDefault="004E1927" w:rsidP="004E1927">
      <w:pPr>
        <w:pStyle w:val="SOPSOP-Text"/>
        <w:jc w:val="center"/>
      </w:pPr>
    </w:p>
    <w:p w14:paraId="2AEB01EE" w14:textId="77777777" w:rsidR="004E1927" w:rsidRDefault="004E1927" w:rsidP="004E1927">
      <w:pPr>
        <w:pStyle w:val="SOPSOP-Text"/>
        <w:jc w:val="center"/>
      </w:pPr>
    </w:p>
    <w:p w14:paraId="14B5D743" w14:textId="77777777" w:rsidR="004E1927" w:rsidRPr="006145AE" w:rsidRDefault="004E1927" w:rsidP="004E1927">
      <w:pPr>
        <w:pStyle w:val="SOPSOP-Text"/>
        <w:jc w:val="center"/>
        <w:rPr>
          <w:b/>
          <w:sz w:val="28"/>
          <w:szCs w:val="28"/>
        </w:rPr>
      </w:pPr>
      <w:r w:rsidRPr="006145AE">
        <w:rPr>
          <w:b/>
          <w:sz w:val="28"/>
          <w:szCs w:val="28"/>
        </w:rPr>
        <w:t>Anzeige eines Spendervorbehandlungsprogramms</w:t>
      </w:r>
    </w:p>
    <w:p w14:paraId="1F0FE9FA" w14:textId="77777777" w:rsidR="004E1927" w:rsidRPr="00CA66B1" w:rsidRDefault="004E1927" w:rsidP="004E1927">
      <w:pPr>
        <w:pStyle w:val="SOPSOP-Text"/>
        <w:numPr>
          <w:ilvl w:val="0"/>
          <w:numId w:val="5"/>
        </w:numPr>
        <w:spacing w:before="480"/>
        <w:ind w:left="397" w:hanging="397"/>
        <w:rPr>
          <w:b/>
          <w:szCs w:val="22"/>
          <w:u w:val="single"/>
        </w:rPr>
      </w:pPr>
      <w:r w:rsidRPr="00CA66B1">
        <w:rPr>
          <w:b/>
          <w:szCs w:val="22"/>
          <w:u w:val="single"/>
        </w:rPr>
        <w:t>Anzeige gemäß § 9 TFG i. V. mit § 8 Abs. 2 Nr. 6 TFG</w:t>
      </w:r>
    </w:p>
    <w:p w14:paraId="408FDDFB" w14:textId="1D7C98FC" w:rsidR="004E1927" w:rsidRPr="000F53BE" w:rsidRDefault="004E1927" w:rsidP="004E1927">
      <w:pPr>
        <w:pStyle w:val="SOPSOP-Text"/>
        <w:ind w:left="0"/>
        <w:rPr>
          <w:szCs w:val="22"/>
        </w:rPr>
      </w:pPr>
      <w:r w:rsidRPr="000F53BE">
        <w:rPr>
          <w:szCs w:val="22"/>
        </w:rPr>
        <w:t>Hiermit zeige(n) wir</w:t>
      </w:r>
      <w:r>
        <w:rPr>
          <w:szCs w:val="22"/>
        </w:rPr>
        <w:t>/</w:t>
      </w:r>
      <w:r w:rsidRPr="000F53BE">
        <w:rPr>
          <w:szCs w:val="22"/>
        </w:rPr>
        <w:t>ich an, dass die nachfolgend näher beschriebene Spendervorbehandlung durchgeführt werden soll:</w:t>
      </w:r>
    </w:p>
    <w:p w14:paraId="6A43CEEE" w14:textId="06AAB8C0" w:rsidR="004E1927" w:rsidRPr="000F53BE" w:rsidRDefault="004E1927" w:rsidP="004E1927">
      <w:pPr>
        <w:pStyle w:val="SOPSOP-Text"/>
        <w:numPr>
          <w:ilvl w:val="0"/>
          <w:numId w:val="6"/>
        </w:numPr>
        <w:spacing w:before="0"/>
        <w:ind w:left="397" w:hanging="397"/>
        <w:rPr>
          <w:szCs w:val="22"/>
        </w:rPr>
      </w:pPr>
      <w:r w:rsidRPr="000F53BE">
        <w:rPr>
          <w:szCs w:val="22"/>
        </w:rPr>
        <w:t>Name, Anschrift, Telefon, Fax und E-Mail des verantwortlichen Arztes</w:t>
      </w:r>
      <w:r>
        <w:rPr>
          <w:szCs w:val="22"/>
        </w:rPr>
        <w:t>/</w:t>
      </w:r>
      <w:r w:rsidRPr="000F53BE">
        <w:rPr>
          <w:szCs w:val="22"/>
        </w:rPr>
        <w:t>der verantwortlichen Ärztin für die Spendervorbehandlung (§ 8 Abs. 2 Nr. 3 TFG i. V. mit § 14 Abs.1 Nr. 5b AMG):</w:t>
      </w:r>
    </w:p>
    <w:p w14:paraId="46667E1E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65010FD3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74C90411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5EADE806" w14:textId="77777777" w:rsidR="004E1927" w:rsidRPr="000F53BE" w:rsidRDefault="004E1927" w:rsidP="004E1927">
      <w:pPr>
        <w:pStyle w:val="SOPSOP-Text"/>
        <w:numPr>
          <w:ilvl w:val="0"/>
          <w:numId w:val="6"/>
        </w:numPr>
        <w:spacing w:before="0"/>
        <w:ind w:left="397" w:hanging="397"/>
        <w:rPr>
          <w:szCs w:val="22"/>
        </w:rPr>
      </w:pPr>
      <w:r w:rsidRPr="000F53BE">
        <w:rPr>
          <w:szCs w:val="22"/>
        </w:rPr>
        <w:t>Eindeutige Bezeichnung des Spendervorbehandlungsprogramms:</w:t>
      </w:r>
    </w:p>
    <w:p w14:paraId="50AB2517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50BAC74F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287D0761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5F90DA5F" w14:textId="77777777" w:rsidR="004E1927" w:rsidRPr="000F53BE" w:rsidRDefault="004E1927" w:rsidP="004E1927">
      <w:pPr>
        <w:pStyle w:val="SOPSOP-Text"/>
        <w:numPr>
          <w:ilvl w:val="0"/>
          <w:numId w:val="6"/>
        </w:numPr>
        <w:spacing w:before="0"/>
        <w:ind w:left="397" w:hanging="397"/>
        <w:rPr>
          <w:szCs w:val="22"/>
        </w:rPr>
      </w:pPr>
      <w:r w:rsidRPr="000F53BE">
        <w:rPr>
          <w:szCs w:val="22"/>
        </w:rPr>
        <w:t>Code-Bezeichnung des schriftlichen Spendervorbehandlungsprogramms:</w:t>
      </w:r>
    </w:p>
    <w:p w14:paraId="531648F3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18F97556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35171CAA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52B376FB" w14:textId="77777777" w:rsidR="004E1927" w:rsidRPr="000F53BE" w:rsidRDefault="004E1927" w:rsidP="004E1927">
      <w:pPr>
        <w:pStyle w:val="SOPSOP-Text"/>
        <w:numPr>
          <w:ilvl w:val="0"/>
          <w:numId w:val="6"/>
        </w:numPr>
        <w:spacing w:before="0"/>
        <w:ind w:left="397" w:hanging="397"/>
        <w:rPr>
          <w:szCs w:val="22"/>
        </w:rPr>
      </w:pPr>
      <w:r w:rsidRPr="000F53BE">
        <w:rPr>
          <w:szCs w:val="22"/>
        </w:rPr>
        <w:t>Bezeichnung des für die Vorbehandlung eingesetzten Arzneimittels mit Angaben über den Zulassungsstatus dieses Arzneimittels für diese Indikation:</w:t>
      </w:r>
    </w:p>
    <w:p w14:paraId="49E85120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707D1F93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0B313A46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7A954A3F" w14:textId="77777777" w:rsidR="004E1927" w:rsidRPr="000F53BE" w:rsidRDefault="004E1927" w:rsidP="004E1927">
      <w:pPr>
        <w:pStyle w:val="SOPSOP-Text"/>
        <w:numPr>
          <w:ilvl w:val="0"/>
          <w:numId w:val="6"/>
        </w:numPr>
        <w:spacing w:before="0"/>
        <w:ind w:left="397" w:hanging="397"/>
        <w:rPr>
          <w:szCs w:val="22"/>
        </w:rPr>
      </w:pPr>
      <w:r w:rsidRPr="000F53BE">
        <w:rPr>
          <w:szCs w:val="22"/>
        </w:rPr>
        <w:t>Name, Anschrift, Telefon und Fax der Einrichtung, die die Spendervorbehandlung durchführt:</w:t>
      </w:r>
    </w:p>
    <w:p w14:paraId="4C4E4347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7177E650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1FCB7E01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5CADB86A" w14:textId="77777777" w:rsidR="004E1927" w:rsidRPr="000F53BE" w:rsidRDefault="004E1927" w:rsidP="004E1927">
      <w:pPr>
        <w:pStyle w:val="SOPSOP-Text"/>
        <w:numPr>
          <w:ilvl w:val="0"/>
          <w:numId w:val="6"/>
        </w:numPr>
        <w:spacing w:before="0"/>
        <w:ind w:left="397" w:hanging="397"/>
        <w:rPr>
          <w:szCs w:val="22"/>
        </w:rPr>
      </w:pPr>
      <w:r w:rsidRPr="000F53BE">
        <w:rPr>
          <w:szCs w:val="22"/>
        </w:rPr>
        <w:t>Name und Anschrift des Trägers der Spendeneinrichtung (§ 4 TFG):</w:t>
      </w:r>
    </w:p>
    <w:p w14:paraId="0F88A25D" w14:textId="77777777" w:rsidR="004E1927" w:rsidRPr="000F53BE" w:rsidRDefault="004E1927" w:rsidP="00305988">
      <w:pPr>
        <w:pStyle w:val="SOPSOP-Text"/>
        <w:ind w:left="0"/>
        <w:rPr>
          <w:szCs w:val="22"/>
        </w:rPr>
      </w:pPr>
    </w:p>
    <w:p w14:paraId="07C973D3" w14:textId="77777777" w:rsidR="004E1927" w:rsidRPr="000F53BE" w:rsidRDefault="004E1927" w:rsidP="004E1927">
      <w:pPr>
        <w:pStyle w:val="SOPSOP-Text"/>
        <w:ind w:left="0"/>
        <w:rPr>
          <w:szCs w:val="22"/>
        </w:rPr>
      </w:pPr>
      <w:bookmarkStart w:id="0" w:name="_GoBack"/>
      <w:bookmarkEnd w:id="0"/>
    </w:p>
    <w:p w14:paraId="566D154E" w14:textId="2EB4331B" w:rsidR="004E1927" w:rsidRPr="00CA66B1" w:rsidRDefault="004E1927" w:rsidP="004E1927">
      <w:pPr>
        <w:pStyle w:val="SOPSOP-Text"/>
        <w:numPr>
          <w:ilvl w:val="0"/>
          <w:numId w:val="7"/>
        </w:numPr>
        <w:spacing w:before="0"/>
        <w:ind w:left="397" w:hanging="397"/>
        <w:rPr>
          <w:b/>
          <w:szCs w:val="22"/>
          <w:u w:val="single"/>
        </w:rPr>
      </w:pPr>
      <w:r w:rsidRPr="000F53BE">
        <w:rPr>
          <w:szCs w:val="22"/>
        </w:rPr>
        <w:br w:type="page"/>
      </w:r>
      <w:r w:rsidRPr="00CA66B1">
        <w:rPr>
          <w:b/>
          <w:szCs w:val="22"/>
          <w:u w:val="single"/>
        </w:rPr>
        <w:lastRenderedPageBreak/>
        <w:t>Zusätzlich mache(n) ich</w:t>
      </w:r>
      <w:r>
        <w:rPr>
          <w:b/>
          <w:szCs w:val="22"/>
          <w:u w:val="single"/>
        </w:rPr>
        <w:t>/</w:t>
      </w:r>
      <w:r w:rsidRPr="00CA66B1">
        <w:rPr>
          <w:b/>
          <w:szCs w:val="22"/>
          <w:u w:val="single"/>
        </w:rPr>
        <w:t>wir folgende Angaben:</w:t>
      </w:r>
    </w:p>
    <w:p w14:paraId="31D73F42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  <w:r w:rsidRPr="000F53BE">
        <w:rPr>
          <w:szCs w:val="22"/>
        </w:rPr>
        <w:t>1.</w:t>
      </w:r>
      <w:r w:rsidRPr="000F53BE">
        <w:rPr>
          <w:szCs w:val="22"/>
        </w:rPr>
        <w:tab/>
        <w:t>Wirkstoff(e) des für die Vorbehandlung eingesetzten Arzneimittels:</w:t>
      </w:r>
    </w:p>
    <w:p w14:paraId="29A28C5D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5BEF86E7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0F1731D3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07DF2055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  <w:r w:rsidRPr="000F53BE">
        <w:rPr>
          <w:szCs w:val="22"/>
        </w:rPr>
        <w:t>2.</w:t>
      </w:r>
      <w:r w:rsidRPr="000F53BE">
        <w:rPr>
          <w:szCs w:val="22"/>
        </w:rPr>
        <w:tab/>
        <w:t>Vorbehandlung von</w:t>
      </w:r>
    </w:p>
    <w:p w14:paraId="0104F90A" w14:textId="73991714" w:rsidR="004E1927" w:rsidRPr="004E1927" w:rsidRDefault="004E1927" w:rsidP="004E1927">
      <w:pPr>
        <w:ind w:left="397" w:hanging="397"/>
        <w:rPr>
          <w:rFonts w:ascii="Arial" w:hAnsi="Arial" w:cs="Arial"/>
          <w:sz w:val="22"/>
          <w:szCs w:val="22"/>
        </w:rPr>
      </w:pPr>
      <w:r w:rsidRPr="000F53BE">
        <w:rPr>
          <w:szCs w:val="22"/>
        </w:rPr>
        <w:tab/>
      </w:r>
      <w:sdt>
        <w:sdtPr>
          <w:rPr>
            <w:szCs w:val="22"/>
          </w:rPr>
          <w:id w:val="-79714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0F53BE">
        <w:rPr>
          <w:szCs w:val="22"/>
        </w:rPr>
        <w:tab/>
      </w:r>
      <w:r w:rsidRPr="004E1927">
        <w:rPr>
          <w:rFonts w:ascii="Arial" w:hAnsi="Arial" w:cs="Arial"/>
          <w:sz w:val="22"/>
          <w:szCs w:val="22"/>
        </w:rPr>
        <w:t xml:space="preserve">gesunden Spenderinnen/Spendern (für die Herstellung </w:t>
      </w:r>
      <w:proofErr w:type="spellStart"/>
      <w:r w:rsidRPr="004E1927">
        <w:rPr>
          <w:rFonts w:ascii="Arial" w:hAnsi="Arial" w:cs="Arial"/>
          <w:sz w:val="22"/>
          <w:szCs w:val="22"/>
        </w:rPr>
        <w:t>allogener</w:t>
      </w:r>
      <w:proofErr w:type="spellEnd"/>
      <w:r w:rsidRPr="004E1927">
        <w:rPr>
          <w:rFonts w:ascii="Arial" w:hAnsi="Arial" w:cs="Arial"/>
          <w:sz w:val="22"/>
          <w:szCs w:val="22"/>
        </w:rPr>
        <w:t xml:space="preserve"> Blutprodukte)</w:t>
      </w:r>
    </w:p>
    <w:p w14:paraId="49B0758B" w14:textId="4A50ED3A" w:rsidR="004E1927" w:rsidRPr="000F53BE" w:rsidRDefault="004E1927" w:rsidP="004E1927">
      <w:pPr>
        <w:ind w:left="397" w:hanging="397"/>
        <w:rPr>
          <w:szCs w:val="22"/>
        </w:rPr>
      </w:pPr>
      <w:r w:rsidRPr="000F53BE">
        <w:rPr>
          <w:szCs w:val="22"/>
        </w:rPr>
        <w:tab/>
      </w:r>
      <w:sdt>
        <w:sdtPr>
          <w:rPr>
            <w:szCs w:val="22"/>
          </w:rPr>
          <w:id w:val="158117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0F53BE">
        <w:rPr>
          <w:szCs w:val="22"/>
        </w:rPr>
        <w:tab/>
      </w:r>
      <w:r w:rsidRPr="004E1927">
        <w:rPr>
          <w:rFonts w:ascii="Arial" w:hAnsi="Arial" w:cs="Arial"/>
          <w:sz w:val="22"/>
          <w:szCs w:val="22"/>
        </w:rPr>
        <w:t xml:space="preserve">Patientinnen/Patienten (für die Herstellung </w:t>
      </w:r>
      <w:proofErr w:type="spellStart"/>
      <w:r w:rsidRPr="004E1927">
        <w:rPr>
          <w:rFonts w:ascii="Arial" w:hAnsi="Arial" w:cs="Arial"/>
          <w:sz w:val="22"/>
          <w:szCs w:val="22"/>
        </w:rPr>
        <w:t>autologer</w:t>
      </w:r>
      <w:proofErr w:type="spellEnd"/>
      <w:r w:rsidRPr="004E1927">
        <w:rPr>
          <w:rFonts w:ascii="Arial" w:hAnsi="Arial" w:cs="Arial"/>
          <w:sz w:val="22"/>
          <w:szCs w:val="22"/>
        </w:rPr>
        <w:t xml:space="preserve"> Blutprodukte)</w:t>
      </w:r>
    </w:p>
    <w:p w14:paraId="119A3C87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6510B127" w14:textId="5CC62D29" w:rsidR="004E1927" w:rsidRPr="000F53BE" w:rsidRDefault="004E1927" w:rsidP="004E1927">
      <w:pPr>
        <w:pStyle w:val="SOPSOP-Text"/>
        <w:ind w:left="397" w:hanging="397"/>
        <w:rPr>
          <w:szCs w:val="22"/>
        </w:rPr>
      </w:pPr>
      <w:r w:rsidRPr="000F53BE">
        <w:rPr>
          <w:szCs w:val="22"/>
        </w:rPr>
        <w:t>3.</w:t>
      </w:r>
      <w:r w:rsidRPr="000F53BE">
        <w:rPr>
          <w:szCs w:val="22"/>
        </w:rPr>
        <w:tab/>
        <w:t>Anwendungsgebiet(e)</w:t>
      </w:r>
      <w:r>
        <w:rPr>
          <w:szCs w:val="22"/>
        </w:rPr>
        <w:t>/</w:t>
      </w:r>
      <w:r w:rsidRPr="000F53BE">
        <w:rPr>
          <w:szCs w:val="22"/>
        </w:rPr>
        <w:t>Art der hergestellten Blutprodukte (z. B. Zelltypen):</w:t>
      </w:r>
    </w:p>
    <w:p w14:paraId="4C690227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73847BF7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3C949EDA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2C9EEF3B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  <w:r w:rsidRPr="000F53BE">
        <w:rPr>
          <w:szCs w:val="22"/>
        </w:rPr>
        <w:t>4.</w:t>
      </w:r>
      <w:r w:rsidRPr="000F53BE">
        <w:rPr>
          <w:szCs w:val="22"/>
        </w:rPr>
        <w:tab/>
        <w:t>Geplanter Beginn und voraussichtliche Dauer:</w:t>
      </w:r>
    </w:p>
    <w:p w14:paraId="684C82B2" w14:textId="77777777" w:rsidR="004E1927" w:rsidRPr="000F53BE" w:rsidRDefault="004E1927" w:rsidP="004E1927">
      <w:pPr>
        <w:pStyle w:val="SOPSOP-Text"/>
        <w:rPr>
          <w:szCs w:val="22"/>
        </w:rPr>
      </w:pPr>
    </w:p>
    <w:p w14:paraId="5A3EE5D1" w14:textId="77777777" w:rsidR="004E1927" w:rsidRPr="000F53BE" w:rsidRDefault="004E1927" w:rsidP="004E1927">
      <w:pPr>
        <w:pStyle w:val="SOPSOP-Text"/>
        <w:rPr>
          <w:szCs w:val="22"/>
        </w:rPr>
      </w:pPr>
    </w:p>
    <w:p w14:paraId="3A036622" w14:textId="77777777" w:rsidR="004E1927" w:rsidRDefault="004E1927" w:rsidP="004E1927">
      <w:pPr>
        <w:pStyle w:val="SOPSOP-Text"/>
        <w:rPr>
          <w:szCs w:val="22"/>
        </w:rPr>
      </w:pPr>
    </w:p>
    <w:p w14:paraId="2F71ECB6" w14:textId="77777777" w:rsidR="004E1927" w:rsidRDefault="004E1927" w:rsidP="004E1927">
      <w:pPr>
        <w:pStyle w:val="SOPSOP-Text"/>
        <w:rPr>
          <w:szCs w:val="22"/>
        </w:rPr>
      </w:pPr>
    </w:p>
    <w:p w14:paraId="4092CB19" w14:textId="77777777" w:rsidR="004E1927" w:rsidRDefault="004E1927" w:rsidP="004E1927">
      <w:pPr>
        <w:pStyle w:val="SOPSOP-Text"/>
        <w:rPr>
          <w:szCs w:val="22"/>
        </w:rPr>
      </w:pPr>
    </w:p>
    <w:p w14:paraId="5A8654C6" w14:textId="77777777" w:rsidR="004E1927" w:rsidRPr="000F53BE" w:rsidRDefault="004E1927" w:rsidP="004E1927">
      <w:pPr>
        <w:pStyle w:val="SOPSOP-Text"/>
        <w:rPr>
          <w:szCs w:val="22"/>
        </w:rPr>
      </w:pPr>
    </w:p>
    <w:p w14:paraId="6E6F0FD6" w14:textId="77777777" w:rsidR="004E1927" w:rsidRPr="00CA66B1" w:rsidRDefault="004E1927" w:rsidP="004E1927">
      <w:pPr>
        <w:pStyle w:val="SOPSOP-Text"/>
        <w:numPr>
          <w:ilvl w:val="0"/>
          <w:numId w:val="7"/>
        </w:numPr>
        <w:spacing w:before="0"/>
        <w:ind w:left="397" w:hanging="397"/>
        <w:rPr>
          <w:b/>
          <w:szCs w:val="22"/>
          <w:u w:val="single"/>
        </w:rPr>
      </w:pPr>
      <w:r w:rsidRPr="00CA66B1">
        <w:rPr>
          <w:b/>
          <w:szCs w:val="22"/>
          <w:u w:val="single"/>
        </w:rPr>
        <w:t>Folgende Unterlagen liegen vor:</w:t>
      </w:r>
    </w:p>
    <w:p w14:paraId="35BF71C4" w14:textId="77777777" w:rsidR="004E1927" w:rsidRPr="000F53BE" w:rsidRDefault="004E1927" w:rsidP="004E1927">
      <w:pPr>
        <w:pStyle w:val="SOPSOP-Text"/>
        <w:numPr>
          <w:ilvl w:val="0"/>
          <w:numId w:val="8"/>
        </w:numPr>
        <w:spacing w:before="0"/>
        <w:ind w:left="397" w:hanging="397"/>
        <w:rPr>
          <w:szCs w:val="22"/>
        </w:rPr>
      </w:pPr>
      <w:r w:rsidRPr="000F53BE">
        <w:rPr>
          <w:szCs w:val="22"/>
        </w:rPr>
        <w:t>Spendervorbehandlungsplan (zur Sicherstellung der erforderlichen Vorausset</w:t>
      </w:r>
      <w:r>
        <w:rPr>
          <w:szCs w:val="22"/>
        </w:rPr>
        <w:t>zungen des § </w:t>
      </w:r>
      <w:r w:rsidRPr="000F53BE">
        <w:rPr>
          <w:szCs w:val="22"/>
        </w:rPr>
        <w:t>8 Abs. 2 bis 4 TFG i. V. mit § 9 TFG)</w:t>
      </w:r>
    </w:p>
    <w:p w14:paraId="0C7C2AC6" w14:textId="77777777" w:rsidR="004E1927" w:rsidRPr="000F53BE" w:rsidRDefault="004E1927" w:rsidP="004E1927">
      <w:pPr>
        <w:pStyle w:val="SOPSOP-Text"/>
        <w:ind w:left="397" w:hanging="397"/>
        <w:rPr>
          <w:szCs w:val="22"/>
        </w:rPr>
      </w:pPr>
    </w:p>
    <w:p w14:paraId="128194BF" w14:textId="511C1CE4" w:rsidR="004E1927" w:rsidRPr="000F53BE" w:rsidRDefault="004E1927" w:rsidP="004E1927">
      <w:pPr>
        <w:pStyle w:val="SOPSOP-Text"/>
        <w:numPr>
          <w:ilvl w:val="0"/>
          <w:numId w:val="8"/>
        </w:numPr>
        <w:spacing w:before="0"/>
        <w:ind w:left="397" w:hanging="397"/>
        <w:rPr>
          <w:szCs w:val="22"/>
        </w:rPr>
      </w:pPr>
      <w:r w:rsidRPr="000F53BE">
        <w:rPr>
          <w:szCs w:val="22"/>
        </w:rPr>
        <w:t xml:space="preserve">Zustimmendes Votum für das Spendervorbehandlungsprogramm einer nach Landesrecht gebildeten und für </w:t>
      </w:r>
      <w:r>
        <w:rPr>
          <w:szCs w:val="22"/>
        </w:rPr>
        <w:t>die/</w:t>
      </w:r>
      <w:r w:rsidRPr="000F53BE">
        <w:rPr>
          <w:szCs w:val="22"/>
        </w:rPr>
        <w:t xml:space="preserve">den für die Spendervorbehandlung </w:t>
      </w:r>
      <w:r>
        <w:rPr>
          <w:szCs w:val="22"/>
        </w:rPr>
        <w:t>verantwortliche Ärztin/</w:t>
      </w:r>
      <w:r w:rsidRPr="000F53BE">
        <w:rPr>
          <w:szCs w:val="22"/>
        </w:rPr>
        <w:t>verantwortlichen Arzt zuständige, unabhängige Ethik-Kommission (§</w:t>
      </w:r>
      <w:r>
        <w:rPr>
          <w:szCs w:val="22"/>
        </w:rPr>
        <w:t> </w:t>
      </w:r>
      <w:r w:rsidRPr="000F53BE">
        <w:rPr>
          <w:szCs w:val="22"/>
        </w:rPr>
        <w:t>8 Abs.</w:t>
      </w:r>
      <w:r>
        <w:rPr>
          <w:szCs w:val="22"/>
        </w:rPr>
        <w:t> </w:t>
      </w:r>
      <w:r w:rsidRPr="000F53BE">
        <w:rPr>
          <w:szCs w:val="22"/>
        </w:rPr>
        <w:t>2 Nr.</w:t>
      </w:r>
      <w:r>
        <w:rPr>
          <w:szCs w:val="22"/>
        </w:rPr>
        <w:t> </w:t>
      </w:r>
      <w:r w:rsidRPr="000F53BE">
        <w:rPr>
          <w:szCs w:val="22"/>
        </w:rPr>
        <w:t>7 TFG i.</w:t>
      </w:r>
      <w:r>
        <w:rPr>
          <w:szCs w:val="22"/>
        </w:rPr>
        <w:t> </w:t>
      </w:r>
      <w:r w:rsidRPr="000F53BE">
        <w:rPr>
          <w:szCs w:val="22"/>
        </w:rPr>
        <w:t>V. mit § 9 TFG)</w:t>
      </w:r>
    </w:p>
    <w:p w14:paraId="10341A50" w14:textId="77777777" w:rsidR="004E1927" w:rsidRPr="000F53BE" w:rsidRDefault="004E1927" w:rsidP="004E1927">
      <w:pPr>
        <w:pStyle w:val="SOPSOP-Text"/>
        <w:rPr>
          <w:szCs w:val="22"/>
        </w:rPr>
      </w:pPr>
    </w:p>
    <w:p w14:paraId="39E22802" w14:textId="77777777" w:rsidR="004E1927" w:rsidRPr="000F53BE" w:rsidRDefault="004E1927" w:rsidP="004E1927">
      <w:pPr>
        <w:pStyle w:val="SOPSOP-Text"/>
        <w:rPr>
          <w:szCs w:val="22"/>
        </w:rPr>
      </w:pPr>
    </w:p>
    <w:p w14:paraId="3425B05D" w14:textId="77777777" w:rsidR="004E1927" w:rsidRPr="000F53BE" w:rsidRDefault="004E1927" w:rsidP="004E1927">
      <w:pPr>
        <w:pStyle w:val="SOPSOP-Text"/>
        <w:rPr>
          <w:szCs w:val="22"/>
        </w:rPr>
      </w:pPr>
    </w:p>
    <w:p w14:paraId="24EBBF3F" w14:textId="77777777" w:rsidR="004E1927" w:rsidRPr="000F53BE" w:rsidRDefault="004E1927" w:rsidP="004E1927">
      <w:pPr>
        <w:pStyle w:val="SOPSOP-Text"/>
        <w:rPr>
          <w:szCs w:val="22"/>
        </w:rPr>
      </w:pPr>
      <w:r w:rsidRPr="000F53BE">
        <w:rPr>
          <w:szCs w:val="22"/>
        </w:rPr>
        <w:t>Ort, Datum</w:t>
      </w:r>
    </w:p>
    <w:p w14:paraId="0314971A" w14:textId="77777777" w:rsidR="004E1927" w:rsidRPr="000F53BE" w:rsidRDefault="004E1927" w:rsidP="004E1927">
      <w:pPr>
        <w:pStyle w:val="SOPSOP-Text"/>
        <w:rPr>
          <w:szCs w:val="22"/>
        </w:rPr>
      </w:pPr>
      <w:r w:rsidRPr="000F53BE">
        <w:rPr>
          <w:szCs w:val="22"/>
        </w:rPr>
        <w:t>Name (ggf. mit Firmenzusatz), Anschrift und Unterschrift des Anzeigenden:</w:t>
      </w:r>
    </w:p>
    <w:p w14:paraId="47F5714C" w14:textId="77777777" w:rsidR="004E1927" w:rsidRPr="000F53BE" w:rsidRDefault="004E1927" w:rsidP="004E1927">
      <w:pPr>
        <w:pStyle w:val="SOPSOP-Text"/>
        <w:ind w:left="0"/>
        <w:rPr>
          <w:b/>
          <w:szCs w:val="22"/>
        </w:rPr>
      </w:pPr>
      <w:r w:rsidRPr="000F53BE">
        <w:rPr>
          <w:szCs w:val="22"/>
        </w:rPr>
        <w:br w:type="page"/>
      </w:r>
      <w:r w:rsidRPr="000F53BE">
        <w:rPr>
          <w:b/>
          <w:szCs w:val="22"/>
        </w:rPr>
        <w:lastRenderedPageBreak/>
        <w:t>Inhalte eines Spendervorbehandlungsplans</w:t>
      </w:r>
    </w:p>
    <w:p w14:paraId="2E085AF0" w14:textId="77777777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>Eindeutige Bezeichnung des Spendervorbehandlungsprogramms</w:t>
      </w:r>
    </w:p>
    <w:p w14:paraId="11956A01" w14:textId="77777777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>Ggf. Code-Bezeichnung des Spendervorbehandlungsprogramms</w:t>
      </w:r>
    </w:p>
    <w:p w14:paraId="2C106069" w14:textId="77777777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>Name und Anschrift der Einrichtungen, in denen die Spendervorbehandlung durchgeführt wird</w:t>
      </w:r>
    </w:p>
    <w:p w14:paraId="0B4F70E4" w14:textId="77777777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 xml:space="preserve">Name und Anschrift des Trägers der </w:t>
      </w:r>
      <w:proofErr w:type="spellStart"/>
      <w:r w:rsidRPr="000F53BE">
        <w:rPr>
          <w:szCs w:val="22"/>
        </w:rPr>
        <w:t>Spendeeinrichtung</w:t>
      </w:r>
      <w:proofErr w:type="spellEnd"/>
    </w:p>
    <w:p w14:paraId="01AA9F04" w14:textId="74A34399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>Name und Anschrift der</w:t>
      </w:r>
      <w:r>
        <w:rPr>
          <w:szCs w:val="22"/>
        </w:rPr>
        <w:t>/</w:t>
      </w:r>
      <w:r w:rsidRPr="000F53BE">
        <w:rPr>
          <w:szCs w:val="22"/>
        </w:rPr>
        <w:t>des für die Spendervorbehandlung verantwortlichen Ärztin</w:t>
      </w:r>
      <w:r>
        <w:rPr>
          <w:szCs w:val="22"/>
        </w:rPr>
        <w:t>/</w:t>
      </w:r>
      <w:r w:rsidRPr="000F53BE">
        <w:rPr>
          <w:szCs w:val="22"/>
        </w:rPr>
        <w:t>verantwortlichen Arztes</w:t>
      </w:r>
    </w:p>
    <w:p w14:paraId="09A31B2C" w14:textId="77777777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>Geplanter Beginn und voraussichtliche Dauer</w:t>
      </w:r>
    </w:p>
    <w:p w14:paraId="51561BBC" w14:textId="6B1993F0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>Bezeichnung des</w:t>
      </w:r>
      <w:r>
        <w:rPr>
          <w:szCs w:val="22"/>
        </w:rPr>
        <w:t>/</w:t>
      </w:r>
      <w:r w:rsidRPr="000F53BE">
        <w:rPr>
          <w:szCs w:val="22"/>
        </w:rPr>
        <w:t>der für die Vorbehandlung eingesetzten Arzneimittel(s) mit Angaben über den Zulassungsstatus dieses</w:t>
      </w:r>
      <w:r>
        <w:rPr>
          <w:szCs w:val="22"/>
        </w:rPr>
        <w:t>/</w:t>
      </w:r>
      <w:r w:rsidRPr="000F53BE">
        <w:rPr>
          <w:szCs w:val="22"/>
        </w:rPr>
        <w:t>dieser Arzneimittel(s) für diese Indikation</w:t>
      </w:r>
    </w:p>
    <w:p w14:paraId="6F72E755" w14:textId="666A313A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>Wirkstoff(e) des</w:t>
      </w:r>
      <w:r>
        <w:rPr>
          <w:szCs w:val="22"/>
        </w:rPr>
        <w:t>/</w:t>
      </w:r>
      <w:r w:rsidRPr="000F53BE">
        <w:rPr>
          <w:szCs w:val="22"/>
        </w:rPr>
        <w:t>der für die Vorbehandlung eingesetzten Arzneimittel(s)</w:t>
      </w:r>
    </w:p>
    <w:p w14:paraId="262195F3" w14:textId="07AF81E9" w:rsidR="004E1927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jc w:val="left"/>
        <w:rPr>
          <w:szCs w:val="22"/>
        </w:rPr>
      </w:pPr>
      <w:r w:rsidRPr="000F53BE">
        <w:rPr>
          <w:szCs w:val="22"/>
        </w:rPr>
        <w:t xml:space="preserve">Angaben zu den </w:t>
      </w:r>
      <w:r>
        <w:rPr>
          <w:szCs w:val="22"/>
        </w:rPr>
        <w:t>Spenderinnen/</w:t>
      </w:r>
      <w:r w:rsidRPr="000F53BE">
        <w:rPr>
          <w:szCs w:val="22"/>
        </w:rPr>
        <w:t>Spendern</w:t>
      </w:r>
      <w:r>
        <w:rPr>
          <w:szCs w:val="22"/>
        </w:rPr>
        <w:t>, zur Art der Blutzubereitungen</w:t>
      </w:r>
      <w:r w:rsidRPr="000F53BE">
        <w:rPr>
          <w:szCs w:val="22"/>
        </w:rPr>
        <w:t xml:space="preserve"> und zu den Anwendungsgebieten der Blutzubereitungen</w:t>
      </w:r>
      <w:r>
        <w:rPr>
          <w:szCs w:val="22"/>
        </w:rPr>
        <w:t>:</w:t>
      </w:r>
    </w:p>
    <w:p w14:paraId="71825EAB" w14:textId="77777777" w:rsidR="004E1927" w:rsidRDefault="004E1927" w:rsidP="004E1927">
      <w:pPr>
        <w:pStyle w:val="SOPSOP-Text"/>
        <w:numPr>
          <w:ilvl w:val="1"/>
          <w:numId w:val="10"/>
        </w:numPr>
        <w:spacing w:before="0"/>
        <w:ind w:left="681" w:hanging="284"/>
        <w:jc w:val="left"/>
        <w:rPr>
          <w:szCs w:val="22"/>
        </w:rPr>
      </w:pPr>
      <w:r w:rsidRPr="000F53BE">
        <w:rPr>
          <w:szCs w:val="22"/>
        </w:rPr>
        <w:t xml:space="preserve">gesunde Spender für </w:t>
      </w:r>
      <w:proofErr w:type="spellStart"/>
      <w:r w:rsidRPr="000F53BE">
        <w:rPr>
          <w:szCs w:val="22"/>
        </w:rPr>
        <w:t>allogene</w:t>
      </w:r>
      <w:proofErr w:type="spellEnd"/>
      <w:r w:rsidRPr="000F53BE">
        <w:rPr>
          <w:szCs w:val="22"/>
        </w:rPr>
        <w:t xml:space="preserve"> Blutzuberei</w:t>
      </w:r>
      <w:r>
        <w:rPr>
          <w:szCs w:val="22"/>
        </w:rPr>
        <w:t>tungen oder</w:t>
      </w:r>
    </w:p>
    <w:p w14:paraId="3176CCB2" w14:textId="77777777" w:rsidR="004E1927" w:rsidRDefault="004E1927" w:rsidP="004E1927">
      <w:pPr>
        <w:pStyle w:val="SOPSOP-Text"/>
        <w:numPr>
          <w:ilvl w:val="1"/>
          <w:numId w:val="10"/>
        </w:numPr>
        <w:spacing w:before="0"/>
        <w:ind w:left="681" w:hanging="284"/>
        <w:jc w:val="left"/>
        <w:rPr>
          <w:szCs w:val="22"/>
        </w:rPr>
      </w:pPr>
      <w:r w:rsidRPr="000F53BE">
        <w:rPr>
          <w:szCs w:val="22"/>
        </w:rPr>
        <w:t>Patienten</w:t>
      </w:r>
      <w:r>
        <w:rPr>
          <w:szCs w:val="22"/>
        </w:rPr>
        <w:t xml:space="preserve"> für </w:t>
      </w:r>
      <w:proofErr w:type="spellStart"/>
      <w:r>
        <w:rPr>
          <w:szCs w:val="22"/>
        </w:rPr>
        <w:t>autologe</w:t>
      </w:r>
      <w:proofErr w:type="spellEnd"/>
      <w:r>
        <w:rPr>
          <w:szCs w:val="22"/>
        </w:rPr>
        <w:t xml:space="preserve"> Blutzubereitungen</w:t>
      </w:r>
    </w:p>
    <w:p w14:paraId="359784D5" w14:textId="77777777" w:rsidR="004E1927" w:rsidRPr="000F53BE" w:rsidRDefault="004E1927" w:rsidP="004E1927">
      <w:pPr>
        <w:pStyle w:val="SOPSOP-Text"/>
        <w:numPr>
          <w:ilvl w:val="1"/>
          <w:numId w:val="10"/>
        </w:numPr>
        <w:spacing w:before="0"/>
        <w:ind w:left="681" w:hanging="284"/>
        <w:jc w:val="left"/>
        <w:rPr>
          <w:szCs w:val="22"/>
        </w:rPr>
      </w:pPr>
      <w:r w:rsidRPr="000F53BE">
        <w:rPr>
          <w:szCs w:val="22"/>
        </w:rPr>
        <w:t>Art der Blutzubereitung (Zelltypen) und Anwendungsgebiet(e)</w:t>
      </w:r>
    </w:p>
    <w:p w14:paraId="10CFB3C0" w14:textId="1D7382AA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 xml:space="preserve">Anforderungen an die Spendereignung und </w:t>
      </w:r>
      <w:proofErr w:type="spellStart"/>
      <w:r w:rsidRPr="000F53BE">
        <w:rPr>
          <w:szCs w:val="22"/>
        </w:rPr>
        <w:t>Spende</w:t>
      </w:r>
      <w:r>
        <w:rPr>
          <w:szCs w:val="22"/>
        </w:rPr>
        <w:t>tauglichkeit</w:t>
      </w:r>
      <w:proofErr w:type="spellEnd"/>
      <w:r>
        <w:rPr>
          <w:szCs w:val="22"/>
        </w:rPr>
        <w:t>/</w:t>
      </w:r>
      <w:r w:rsidRPr="000F53BE">
        <w:rPr>
          <w:szCs w:val="22"/>
        </w:rPr>
        <w:t>Ein- und Ausschlusskriterien für die Spender</w:t>
      </w:r>
      <w:r>
        <w:rPr>
          <w:szCs w:val="22"/>
        </w:rPr>
        <w:t>innen/Spender</w:t>
      </w:r>
    </w:p>
    <w:p w14:paraId="0B2F9476" w14:textId="77777777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>Inhalte der Spenderaufklärung und Einholen der Spendereinwilligung</w:t>
      </w:r>
    </w:p>
    <w:p w14:paraId="3B5F1FD3" w14:textId="41F0BCB2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 xml:space="preserve">Art und Umfang der ärztlichen Überwachung des Gesundheitszustandes </w:t>
      </w:r>
      <w:r>
        <w:rPr>
          <w:szCs w:val="22"/>
        </w:rPr>
        <w:t>der Spenderin/</w:t>
      </w:r>
      <w:r w:rsidRPr="000F53BE">
        <w:rPr>
          <w:szCs w:val="22"/>
        </w:rPr>
        <w:t>des Spenders während und nach der Spendervorbehandlung</w:t>
      </w:r>
      <w:r>
        <w:rPr>
          <w:szCs w:val="22"/>
        </w:rPr>
        <w:t>/</w:t>
      </w:r>
      <w:r w:rsidRPr="000F53BE">
        <w:rPr>
          <w:szCs w:val="22"/>
        </w:rPr>
        <w:t>Abbruchkriterien für die Spendervorbehandlung</w:t>
      </w:r>
    </w:p>
    <w:p w14:paraId="4B54BAE4" w14:textId="77777777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>Regime der Spendervorbehandlung und Zeitpunkt der Gewinnung der Blutzubereitungen, maximale Anzahl von Vorbehandlungszyklen und maximale Anzahl von gewonnenen Blutzubereitungen pro Zeiteinheit</w:t>
      </w:r>
    </w:p>
    <w:p w14:paraId="0C92A37C" w14:textId="77777777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>Dokumentation der Spendervorbehandlung</w:t>
      </w:r>
    </w:p>
    <w:p w14:paraId="709679AD" w14:textId="77777777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>Erfassung unerwünschter Wirkungen während und nach der Spendervorbehandlung und Informationsweiterleitung</w:t>
      </w:r>
    </w:p>
    <w:p w14:paraId="57C6D370" w14:textId="1C9F5FFC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>Bei nicht für die Spendervorbehandlung zugelassenen Arzneimitteln: zusätzlich alle weiteren in der Leitlinie zur Guten Klinischen Praxis (CPMP/ICH/135/95) unter Ziffer 6 für einen Prüfplan einer klinischen Prüfung genannten Informationen für das</w:t>
      </w:r>
      <w:r>
        <w:rPr>
          <w:szCs w:val="22"/>
        </w:rPr>
        <w:t>/</w:t>
      </w:r>
      <w:r w:rsidRPr="000F53BE">
        <w:rPr>
          <w:szCs w:val="22"/>
        </w:rPr>
        <w:t>die zur Vorbehandlung eingesetzte(n) Arzneimittel</w:t>
      </w:r>
    </w:p>
    <w:p w14:paraId="01AA579E" w14:textId="1CCC0688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rPr>
          <w:szCs w:val="22"/>
        </w:rPr>
      </w:pPr>
      <w:r w:rsidRPr="000F53BE">
        <w:rPr>
          <w:szCs w:val="22"/>
        </w:rPr>
        <w:t>Datum und Genehmigung durch d</w:t>
      </w:r>
      <w:r>
        <w:rPr>
          <w:szCs w:val="22"/>
        </w:rPr>
        <w:t>ie/d</w:t>
      </w:r>
      <w:r w:rsidRPr="000F53BE">
        <w:rPr>
          <w:szCs w:val="22"/>
        </w:rPr>
        <w:t>en für die Spendervorbehandlung verantwortliche Ärztin</w:t>
      </w:r>
      <w:r>
        <w:rPr>
          <w:szCs w:val="22"/>
        </w:rPr>
        <w:t>/</w:t>
      </w:r>
      <w:r w:rsidRPr="000F53BE">
        <w:rPr>
          <w:szCs w:val="22"/>
        </w:rPr>
        <w:t>verantwortlichen Arzt</w:t>
      </w:r>
    </w:p>
    <w:p w14:paraId="7EEFF966" w14:textId="77777777" w:rsidR="004E1927" w:rsidRPr="000F53BE" w:rsidRDefault="004E1927" w:rsidP="004E1927">
      <w:pPr>
        <w:pStyle w:val="SOPSOP-Text"/>
        <w:numPr>
          <w:ilvl w:val="0"/>
          <w:numId w:val="9"/>
        </w:numPr>
        <w:tabs>
          <w:tab w:val="clear" w:pos="1077"/>
        </w:tabs>
        <w:spacing w:before="0"/>
        <w:ind w:left="397" w:hanging="397"/>
        <w:jc w:val="left"/>
        <w:rPr>
          <w:szCs w:val="22"/>
        </w:rPr>
      </w:pPr>
      <w:r w:rsidRPr="000F53BE">
        <w:rPr>
          <w:szCs w:val="22"/>
        </w:rPr>
        <w:t>Anlagen:</w:t>
      </w:r>
      <w:r w:rsidRPr="000F53BE">
        <w:rPr>
          <w:szCs w:val="22"/>
        </w:rPr>
        <w:tab/>
        <w:t>Formulare für die Spenderaufklärung</w:t>
      </w:r>
      <w:r w:rsidRPr="000F53BE">
        <w:rPr>
          <w:szCs w:val="22"/>
        </w:rPr>
        <w:br/>
      </w:r>
      <w:r w:rsidRPr="000F53BE">
        <w:rPr>
          <w:szCs w:val="22"/>
        </w:rPr>
        <w:tab/>
      </w:r>
      <w:r w:rsidRPr="000F53BE">
        <w:rPr>
          <w:szCs w:val="22"/>
        </w:rPr>
        <w:tab/>
        <w:t>Formulare für die schriftliche Einwilligungserklärung</w:t>
      </w:r>
      <w:r w:rsidRPr="000F53BE">
        <w:rPr>
          <w:szCs w:val="22"/>
        </w:rPr>
        <w:br/>
      </w:r>
      <w:r w:rsidRPr="000F53BE">
        <w:rPr>
          <w:szCs w:val="22"/>
        </w:rPr>
        <w:tab/>
      </w:r>
      <w:r w:rsidRPr="000F53BE">
        <w:rPr>
          <w:szCs w:val="22"/>
        </w:rPr>
        <w:tab/>
        <w:t>Formular für das Spendervorbehandlungsprotokoll</w:t>
      </w:r>
    </w:p>
    <w:p w14:paraId="573FB651" w14:textId="77777777" w:rsidR="004E1927" w:rsidRPr="000F53BE" w:rsidRDefault="004E1927" w:rsidP="004E1927">
      <w:pPr>
        <w:rPr>
          <w:szCs w:val="22"/>
        </w:rPr>
      </w:pPr>
    </w:p>
    <w:p w14:paraId="376D7A9E" w14:textId="77777777" w:rsidR="004A0B8C" w:rsidRDefault="004A0B8C" w:rsidP="004E1927">
      <w:pPr>
        <w:pStyle w:val="SOPSOP-Text"/>
        <w:ind w:left="0"/>
        <w:jc w:val="center"/>
      </w:pPr>
    </w:p>
    <w:sectPr w:rsidR="004A0B8C" w:rsidSect="001812E5"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73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1600" w14:textId="77777777" w:rsidR="009F775B" w:rsidRDefault="009F775B" w:rsidP="00410165">
      <w:r>
        <w:separator/>
      </w:r>
    </w:p>
  </w:endnote>
  <w:endnote w:type="continuationSeparator" w:id="0">
    <w:p w14:paraId="257E1016" w14:textId="77777777" w:rsidR="009F775B" w:rsidRDefault="009F775B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1"/>
      <w:gridCol w:w="3011"/>
      <w:gridCol w:w="3020"/>
    </w:tblGrid>
    <w:tr w:rsidR="00D55BA7" w14:paraId="444F2EB4" w14:textId="77777777" w:rsidTr="00D55BA7">
      <w:trPr>
        <w:jc w:val="center"/>
      </w:trPr>
      <w:tc>
        <w:tcPr>
          <w:tcW w:w="3070" w:type="dxa"/>
        </w:tcPr>
        <w:p w14:paraId="005E75A9" w14:textId="45A9EC6A" w:rsidR="00D55BA7" w:rsidRDefault="00D55BA7" w:rsidP="00591373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  <w:r w:rsidRPr="00EF6639">
            <w:rPr>
              <w:rFonts w:ascii="Arial" w:hAnsi="Arial" w:cs="Arial"/>
              <w:sz w:val="22"/>
              <w:szCs w:val="22"/>
            </w:rPr>
            <w:t xml:space="preserve">Quelle: </w:t>
          </w:r>
          <w:r w:rsidR="004A0B8C">
            <w:rPr>
              <w:rFonts w:ascii="Arial" w:hAnsi="Arial" w:cs="Arial"/>
              <w:sz w:val="22"/>
              <w:szCs w:val="22"/>
            </w:rPr>
            <w:t>071205_F0</w:t>
          </w:r>
          <w:r w:rsidR="004E1927">
            <w:rPr>
              <w:rFonts w:ascii="Arial" w:hAnsi="Arial" w:cs="Arial"/>
              <w:sz w:val="22"/>
              <w:szCs w:val="22"/>
            </w:rPr>
            <w:t>2</w:t>
          </w:r>
          <w:r w:rsidR="004A0B8C">
            <w:rPr>
              <w:rFonts w:ascii="Arial" w:hAnsi="Arial" w:cs="Arial"/>
              <w:sz w:val="22"/>
              <w:szCs w:val="22"/>
            </w:rPr>
            <w:t>_</w:t>
          </w:r>
          <w:r w:rsidR="00F76C2D">
            <w:rPr>
              <w:rFonts w:ascii="Arial" w:hAnsi="Arial" w:cs="Arial"/>
              <w:sz w:val="22"/>
              <w:szCs w:val="22"/>
            </w:rPr>
            <w:t>04</w:t>
          </w:r>
        </w:p>
      </w:tc>
      <w:tc>
        <w:tcPr>
          <w:tcW w:w="3071" w:type="dxa"/>
        </w:tcPr>
        <w:p w14:paraId="42D47F67" w14:textId="77777777" w:rsidR="00D55BA7" w:rsidRDefault="00D55BA7" w:rsidP="00F32DF1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71" w:type="dxa"/>
        </w:tcPr>
        <w:p w14:paraId="6D28764C" w14:textId="3BB335AD" w:rsidR="00D55BA7" w:rsidRDefault="00D55BA7" w:rsidP="00D55BA7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4C0A8E">
            <w:rPr>
              <w:rFonts w:ascii="Arial" w:hAnsi="Arial" w:cs="Arial"/>
              <w:sz w:val="22"/>
              <w:szCs w:val="22"/>
            </w:rPr>
            <w:t xml:space="preserve">Seite </w:t>
          </w:r>
          <w:r w:rsidRPr="004C0A8E">
            <w:rPr>
              <w:rFonts w:ascii="Arial" w:hAnsi="Arial" w:cs="Arial"/>
              <w:sz w:val="22"/>
              <w:szCs w:val="22"/>
            </w:rPr>
            <w:fldChar w:fldCharType="begin"/>
          </w:r>
          <w:r w:rsidRPr="004C0A8E">
            <w:rPr>
              <w:rFonts w:ascii="Arial" w:hAnsi="Arial" w:cs="Arial"/>
              <w:sz w:val="22"/>
              <w:szCs w:val="22"/>
            </w:rPr>
            <w:instrText xml:space="preserve"> PAGE  \* Arabic  \* MERGEFORMAT </w:instrText>
          </w:r>
          <w:r w:rsidRPr="004C0A8E">
            <w:rPr>
              <w:rFonts w:ascii="Arial" w:hAnsi="Arial" w:cs="Arial"/>
              <w:sz w:val="22"/>
              <w:szCs w:val="22"/>
            </w:rPr>
            <w:fldChar w:fldCharType="separate"/>
          </w:r>
          <w:r w:rsidR="00F76C2D">
            <w:rPr>
              <w:rFonts w:ascii="Arial" w:hAnsi="Arial" w:cs="Arial"/>
              <w:noProof/>
              <w:sz w:val="22"/>
              <w:szCs w:val="22"/>
            </w:rPr>
            <w:t>3</w:t>
          </w:r>
          <w:r w:rsidRPr="004C0A8E">
            <w:rPr>
              <w:rFonts w:ascii="Arial" w:hAnsi="Arial" w:cs="Arial"/>
              <w:sz w:val="22"/>
              <w:szCs w:val="22"/>
            </w:rPr>
            <w:fldChar w:fldCharType="end"/>
          </w:r>
          <w:r w:rsidRPr="004C0A8E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=</w:instrText>
          </w:r>
          <w:r w:rsidR="00F76C2D">
            <w:fldChar w:fldCharType="begin"/>
          </w:r>
          <w:r w:rsidR="00F76C2D">
            <w:instrText xml:space="preserve"> SECTIONPAGES  \* Arabic  \* MERGEFORMAT </w:instrText>
          </w:r>
          <w:r w:rsidR="00F76C2D">
            <w:fldChar w:fldCharType="separate"/>
          </w:r>
          <w:r w:rsidR="00F76C2D" w:rsidRPr="00F76C2D">
            <w:rPr>
              <w:rFonts w:ascii="Arial" w:hAnsi="Arial" w:cs="Arial"/>
              <w:noProof/>
              <w:sz w:val="22"/>
              <w:szCs w:val="22"/>
            </w:rPr>
            <w:instrText>4</w:instrText>
          </w:r>
          <w:r w:rsidR="00F76C2D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instrText xml:space="preserve"> -1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F76C2D">
            <w:rPr>
              <w:rFonts w:ascii="Arial" w:hAnsi="Arial" w:cs="Arial"/>
              <w:noProof/>
              <w:sz w:val="22"/>
              <w:szCs w:val="22"/>
            </w:rPr>
            <w:t>3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7D1F3420" w14:textId="77777777" w:rsidR="00D55BA7" w:rsidRDefault="00D55BA7" w:rsidP="00D55B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1"/>
      <w:gridCol w:w="3029"/>
      <w:gridCol w:w="3022"/>
    </w:tblGrid>
    <w:tr w:rsidR="00D55BA7" w14:paraId="5A2E3E57" w14:textId="77777777" w:rsidTr="00D55BA7">
      <w:tc>
        <w:tcPr>
          <w:tcW w:w="3070" w:type="dxa"/>
        </w:tcPr>
        <w:p w14:paraId="7D6E269B" w14:textId="77777777" w:rsidR="00D55BA7" w:rsidRDefault="00D55BA7">
          <w:pPr>
            <w:pStyle w:val="Fuzeile"/>
          </w:pPr>
        </w:p>
      </w:tc>
      <w:tc>
        <w:tcPr>
          <w:tcW w:w="3071" w:type="dxa"/>
        </w:tcPr>
        <w:p w14:paraId="05CC0FA2" w14:textId="6CDAF3EB" w:rsidR="00D55BA7" w:rsidRPr="00D55BA7" w:rsidRDefault="008A4074" w:rsidP="00F76C2D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öffentlich</w:t>
          </w:r>
        </w:p>
      </w:tc>
      <w:tc>
        <w:tcPr>
          <w:tcW w:w="3071" w:type="dxa"/>
        </w:tcPr>
        <w:p w14:paraId="00806EFB" w14:textId="77777777" w:rsidR="00D55BA7" w:rsidRDefault="00D55BA7">
          <w:pPr>
            <w:pStyle w:val="Fuzeile"/>
          </w:pPr>
        </w:p>
      </w:tc>
    </w:tr>
  </w:tbl>
  <w:p w14:paraId="4ED91AC5" w14:textId="77777777" w:rsidR="00D55BA7" w:rsidRDefault="00D55B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3EF3" w14:textId="77777777" w:rsidR="009F775B" w:rsidRDefault="009F775B" w:rsidP="00410165">
      <w:r>
        <w:separator/>
      </w:r>
    </w:p>
  </w:footnote>
  <w:footnote w:type="continuationSeparator" w:id="0">
    <w:p w14:paraId="0801609D" w14:textId="77777777" w:rsidR="009F775B" w:rsidRDefault="009F775B" w:rsidP="0041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4"/>
      <w:gridCol w:w="4923"/>
      <w:gridCol w:w="1575"/>
    </w:tblGrid>
    <w:tr w:rsidR="00F05A78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F05A78" w:rsidRDefault="00F05A78" w:rsidP="00EE0AB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09413ACA" w14:textId="28FE5C68" w:rsidR="00F05A78" w:rsidRPr="00705084" w:rsidRDefault="004A0B8C" w:rsidP="00F76C2D">
          <w:pPr>
            <w:pStyle w:val="Kopfzeile"/>
            <w:rPr>
              <w:rFonts w:ascii="Arial" w:hAnsi="Arial" w:cs="Arial"/>
              <w:b/>
              <w:bCs/>
              <w:noProof/>
              <w:sz w:val="28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071205_F0</w:t>
          </w:r>
          <w:r w:rsidR="00D955E6">
            <w:rPr>
              <w:rFonts w:ascii="Arial" w:hAnsi="Arial" w:cs="Arial"/>
              <w:b/>
              <w:bCs/>
              <w:noProof/>
              <w:sz w:val="28"/>
            </w:rPr>
            <w:t>2</w:t>
          </w:r>
          <w:r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="00F76C2D">
            <w:rPr>
              <w:rFonts w:ascii="Arial" w:hAnsi="Arial" w:cs="Arial"/>
              <w:b/>
              <w:bCs/>
              <w:noProof/>
              <w:sz w:val="28"/>
            </w:rPr>
            <w:t>04</w:t>
          </w:r>
        </w:p>
      </w:tc>
      <w:tc>
        <w:tcPr>
          <w:tcW w:w="5043" w:type="dxa"/>
          <w:vAlign w:val="center"/>
        </w:tcPr>
        <w:p w14:paraId="26791FB1" w14:textId="193E68B3" w:rsidR="00F05A78" w:rsidRPr="00D771C2" w:rsidRDefault="004E1927" w:rsidP="00553BCE">
          <w:pPr>
            <w:pStyle w:val="SOPSOP-Anlagen"/>
          </w:pPr>
          <w:r w:rsidRPr="004E1927">
            <w:t>Anzeige eines Spendervorbehandlungsprogramms</w:t>
          </w:r>
        </w:p>
      </w:tc>
      <w:tc>
        <w:tcPr>
          <w:tcW w:w="1582" w:type="dxa"/>
          <w:vAlign w:val="center"/>
        </w:tcPr>
        <w:p w14:paraId="0FC19EA3" w14:textId="77777777" w:rsidR="00F05A78" w:rsidRDefault="00F05A78" w:rsidP="00EE0AB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F05A78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F05A78" w:rsidRDefault="00F05A78" w:rsidP="00EE0AB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F05A78" w:rsidRDefault="00F05A78" w:rsidP="00EE0AB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F05A78" w:rsidRDefault="001812E5" w:rsidP="00EE0AB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F05A78" w:rsidRDefault="00F05A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E34871"/>
    <w:multiLevelType w:val="hybridMultilevel"/>
    <w:tmpl w:val="716A5428"/>
    <w:lvl w:ilvl="0" w:tplc="2B329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BF23C5A"/>
    <w:multiLevelType w:val="multilevel"/>
    <w:tmpl w:val="7234B14E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E3C2230"/>
    <w:multiLevelType w:val="hybridMultilevel"/>
    <w:tmpl w:val="05C23D9A"/>
    <w:lvl w:ilvl="0" w:tplc="F2761EC6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940AC12C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4E345E8"/>
    <w:multiLevelType w:val="hybridMultilevel"/>
    <w:tmpl w:val="44364AF6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9AD54E1"/>
    <w:multiLevelType w:val="hybridMultilevel"/>
    <w:tmpl w:val="D4D69774"/>
    <w:lvl w:ilvl="0" w:tplc="8E82A68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6EE2"/>
    <w:multiLevelType w:val="hybridMultilevel"/>
    <w:tmpl w:val="536CC094"/>
    <w:lvl w:ilvl="0" w:tplc="1D00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4768B"/>
    <w:multiLevelType w:val="hybridMultilevel"/>
    <w:tmpl w:val="0ABE5A28"/>
    <w:lvl w:ilvl="0" w:tplc="1D00E1A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3048899C">
      <w:start w:val="1"/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5"/>
    <w:rsid w:val="00026BEB"/>
    <w:rsid w:val="000322BF"/>
    <w:rsid w:val="000B38E3"/>
    <w:rsid w:val="000B443B"/>
    <w:rsid w:val="000C799C"/>
    <w:rsid w:val="000E1CE8"/>
    <w:rsid w:val="000E5FFC"/>
    <w:rsid w:val="00100FC3"/>
    <w:rsid w:val="0010106F"/>
    <w:rsid w:val="00112D7B"/>
    <w:rsid w:val="00125A01"/>
    <w:rsid w:val="0013334B"/>
    <w:rsid w:val="00140F71"/>
    <w:rsid w:val="00144476"/>
    <w:rsid w:val="001640F4"/>
    <w:rsid w:val="001812E5"/>
    <w:rsid w:val="001850D9"/>
    <w:rsid w:val="001B31C9"/>
    <w:rsid w:val="001B72BC"/>
    <w:rsid w:val="001E22F3"/>
    <w:rsid w:val="001F5C5D"/>
    <w:rsid w:val="0021254D"/>
    <w:rsid w:val="00225F63"/>
    <w:rsid w:val="00267FD5"/>
    <w:rsid w:val="00282EFF"/>
    <w:rsid w:val="002A2F2C"/>
    <w:rsid w:val="002B6CF5"/>
    <w:rsid w:val="002D3064"/>
    <w:rsid w:val="002E3952"/>
    <w:rsid w:val="002E547B"/>
    <w:rsid w:val="002E71DA"/>
    <w:rsid w:val="002F5C67"/>
    <w:rsid w:val="00305988"/>
    <w:rsid w:val="0030660F"/>
    <w:rsid w:val="00325396"/>
    <w:rsid w:val="003315E3"/>
    <w:rsid w:val="003724FC"/>
    <w:rsid w:val="003726E3"/>
    <w:rsid w:val="00377BC7"/>
    <w:rsid w:val="00383398"/>
    <w:rsid w:val="003B38BA"/>
    <w:rsid w:val="003D2FA6"/>
    <w:rsid w:val="003E7C55"/>
    <w:rsid w:val="003F0647"/>
    <w:rsid w:val="003F0E22"/>
    <w:rsid w:val="00404FA2"/>
    <w:rsid w:val="00406FFD"/>
    <w:rsid w:val="00410165"/>
    <w:rsid w:val="00423A1C"/>
    <w:rsid w:val="00435A12"/>
    <w:rsid w:val="00444757"/>
    <w:rsid w:val="00480480"/>
    <w:rsid w:val="004A0B8C"/>
    <w:rsid w:val="004A2800"/>
    <w:rsid w:val="004D01F2"/>
    <w:rsid w:val="004D11ED"/>
    <w:rsid w:val="004E1927"/>
    <w:rsid w:val="005047CE"/>
    <w:rsid w:val="005129B4"/>
    <w:rsid w:val="00546A80"/>
    <w:rsid w:val="00553BCE"/>
    <w:rsid w:val="00554865"/>
    <w:rsid w:val="005558A4"/>
    <w:rsid w:val="005760F6"/>
    <w:rsid w:val="00591373"/>
    <w:rsid w:val="005A35E1"/>
    <w:rsid w:val="005A7C34"/>
    <w:rsid w:val="005B5A5E"/>
    <w:rsid w:val="005B6676"/>
    <w:rsid w:val="005C5204"/>
    <w:rsid w:val="005D03ED"/>
    <w:rsid w:val="005D0CF3"/>
    <w:rsid w:val="005E4127"/>
    <w:rsid w:val="006025D6"/>
    <w:rsid w:val="006357A3"/>
    <w:rsid w:val="00682A50"/>
    <w:rsid w:val="00692F60"/>
    <w:rsid w:val="006A0299"/>
    <w:rsid w:val="006F2F4C"/>
    <w:rsid w:val="00705084"/>
    <w:rsid w:val="0072386B"/>
    <w:rsid w:val="00744E62"/>
    <w:rsid w:val="0074724B"/>
    <w:rsid w:val="00760BD0"/>
    <w:rsid w:val="0076162B"/>
    <w:rsid w:val="00767602"/>
    <w:rsid w:val="007A6520"/>
    <w:rsid w:val="007C3B10"/>
    <w:rsid w:val="007F35DC"/>
    <w:rsid w:val="007F472B"/>
    <w:rsid w:val="007F4E1B"/>
    <w:rsid w:val="00801279"/>
    <w:rsid w:val="00816EF1"/>
    <w:rsid w:val="008376E7"/>
    <w:rsid w:val="0085073C"/>
    <w:rsid w:val="0087216D"/>
    <w:rsid w:val="00883359"/>
    <w:rsid w:val="008951C9"/>
    <w:rsid w:val="008A4074"/>
    <w:rsid w:val="008E490D"/>
    <w:rsid w:val="0099050A"/>
    <w:rsid w:val="00993A45"/>
    <w:rsid w:val="009969C5"/>
    <w:rsid w:val="009C041F"/>
    <w:rsid w:val="009D1FB3"/>
    <w:rsid w:val="009E1098"/>
    <w:rsid w:val="009F775B"/>
    <w:rsid w:val="00A932C5"/>
    <w:rsid w:val="00AA518B"/>
    <w:rsid w:val="00AB163A"/>
    <w:rsid w:val="00AB24F7"/>
    <w:rsid w:val="00AF5BD4"/>
    <w:rsid w:val="00B04051"/>
    <w:rsid w:val="00B213FB"/>
    <w:rsid w:val="00B27612"/>
    <w:rsid w:val="00B44EDB"/>
    <w:rsid w:val="00B529CF"/>
    <w:rsid w:val="00B67923"/>
    <w:rsid w:val="00B726F2"/>
    <w:rsid w:val="00B826D8"/>
    <w:rsid w:val="00B82F06"/>
    <w:rsid w:val="00B83BEB"/>
    <w:rsid w:val="00B930B4"/>
    <w:rsid w:val="00B939E0"/>
    <w:rsid w:val="00BB0F60"/>
    <w:rsid w:val="00BB1506"/>
    <w:rsid w:val="00BD46C7"/>
    <w:rsid w:val="00BE2563"/>
    <w:rsid w:val="00BF3331"/>
    <w:rsid w:val="00C15D25"/>
    <w:rsid w:val="00C453A6"/>
    <w:rsid w:val="00C50CF5"/>
    <w:rsid w:val="00C532DF"/>
    <w:rsid w:val="00CA25DB"/>
    <w:rsid w:val="00CA2D84"/>
    <w:rsid w:val="00CA2E06"/>
    <w:rsid w:val="00CC200F"/>
    <w:rsid w:val="00D02459"/>
    <w:rsid w:val="00D02B9E"/>
    <w:rsid w:val="00D34962"/>
    <w:rsid w:val="00D55BA7"/>
    <w:rsid w:val="00D73CBF"/>
    <w:rsid w:val="00D771C2"/>
    <w:rsid w:val="00D955E6"/>
    <w:rsid w:val="00D9725D"/>
    <w:rsid w:val="00DA02A8"/>
    <w:rsid w:val="00DB7C0E"/>
    <w:rsid w:val="00DD013F"/>
    <w:rsid w:val="00DD599A"/>
    <w:rsid w:val="00E15395"/>
    <w:rsid w:val="00E342C9"/>
    <w:rsid w:val="00E3588E"/>
    <w:rsid w:val="00E45295"/>
    <w:rsid w:val="00E66A25"/>
    <w:rsid w:val="00EA04D1"/>
    <w:rsid w:val="00EA5DE2"/>
    <w:rsid w:val="00EC7624"/>
    <w:rsid w:val="00ED0D17"/>
    <w:rsid w:val="00ED6383"/>
    <w:rsid w:val="00EE0AB9"/>
    <w:rsid w:val="00EF6639"/>
    <w:rsid w:val="00F05A78"/>
    <w:rsid w:val="00F32DF1"/>
    <w:rsid w:val="00F41138"/>
    <w:rsid w:val="00F66311"/>
    <w:rsid w:val="00F71DA3"/>
    <w:rsid w:val="00F75CA0"/>
    <w:rsid w:val="00F76C2D"/>
    <w:rsid w:val="00F83021"/>
    <w:rsid w:val="00FD12DA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D25425"/>
  <w15:docId w15:val="{EF64A743-E8A1-4660-A578-44793933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b/>
      <w:sz w:val="18"/>
      <w:szCs w:val="24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hAnsi="Cambria"/>
      <w:i/>
      <w:iCs/>
      <w:color w:val="40404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4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4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B364-3DBA-4B55-B88D-38132F36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Reder-Christ, Katrin (ZLG)</cp:lastModifiedBy>
  <cp:revision>3</cp:revision>
  <cp:lastPrinted>2018-09-18T06:13:00Z</cp:lastPrinted>
  <dcterms:created xsi:type="dcterms:W3CDTF">2022-11-18T11:32:00Z</dcterms:created>
  <dcterms:modified xsi:type="dcterms:W3CDTF">2022-11-18T11:32:00Z</dcterms:modified>
</cp:coreProperties>
</file>