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60FB" w14:textId="77777777" w:rsidR="004E41C6" w:rsidRDefault="004E41C6" w:rsidP="00554CBF">
      <w:pPr>
        <w:ind w:firstLine="709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9"/>
        <w:gridCol w:w="3376"/>
        <w:gridCol w:w="3007"/>
      </w:tblGrid>
      <w:tr w:rsidR="004E41C6" w:rsidRPr="002C4D8A" w14:paraId="27A47E96" w14:textId="77777777" w:rsidTr="001746B0">
        <w:trPr>
          <w:jc w:val="center"/>
        </w:trPr>
        <w:tc>
          <w:tcPr>
            <w:tcW w:w="2689" w:type="dxa"/>
          </w:tcPr>
          <w:p w14:paraId="50C445F6" w14:textId="77777777" w:rsidR="004E41C6" w:rsidRPr="002C4D8A" w:rsidRDefault="004E41C6" w:rsidP="004E41C6">
            <w:pPr>
              <w:pStyle w:val="berschrift1"/>
              <w:spacing w:before="0" w:after="0"/>
            </w:pPr>
            <w:r w:rsidRPr="002C4D8A">
              <w:t>Schlüsselwörter</w:t>
            </w:r>
          </w:p>
        </w:tc>
        <w:tc>
          <w:tcPr>
            <w:tcW w:w="6383" w:type="dxa"/>
            <w:gridSpan w:val="2"/>
          </w:tcPr>
          <w:p w14:paraId="14BCBCD2" w14:textId="75A9AF8B" w:rsidR="004E41C6" w:rsidRPr="002C4D8A" w:rsidRDefault="00AF1DE4" w:rsidP="00AF1DE4">
            <w:pPr>
              <w:rPr>
                <w:rFonts w:cs="Arial"/>
              </w:rPr>
            </w:pPr>
            <w:r w:rsidRPr="002C4D8A">
              <w:rPr>
                <w:rFonts w:cs="Arial"/>
              </w:rPr>
              <w:t>klinische Prüfung;</w:t>
            </w:r>
            <w:r w:rsidR="004E41C6" w:rsidRPr="002C4D8A">
              <w:rPr>
                <w:rFonts w:cs="Arial"/>
              </w:rPr>
              <w:t xml:space="preserve"> Inspektion</w:t>
            </w:r>
            <w:r w:rsidRPr="002C4D8A">
              <w:rPr>
                <w:rFonts w:cs="Arial"/>
              </w:rPr>
              <w:t>;</w:t>
            </w:r>
            <w:r w:rsidR="004E41C6" w:rsidRPr="002C4D8A">
              <w:rPr>
                <w:rFonts w:cs="Arial"/>
              </w:rPr>
              <w:t xml:space="preserve"> Bericht</w:t>
            </w:r>
            <w:r w:rsidRPr="002C4D8A">
              <w:rPr>
                <w:rFonts w:cs="Arial"/>
              </w:rPr>
              <w:t>sformat</w:t>
            </w:r>
          </w:p>
        </w:tc>
      </w:tr>
      <w:tr w:rsidR="004E41C6" w:rsidRPr="002C4D8A" w14:paraId="2CA134E2" w14:textId="77777777" w:rsidTr="001746B0">
        <w:trPr>
          <w:jc w:val="center"/>
        </w:trPr>
        <w:tc>
          <w:tcPr>
            <w:tcW w:w="2689" w:type="dxa"/>
          </w:tcPr>
          <w:p w14:paraId="6C99001B" w14:textId="77777777" w:rsidR="004E41C6" w:rsidRPr="002C4D8A" w:rsidRDefault="004E41C6" w:rsidP="004E41C6">
            <w:pPr>
              <w:pStyle w:val="berschrift1"/>
              <w:spacing w:before="0" w:after="0"/>
            </w:pPr>
            <w:r w:rsidRPr="002C4D8A">
              <w:t>zugrunde liegendes Qualitätsdokument</w:t>
            </w:r>
          </w:p>
        </w:tc>
        <w:tc>
          <w:tcPr>
            <w:tcW w:w="6383" w:type="dxa"/>
            <w:gridSpan w:val="2"/>
          </w:tcPr>
          <w:p w14:paraId="44A5EDD1" w14:textId="06D5FBE7" w:rsidR="004E41C6" w:rsidRPr="002C4D8A" w:rsidRDefault="004E41C6" w:rsidP="004E41C6">
            <w:pPr>
              <w:rPr>
                <w:rFonts w:cs="Arial"/>
              </w:rPr>
            </w:pPr>
            <w:r w:rsidRPr="002C4D8A">
              <w:rPr>
                <w:rFonts w:cs="Arial"/>
              </w:rPr>
              <w:t>VAW 071116 „Inspektionsbericht GCP“</w:t>
            </w:r>
          </w:p>
        </w:tc>
      </w:tr>
      <w:tr w:rsidR="004E41C6" w:rsidRPr="002C4D8A" w14:paraId="55664871" w14:textId="77777777" w:rsidTr="001746B0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3F76804B" w14:textId="7FA28E9F" w:rsidR="004E41C6" w:rsidRPr="002C4D8A" w:rsidRDefault="004E41C6" w:rsidP="001746B0">
            <w:pPr>
              <w:rPr>
                <w:rFonts w:cs="Arial"/>
                <w:b/>
                <w:bCs/>
              </w:rPr>
            </w:pPr>
            <w:r w:rsidRPr="002C4D8A">
              <w:rPr>
                <w:rFonts w:cs="Arial"/>
                <w:b/>
                <w:bCs/>
              </w:rPr>
              <w:t>Querverweise</w:t>
            </w:r>
          </w:p>
        </w:tc>
        <w:tc>
          <w:tcPr>
            <w:tcW w:w="6383" w:type="dxa"/>
            <w:gridSpan w:val="2"/>
          </w:tcPr>
          <w:p w14:paraId="40248DF2" w14:textId="5F51E62C" w:rsidR="004E41C6" w:rsidRPr="002C4D8A" w:rsidRDefault="004E41C6" w:rsidP="00AF1DE4">
            <w:pPr>
              <w:rPr>
                <w:rFonts w:cs="Arial"/>
              </w:rPr>
            </w:pPr>
            <w:r w:rsidRPr="002C4D8A">
              <w:rPr>
                <w:rFonts w:cs="Arial"/>
              </w:rPr>
              <w:t xml:space="preserve">VAW 071116, Kap. </w:t>
            </w:r>
            <w:r w:rsidR="00AF1DE4" w:rsidRPr="002C4D8A">
              <w:rPr>
                <w:rFonts w:cs="Arial"/>
              </w:rPr>
              <w:t>3.3</w:t>
            </w:r>
          </w:p>
        </w:tc>
      </w:tr>
      <w:tr w:rsidR="004E41C6" w:rsidRPr="002C4D8A" w14:paraId="0C16DEA5" w14:textId="77777777" w:rsidTr="004E41C6">
        <w:trPr>
          <w:jc w:val="center"/>
        </w:trPr>
        <w:tc>
          <w:tcPr>
            <w:tcW w:w="606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FF5F47C" w14:textId="77777777" w:rsidR="004E41C6" w:rsidRPr="002C4D8A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29B1264B" w14:textId="77777777" w:rsidR="004E41C6" w:rsidRPr="002C4D8A" w:rsidRDefault="004E41C6" w:rsidP="004E41C6">
            <w:pPr>
              <w:jc w:val="center"/>
              <w:rPr>
                <w:rFonts w:cs="Arial"/>
              </w:rPr>
            </w:pPr>
          </w:p>
        </w:tc>
      </w:tr>
      <w:tr w:rsidR="004E41C6" w:rsidRPr="002C4D8A" w14:paraId="38E8D5ED" w14:textId="77777777" w:rsidTr="001746B0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646819C9" w14:textId="77777777" w:rsidR="004E41C6" w:rsidRPr="002C4D8A" w:rsidRDefault="004E41C6" w:rsidP="004E41C6">
            <w:pPr>
              <w:rPr>
                <w:rFonts w:cs="Arial"/>
                <w:b/>
                <w:bCs/>
              </w:rPr>
            </w:pPr>
            <w:r w:rsidRPr="002C4D8A">
              <w:rPr>
                <w:rFonts w:cs="Arial"/>
                <w:b/>
                <w:bCs/>
              </w:rPr>
              <w:t>fachlich geprüft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14:paraId="08B2168E" w14:textId="5F4FD370" w:rsidR="004E41C6" w:rsidRPr="002C4D8A" w:rsidRDefault="00FA47B2" w:rsidP="004E41C6">
            <w:pPr>
              <w:rPr>
                <w:rFonts w:cs="Arial"/>
              </w:rPr>
            </w:pPr>
            <w:r w:rsidRPr="002C4D8A">
              <w:rPr>
                <w:rFonts w:cs="Arial"/>
              </w:rPr>
              <w:t>Katja Ableiter</w:t>
            </w:r>
            <w:r w:rsidR="004E41C6" w:rsidRPr="002C4D8A">
              <w:rPr>
                <w:rFonts w:cs="Arial"/>
              </w:rPr>
              <w:t xml:space="preserve"> (EFG 05)</w:t>
            </w:r>
          </w:p>
        </w:tc>
        <w:tc>
          <w:tcPr>
            <w:tcW w:w="3007" w:type="dxa"/>
            <w:vAlign w:val="center"/>
          </w:tcPr>
          <w:p w14:paraId="3317F398" w14:textId="309A894B" w:rsidR="004E41C6" w:rsidRPr="002C4D8A" w:rsidRDefault="002C4D8A" w:rsidP="004E41C6">
            <w:pPr>
              <w:jc w:val="center"/>
              <w:rPr>
                <w:rFonts w:cs="Arial"/>
              </w:rPr>
            </w:pPr>
            <w:r w:rsidRPr="002C4D8A">
              <w:rPr>
                <w:rFonts w:cs="Arial"/>
              </w:rPr>
              <w:t>10.08</w:t>
            </w:r>
            <w:r w:rsidR="00781DBC" w:rsidRPr="002C4D8A">
              <w:rPr>
                <w:rFonts w:cs="Arial"/>
              </w:rPr>
              <w:t>.2022</w:t>
            </w:r>
          </w:p>
        </w:tc>
      </w:tr>
      <w:tr w:rsidR="004E41C6" w:rsidRPr="002C4D8A" w14:paraId="792C34A5" w14:textId="77777777" w:rsidTr="001746B0">
        <w:trPr>
          <w:jc w:val="center"/>
        </w:trPr>
        <w:tc>
          <w:tcPr>
            <w:tcW w:w="2689" w:type="dxa"/>
            <w:vAlign w:val="center"/>
          </w:tcPr>
          <w:p w14:paraId="5763B86B" w14:textId="77777777" w:rsidR="004E41C6" w:rsidRPr="002C4D8A" w:rsidRDefault="004E41C6" w:rsidP="004E41C6">
            <w:pPr>
              <w:rPr>
                <w:rFonts w:cs="Arial"/>
                <w:b/>
                <w:bCs/>
              </w:rPr>
            </w:pPr>
            <w:r w:rsidRPr="002C4D8A">
              <w:rPr>
                <w:rFonts w:cs="Arial"/>
                <w:b/>
                <w:bCs/>
              </w:rPr>
              <w:t>formell geprüft</w:t>
            </w:r>
          </w:p>
        </w:tc>
        <w:tc>
          <w:tcPr>
            <w:tcW w:w="3376" w:type="dxa"/>
            <w:vAlign w:val="center"/>
          </w:tcPr>
          <w:p w14:paraId="27A6BA1D" w14:textId="77777777" w:rsidR="004E41C6" w:rsidRPr="002C4D8A" w:rsidRDefault="004E41C6" w:rsidP="004E41C6">
            <w:pPr>
              <w:rPr>
                <w:rFonts w:cs="Arial"/>
              </w:rPr>
            </w:pPr>
            <w:r w:rsidRPr="002C4D8A">
              <w:rPr>
                <w:rFonts w:cs="Arial"/>
              </w:rPr>
              <w:t>Dr. Katrin Reder-Christ (ZLG)</w:t>
            </w:r>
          </w:p>
        </w:tc>
        <w:tc>
          <w:tcPr>
            <w:tcW w:w="3007" w:type="dxa"/>
            <w:vAlign w:val="center"/>
          </w:tcPr>
          <w:p w14:paraId="423EAAD3" w14:textId="285C3DEA" w:rsidR="004E41C6" w:rsidRPr="002C4D8A" w:rsidRDefault="009B0285" w:rsidP="004E4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19.09</w:t>
            </w:r>
            <w:r w:rsidR="00781DBC" w:rsidRPr="002C4D8A">
              <w:rPr>
                <w:rFonts w:cs="Arial"/>
              </w:rPr>
              <w:t>.2022</w:t>
            </w:r>
          </w:p>
        </w:tc>
      </w:tr>
      <w:tr w:rsidR="004E41C6" w:rsidRPr="002C4D8A" w14:paraId="5E56603E" w14:textId="77777777" w:rsidTr="001746B0">
        <w:trPr>
          <w:trHeight w:val="17"/>
          <w:jc w:val="center"/>
        </w:trPr>
        <w:tc>
          <w:tcPr>
            <w:tcW w:w="2689" w:type="dxa"/>
            <w:vAlign w:val="center"/>
          </w:tcPr>
          <w:p w14:paraId="2FEC8F89" w14:textId="14D5AFED" w:rsidR="004E41C6" w:rsidRPr="002C4D8A" w:rsidRDefault="004E41C6" w:rsidP="00781DBC">
            <w:pPr>
              <w:rPr>
                <w:rFonts w:cs="Arial"/>
                <w:b/>
                <w:bCs/>
              </w:rPr>
            </w:pPr>
            <w:proofErr w:type="spellStart"/>
            <w:r w:rsidRPr="002C4D8A">
              <w:rPr>
                <w:rFonts w:cs="Arial"/>
                <w:b/>
                <w:bCs/>
              </w:rPr>
              <w:t>Co</w:t>
            </w:r>
            <w:r w:rsidR="00781DBC" w:rsidRPr="002C4D8A">
              <w:rPr>
                <w:rFonts w:cs="Arial"/>
                <w:b/>
                <w:bCs/>
              </w:rPr>
              <w:t>U</w:t>
            </w:r>
            <w:r w:rsidRPr="002C4D8A">
              <w:rPr>
                <w:rFonts w:cs="Arial"/>
                <w:b/>
                <w:bCs/>
              </w:rPr>
              <w:t>P</w:t>
            </w:r>
            <w:proofErr w:type="spellEnd"/>
            <w:r w:rsidRPr="002C4D8A">
              <w:rPr>
                <w:rFonts w:cs="Arial"/>
                <w:b/>
                <w:bCs/>
              </w:rPr>
              <w:t>-Vorgabe</w:t>
            </w:r>
          </w:p>
        </w:tc>
        <w:tc>
          <w:tcPr>
            <w:tcW w:w="6383" w:type="dxa"/>
            <w:gridSpan w:val="2"/>
            <w:vAlign w:val="center"/>
          </w:tcPr>
          <w:p w14:paraId="214B3C56" w14:textId="21E9AACA" w:rsidR="004E41C6" w:rsidRPr="002C4D8A" w:rsidRDefault="00DF49AA" w:rsidP="004E41C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5670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88" w:rsidRPr="002C4D8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E41C6" w:rsidRPr="002C4D8A">
              <w:rPr>
                <w:rFonts w:cs="Arial"/>
                <w:szCs w:val="22"/>
              </w:rPr>
              <w:t xml:space="preserve"> Ja</w:t>
            </w:r>
            <w:r w:rsidR="004E41C6" w:rsidRPr="002C4D8A">
              <w:rPr>
                <w:rFonts w:cs="Arial"/>
                <w:szCs w:val="22"/>
              </w:rPr>
              <w:tab/>
            </w:r>
            <w:r w:rsidR="004E41C6" w:rsidRPr="002C4D8A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01470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C6" w:rsidRPr="002C4D8A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4E41C6" w:rsidRPr="002C4D8A">
              <w:rPr>
                <w:rFonts w:cs="Arial"/>
                <w:szCs w:val="22"/>
              </w:rPr>
              <w:t xml:space="preserve"> Nein</w:t>
            </w:r>
          </w:p>
        </w:tc>
      </w:tr>
      <w:tr w:rsidR="004E41C6" w:rsidRPr="002C4D8A" w14:paraId="3BCE9281" w14:textId="77777777" w:rsidTr="001746B0">
        <w:trPr>
          <w:trHeight w:val="20"/>
          <w:jc w:val="center"/>
        </w:trPr>
        <w:tc>
          <w:tcPr>
            <w:tcW w:w="2689" w:type="dxa"/>
            <w:vMerge w:val="restart"/>
          </w:tcPr>
          <w:p w14:paraId="32B722C9" w14:textId="77777777" w:rsidR="004E41C6" w:rsidRPr="002C4D8A" w:rsidRDefault="004E41C6" w:rsidP="004E41C6">
            <w:pPr>
              <w:rPr>
                <w:rFonts w:cs="Arial"/>
                <w:b/>
                <w:bCs/>
              </w:rPr>
            </w:pPr>
            <w:r w:rsidRPr="002C4D8A">
              <w:rPr>
                <w:rFonts w:cs="Arial"/>
                <w:b/>
                <w:bCs/>
              </w:rPr>
              <w:t>Pflichtformular</w:t>
            </w:r>
          </w:p>
        </w:tc>
        <w:tc>
          <w:tcPr>
            <w:tcW w:w="638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36BE40F4" w14:textId="77777777" w:rsidR="004E41C6" w:rsidRPr="002C4D8A" w:rsidRDefault="00DF49AA" w:rsidP="004E41C6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  <w:szCs w:val="22"/>
                </w:rPr>
                <w:id w:val="-2017461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C6" w:rsidRPr="002C4D8A">
                  <w:rPr>
                    <w:rFonts w:ascii="MS Gothic" w:eastAsia="MS Gothic" w:hAnsi="MS Gothic" w:cs="Arial" w:hint="eastAsia"/>
                    <w:szCs w:val="22"/>
                  </w:rPr>
                  <w:t>☒</w:t>
                </w:r>
              </w:sdtContent>
            </w:sdt>
            <w:r w:rsidR="004E41C6" w:rsidRPr="002C4D8A">
              <w:rPr>
                <w:rFonts w:cs="Arial"/>
                <w:szCs w:val="22"/>
              </w:rPr>
              <w:t xml:space="preserve"> Ja</w:t>
            </w:r>
            <w:r w:rsidR="004E41C6" w:rsidRPr="002C4D8A">
              <w:rPr>
                <w:rFonts w:cs="Arial"/>
                <w:szCs w:val="22"/>
              </w:rPr>
              <w:tab/>
            </w:r>
            <w:r w:rsidR="004E41C6" w:rsidRPr="002C4D8A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32262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1C6" w:rsidRPr="002C4D8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E41C6" w:rsidRPr="002C4D8A">
              <w:rPr>
                <w:rFonts w:cs="Arial"/>
                <w:szCs w:val="22"/>
              </w:rPr>
              <w:t xml:space="preserve"> Nein</w:t>
            </w:r>
          </w:p>
        </w:tc>
      </w:tr>
      <w:tr w:rsidR="004E41C6" w:rsidRPr="002C4D8A" w14:paraId="1E636732" w14:textId="77777777" w:rsidTr="001746B0">
        <w:trPr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7ED72BBC" w14:textId="77777777" w:rsidR="004E41C6" w:rsidRPr="002C4D8A" w:rsidRDefault="004E41C6" w:rsidP="004E41C6">
            <w:pPr>
              <w:rPr>
                <w:rFonts w:cs="Arial"/>
                <w:b/>
                <w:bCs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FB5D970" w14:textId="070C1C94" w:rsidR="004E41C6" w:rsidRPr="002C4D8A" w:rsidRDefault="004E41C6" w:rsidP="00BC2998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</w:rPr>
              <w:t>Einheitliche Verwendung des EMA-Berichtsformats zur Inspektion von klinischen Prüfungen</w:t>
            </w:r>
            <w:r w:rsidR="00687F1E" w:rsidRPr="002C4D8A">
              <w:rPr>
                <w:rFonts w:cs="Arial"/>
              </w:rPr>
              <w:t xml:space="preserve"> (EMA/INS/GCP/158549/2016 </w:t>
            </w:r>
            <w:proofErr w:type="spellStart"/>
            <w:r w:rsidR="00687F1E" w:rsidRPr="002C4D8A">
              <w:rPr>
                <w:rFonts w:cs="Arial"/>
              </w:rPr>
              <w:t>Rev</w:t>
            </w:r>
            <w:proofErr w:type="spellEnd"/>
            <w:r w:rsidR="00687F1E" w:rsidRPr="002C4D8A">
              <w:rPr>
                <w:rFonts w:cs="Arial"/>
              </w:rPr>
              <w:t>.</w:t>
            </w:r>
            <w:r w:rsidR="00BC2998" w:rsidRPr="002C4D8A">
              <w:rPr>
                <w:rFonts w:eastAsiaTheme="minorHAnsi" w:cs="Arial"/>
                <w:szCs w:val="22"/>
                <w:lang w:eastAsia="en-US"/>
              </w:rPr>
              <w:t> </w:t>
            </w:r>
            <w:r w:rsidR="00687F1E" w:rsidRPr="002C4D8A">
              <w:rPr>
                <w:rFonts w:cs="Arial"/>
              </w:rPr>
              <w:t>1, Appendix 1)</w:t>
            </w:r>
          </w:p>
        </w:tc>
      </w:tr>
      <w:tr w:rsidR="004E41C6" w:rsidRPr="002C4D8A" w14:paraId="2CC8BD09" w14:textId="77777777" w:rsidTr="004E41C6">
        <w:trPr>
          <w:jc w:val="center"/>
        </w:trPr>
        <w:tc>
          <w:tcPr>
            <w:tcW w:w="6065" w:type="dxa"/>
            <w:gridSpan w:val="2"/>
            <w:tcBorders>
              <w:left w:val="nil"/>
            </w:tcBorders>
            <w:vAlign w:val="center"/>
          </w:tcPr>
          <w:p w14:paraId="667AA3E8" w14:textId="77777777" w:rsidR="004E41C6" w:rsidRPr="002C4D8A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09EEE4B5" w14:textId="77777777" w:rsidR="004E41C6" w:rsidRPr="002C4D8A" w:rsidRDefault="004E41C6" w:rsidP="004E41C6">
            <w:pPr>
              <w:rPr>
                <w:rFonts w:cs="Arial"/>
              </w:rPr>
            </w:pPr>
          </w:p>
        </w:tc>
      </w:tr>
      <w:tr w:rsidR="004E41C6" w:rsidRPr="002C4D8A" w14:paraId="0122633F" w14:textId="77777777" w:rsidTr="001746B0">
        <w:trPr>
          <w:trHeight w:val="385"/>
          <w:jc w:val="center"/>
        </w:trPr>
        <w:tc>
          <w:tcPr>
            <w:tcW w:w="2689" w:type="dxa"/>
            <w:vAlign w:val="center"/>
          </w:tcPr>
          <w:p w14:paraId="2C08CE79" w14:textId="77777777" w:rsidR="004E41C6" w:rsidRPr="002C4D8A" w:rsidRDefault="004E41C6" w:rsidP="004E41C6">
            <w:pPr>
              <w:rPr>
                <w:rFonts w:cs="Arial"/>
                <w:b/>
                <w:bCs/>
              </w:rPr>
            </w:pPr>
            <w:r w:rsidRPr="002C4D8A">
              <w:rPr>
                <w:rFonts w:cs="Arial"/>
                <w:b/>
                <w:bCs/>
              </w:rPr>
              <w:t>im QS-System gültig ab</w:t>
            </w:r>
          </w:p>
        </w:tc>
        <w:tc>
          <w:tcPr>
            <w:tcW w:w="3376" w:type="dxa"/>
            <w:vAlign w:val="center"/>
          </w:tcPr>
          <w:p w14:paraId="68E5C761" w14:textId="77777777" w:rsidR="004E41C6" w:rsidRPr="002C4D8A" w:rsidRDefault="004E41C6" w:rsidP="004E41C6">
            <w:pPr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521EC2C2" w14:textId="22307693" w:rsidR="004E41C6" w:rsidRPr="002C4D8A" w:rsidRDefault="00DF49AA" w:rsidP="004E41C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20.09.2022</w:t>
            </w:r>
          </w:p>
        </w:tc>
      </w:tr>
      <w:tr w:rsidR="004E41C6" w:rsidRPr="002C4D8A" w14:paraId="612B2BE2" w14:textId="77777777" w:rsidTr="001746B0">
        <w:trPr>
          <w:trHeight w:val="1218"/>
          <w:jc w:val="center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F462867" w14:textId="77777777" w:rsidR="004E41C6" w:rsidRPr="002C4D8A" w:rsidRDefault="004E41C6" w:rsidP="004E41C6">
            <w:pPr>
              <w:spacing w:before="40" w:after="40"/>
              <w:rPr>
                <w:rFonts w:cs="Arial"/>
                <w:b/>
                <w:bCs/>
              </w:rPr>
            </w:pPr>
            <w:r w:rsidRPr="002C4D8A">
              <w:rPr>
                <w:rFonts w:cs="Arial"/>
                <w:b/>
                <w:bCs/>
              </w:rPr>
              <w:t>in Kraft gesetzt</w:t>
            </w:r>
          </w:p>
        </w:tc>
        <w:tc>
          <w:tcPr>
            <w:tcW w:w="3376" w:type="dxa"/>
            <w:vAlign w:val="center"/>
          </w:tcPr>
          <w:p w14:paraId="6188B9F4" w14:textId="77777777" w:rsidR="004E41C6" w:rsidRPr="002C4D8A" w:rsidRDefault="004E41C6" w:rsidP="004E41C6">
            <w:pPr>
              <w:spacing w:before="120" w:after="360"/>
              <w:jc w:val="center"/>
              <w:rPr>
                <w:rFonts w:cs="Arial"/>
              </w:rPr>
            </w:pPr>
          </w:p>
        </w:tc>
        <w:tc>
          <w:tcPr>
            <w:tcW w:w="3007" w:type="dxa"/>
            <w:vAlign w:val="center"/>
          </w:tcPr>
          <w:p w14:paraId="5552B65F" w14:textId="77777777" w:rsidR="004E41C6" w:rsidRPr="002C4D8A" w:rsidRDefault="004E41C6" w:rsidP="004E41C6">
            <w:pPr>
              <w:spacing w:before="240" w:after="240"/>
              <w:jc w:val="center"/>
              <w:rPr>
                <w:rFonts w:cs="Arial"/>
              </w:rPr>
            </w:pPr>
          </w:p>
        </w:tc>
      </w:tr>
    </w:tbl>
    <w:p w14:paraId="698273DF" w14:textId="77777777" w:rsidR="00410165" w:rsidRPr="002C4D8A" w:rsidRDefault="00410165" w:rsidP="00E17934"/>
    <w:p w14:paraId="530D900B" w14:textId="77777777" w:rsidR="004E41C6" w:rsidRPr="002C4D8A" w:rsidRDefault="004E41C6" w:rsidP="00E17934"/>
    <w:p w14:paraId="4CA41ECF" w14:textId="77777777" w:rsidR="00EE0AB9" w:rsidRPr="002C4D8A" w:rsidRDefault="00EE0AB9" w:rsidP="00E17934"/>
    <w:p w14:paraId="6F2211C0" w14:textId="77777777" w:rsidR="00410165" w:rsidRPr="002C4D8A" w:rsidRDefault="00410165" w:rsidP="00E17934"/>
    <w:p w14:paraId="154435DA" w14:textId="77777777" w:rsidR="009C12BF" w:rsidRPr="002C4D8A" w:rsidRDefault="009C12BF" w:rsidP="00B35223">
      <w:pPr>
        <w:pStyle w:val="SOPSOPText"/>
        <w:ind w:left="0"/>
        <w:sectPr w:rsidR="009C12BF" w:rsidRPr="002C4D8A" w:rsidSect="001812E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7" w:right="1417" w:bottom="1134" w:left="1417" w:header="737" w:footer="227" w:gutter="0"/>
          <w:pgNumType w:start="0"/>
          <w:cols w:space="708"/>
          <w:titlePg/>
          <w:docGrid w:linePitch="360"/>
        </w:sectPr>
      </w:pPr>
    </w:p>
    <w:p w14:paraId="2D840CDD" w14:textId="785DE0FB" w:rsidR="0059238D" w:rsidRPr="002C4D8A" w:rsidRDefault="0059238D" w:rsidP="0059238D">
      <w:pPr>
        <w:jc w:val="center"/>
        <w:rPr>
          <w:b/>
          <w:sz w:val="32"/>
          <w:szCs w:val="32"/>
        </w:rPr>
      </w:pPr>
      <w:r w:rsidRPr="002C4D8A">
        <w:rPr>
          <w:b/>
          <w:sz w:val="32"/>
          <w:szCs w:val="32"/>
        </w:rPr>
        <w:lastRenderedPageBreak/>
        <w:t>&lt;Behördenkopf&gt;</w:t>
      </w:r>
    </w:p>
    <w:p w14:paraId="3DEE41C4" w14:textId="77777777" w:rsidR="0059238D" w:rsidRPr="002C4D8A" w:rsidRDefault="0059238D" w:rsidP="00B35223">
      <w:pPr>
        <w:rPr>
          <w:b/>
          <w:sz w:val="32"/>
          <w:szCs w:val="32"/>
        </w:rPr>
      </w:pPr>
    </w:p>
    <w:p w14:paraId="3B08316C" w14:textId="78BE00D7" w:rsidR="00A80868" w:rsidRPr="002C4D8A" w:rsidRDefault="00E17934" w:rsidP="00B35223">
      <w:pPr>
        <w:rPr>
          <w:b/>
          <w:sz w:val="32"/>
          <w:szCs w:val="32"/>
        </w:rPr>
      </w:pPr>
      <w:r w:rsidRPr="002C4D8A">
        <w:rPr>
          <w:b/>
          <w:sz w:val="32"/>
          <w:szCs w:val="32"/>
        </w:rPr>
        <w:t>GCP Inspektionsbericht &lt;</w:t>
      </w:r>
      <w:r w:rsidR="00265D93" w:rsidRPr="002C4D8A">
        <w:rPr>
          <w:b/>
          <w:sz w:val="32"/>
          <w:szCs w:val="32"/>
        </w:rPr>
        <w:t>…</w:t>
      </w:r>
      <w:r w:rsidRPr="002C4D8A">
        <w:rPr>
          <w:b/>
          <w:sz w:val="32"/>
          <w:szCs w:val="32"/>
        </w:rPr>
        <w:t>&gt; für &lt;</w:t>
      </w:r>
      <w:r w:rsidR="00265D93" w:rsidRPr="002C4D8A">
        <w:rPr>
          <w:b/>
          <w:sz w:val="32"/>
          <w:szCs w:val="32"/>
        </w:rPr>
        <w:t>…</w:t>
      </w:r>
      <w:r w:rsidRPr="002C4D8A">
        <w:rPr>
          <w:b/>
          <w:sz w:val="32"/>
          <w:szCs w:val="32"/>
        </w:rPr>
        <w:t>&gt;</w:t>
      </w:r>
    </w:p>
    <w:p w14:paraId="3E920DF5" w14:textId="2E8DD114" w:rsidR="00E17934" w:rsidRPr="002C4D8A" w:rsidRDefault="00E17934" w:rsidP="001C6404">
      <w:pPr>
        <w:spacing w:before="480" w:after="240"/>
      </w:pPr>
      <w:r w:rsidRPr="002C4D8A">
        <w:t>der/des &lt;</w:t>
      </w:r>
      <w:r w:rsidR="00265D93" w:rsidRPr="002C4D8A">
        <w:t>…</w:t>
      </w:r>
      <w:r w:rsidRPr="002C4D8A">
        <w:t>&gt;</w:t>
      </w:r>
    </w:p>
    <w:p w14:paraId="1438D096" w14:textId="3C189346" w:rsidR="00E17934" w:rsidRPr="002C4D8A" w:rsidRDefault="00E17934" w:rsidP="001C6404">
      <w:pPr>
        <w:spacing w:after="240"/>
        <w:rPr>
          <w:b/>
        </w:rPr>
      </w:pPr>
      <w:r w:rsidRPr="002C4D8A">
        <w:rPr>
          <w:b/>
        </w:rPr>
        <w:t>Verantwortliche(r) Inspektor(in) für den Bericht:</w:t>
      </w: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7455"/>
      </w:tblGrid>
      <w:tr w:rsidR="00E17934" w:rsidRPr="002C4D8A" w14:paraId="796CE381" w14:textId="77777777" w:rsidTr="00E17934">
        <w:trPr>
          <w:jc w:val="center"/>
        </w:trPr>
        <w:tc>
          <w:tcPr>
            <w:tcW w:w="1617" w:type="dxa"/>
          </w:tcPr>
          <w:p w14:paraId="6C287502" w14:textId="18699C43" w:rsidR="00E17934" w:rsidRPr="002C4D8A" w:rsidRDefault="00E17934" w:rsidP="001C6404">
            <w:pPr>
              <w:rPr>
                <w:b/>
              </w:rPr>
            </w:pPr>
            <w:r w:rsidRPr="002C4D8A">
              <w:rPr>
                <w:b/>
              </w:rPr>
              <w:t>Name:</w:t>
            </w:r>
          </w:p>
        </w:tc>
        <w:tc>
          <w:tcPr>
            <w:tcW w:w="7455" w:type="dxa"/>
          </w:tcPr>
          <w:p w14:paraId="671DB31A" w14:textId="77777777" w:rsidR="00E17934" w:rsidRPr="002C4D8A" w:rsidRDefault="00E17934" w:rsidP="001C6404">
            <w:pPr>
              <w:rPr>
                <w:b/>
              </w:rPr>
            </w:pPr>
          </w:p>
        </w:tc>
      </w:tr>
      <w:tr w:rsidR="00E17934" w:rsidRPr="002C4D8A" w14:paraId="10A3521C" w14:textId="77777777" w:rsidTr="00E17934">
        <w:trPr>
          <w:jc w:val="center"/>
        </w:trPr>
        <w:tc>
          <w:tcPr>
            <w:tcW w:w="1617" w:type="dxa"/>
          </w:tcPr>
          <w:p w14:paraId="6160BDC1" w14:textId="269C86BD" w:rsidR="00E17934" w:rsidRPr="002C4D8A" w:rsidRDefault="00E17934" w:rsidP="001C6404">
            <w:pPr>
              <w:rPr>
                <w:b/>
              </w:rPr>
            </w:pPr>
            <w:r w:rsidRPr="002C4D8A">
              <w:rPr>
                <w:b/>
              </w:rPr>
              <w:t>Position:</w:t>
            </w:r>
          </w:p>
        </w:tc>
        <w:tc>
          <w:tcPr>
            <w:tcW w:w="7455" w:type="dxa"/>
          </w:tcPr>
          <w:p w14:paraId="575C728C" w14:textId="77777777" w:rsidR="00E17934" w:rsidRPr="002C4D8A" w:rsidRDefault="00E17934" w:rsidP="001C6404">
            <w:pPr>
              <w:rPr>
                <w:b/>
              </w:rPr>
            </w:pPr>
          </w:p>
        </w:tc>
      </w:tr>
      <w:tr w:rsidR="00E17934" w:rsidRPr="002C4D8A" w14:paraId="1A17719E" w14:textId="77777777" w:rsidTr="00E17934">
        <w:trPr>
          <w:jc w:val="center"/>
        </w:trPr>
        <w:tc>
          <w:tcPr>
            <w:tcW w:w="1617" w:type="dxa"/>
          </w:tcPr>
          <w:p w14:paraId="6491A934" w14:textId="5DE9D6AD" w:rsidR="00E17934" w:rsidRPr="002C4D8A" w:rsidRDefault="00E17934" w:rsidP="001C6404">
            <w:pPr>
              <w:rPr>
                <w:b/>
              </w:rPr>
            </w:pPr>
            <w:r w:rsidRPr="002C4D8A">
              <w:rPr>
                <w:b/>
              </w:rPr>
              <w:t>Adresse:</w:t>
            </w:r>
          </w:p>
        </w:tc>
        <w:tc>
          <w:tcPr>
            <w:tcW w:w="7455" w:type="dxa"/>
          </w:tcPr>
          <w:p w14:paraId="43151019" w14:textId="77777777" w:rsidR="00E17934" w:rsidRPr="002C4D8A" w:rsidRDefault="00E17934" w:rsidP="001C6404">
            <w:pPr>
              <w:rPr>
                <w:b/>
              </w:rPr>
            </w:pPr>
          </w:p>
        </w:tc>
      </w:tr>
      <w:tr w:rsidR="00E17934" w:rsidRPr="002C4D8A" w14:paraId="2BB2FFBB" w14:textId="77777777" w:rsidTr="00E17934">
        <w:trPr>
          <w:jc w:val="center"/>
        </w:trPr>
        <w:tc>
          <w:tcPr>
            <w:tcW w:w="1617" w:type="dxa"/>
          </w:tcPr>
          <w:p w14:paraId="106E6868" w14:textId="6615C33D" w:rsidR="00E17934" w:rsidRPr="002C4D8A" w:rsidRDefault="00E17934" w:rsidP="001C6404">
            <w:pPr>
              <w:rPr>
                <w:b/>
              </w:rPr>
            </w:pPr>
            <w:r w:rsidRPr="002C4D8A">
              <w:rPr>
                <w:b/>
              </w:rPr>
              <w:t>Tel</w:t>
            </w:r>
            <w:r w:rsidR="006A010D" w:rsidRPr="002C4D8A">
              <w:rPr>
                <w:b/>
              </w:rPr>
              <w:t>efon:</w:t>
            </w:r>
          </w:p>
        </w:tc>
        <w:tc>
          <w:tcPr>
            <w:tcW w:w="7455" w:type="dxa"/>
          </w:tcPr>
          <w:p w14:paraId="76A8257C" w14:textId="77777777" w:rsidR="00E17934" w:rsidRPr="002C4D8A" w:rsidRDefault="00E17934" w:rsidP="001C6404">
            <w:pPr>
              <w:rPr>
                <w:b/>
              </w:rPr>
            </w:pPr>
          </w:p>
        </w:tc>
      </w:tr>
      <w:tr w:rsidR="00E17934" w:rsidRPr="002C4D8A" w14:paraId="155F1936" w14:textId="77777777" w:rsidTr="00E17934">
        <w:trPr>
          <w:jc w:val="center"/>
        </w:trPr>
        <w:tc>
          <w:tcPr>
            <w:tcW w:w="1617" w:type="dxa"/>
          </w:tcPr>
          <w:p w14:paraId="0D09822D" w14:textId="470B3078" w:rsidR="00E17934" w:rsidRPr="002C4D8A" w:rsidRDefault="00E17934" w:rsidP="001C6404">
            <w:pPr>
              <w:rPr>
                <w:b/>
              </w:rPr>
            </w:pPr>
            <w:r w:rsidRPr="002C4D8A">
              <w:rPr>
                <w:b/>
              </w:rPr>
              <w:t>E</w:t>
            </w:r>
            <w:r w:rsidR="006A010D" w:rsidRPr="002C4D8A">
              <w:rPr>
                <w:b/>
              </w:rPr>
              <w:t>-M</w:t>
            </w:r>
            <w:r w:rsidRPr="002C4D8A">
              <w:rPr>
                <w:b/>
              </w:rPr>
              <w:t>ail:</w:t>
            </w:r>
          </w:p>
        </w:tc>
        <w:tc>
          <w:tcPr>
            <w:tcW w:w="7455" w:type="dxa"/>
          </w:tcPr>
          <w:p w14:paraId="40D3B8A3" w14:textId="77777777" w:rsidR="00E17934" w:rsidRPr="002C4D8A" w:rsidRDefault="00E17934" w:rsidP="001C6404">
            <w:pPr>
              <w:rPr>
                <w:b/>
              </w:rPr>
            </w:pPr>
          </w:p>
        </w:tc>
      </w:tr>
    </w:tbl>
    <w:p w14:paraId="4DBE85E9" w14:textId="77777777" w:rsidR="00E17934" w:rsidRPr="002C4D8A" w:rsidRDefault="00E17934" w:rsidP="001C6404">
      <w:pPr>
        <w:rPr>
          <w:rFonts w:cs="Arial"/>
          <w:b/>
        </w:rPr>
      </w:pPr>
    </w:p>
    <w:p w14:paraId="0265B313" w14:textId="23E80609" w:rsidR="00E17934" w:rsidRPr="002C4D8A" w:rsidRDefault="00E17934" w:rsidP="001C6404">
      <w:pPr>
        <w:rPr>
          <w:rFonts w:cs="Arial"/>
        </w:rPr>
      </w:pPr>
      <w:r w:rsidRPr="002C4D8A">
        <w:rPr>
          <w:rFonts w:cs="Arial"/>
        </w:rPr>
        <w:t>&lt;</w:t>
      </w:r>
      <w:r w:rsidR="00265D93" w:rsidRPr="002C4D8A">
        <w:t>…</w:t>
      </w:r>
      <w:r w:rsidRPr="002C4D8A">
        <w:rPr>
          <w:rFonts w:cs="Arial"/>
        </w:rPr>
        <w:t>&gt;</w:t>
      </w:r>
    </w:p>
    <w:p w14:paraId="743A240D" w14:textId="23AC2ED3" w:rsidR="00E17934" w:rsidRPr="002C4D8A" w:rsidRDefault="00743BDA" w:rsidP="001C6404">
      <w:pPr>
        <w:rPr>
          <w:rFonts w:cs="Arial"/>
        </w:rPr>
      </w:pPr>
      <w:r w:rsidRPr="002C4D8A">
        <w:rPr>
          <w:rFonts w:cs="Arial"/>
        </w:rPr>
        <w:t>&lt;</w:t>
      </w:r>
      <w:r w:rsidR="00265D93" w:rsidRPr="002C4D8A">
        <w:rPr>
          <w:rFonts w:cs="Arial"/>
        </w:rPr>
        <w:t>…</w:t>
      </w:r>
      <w:r w:rsidR="00166FB5" w:rsidRPr="002C4D8A">
        <w:rPr>
          <w:rFonts w:cs="Arial"/>
        </w:rPr>
        <w:t>&gt;</w:t>
      </w:r>
    </w:p>
    <w:p w14:paraId="7837D12C" w14:textId="77777777" w:rsidR="00E17934" w:rsidRPr="002C4D8A" w:rsidRDefault="00E17934" w:rsidP="001C6404">
      <w:pPr>
        <w:rPr>
          <w:rFonts w:cs="Arial"/>
          <w:b/>
        </w:rPr>
      </w:pP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0"/>
        <w:gridCol w:w="5222"/>
      </w:tblGrid>
      <w:tr w:rsidR="006A010D" w:rsidRPr="002C4D8A" w14:paraId="748BADFD" w14:textId="77777777" w:rsidTr="006A010D">
        <w:trPr>
          <w:jc w:val="center"/>
        </w:trPr>
        <w:tc>
          <w:tcPr>
            <w:tcW w:w="3850" w:type="dxa"/>
          </w:tcPr>
          <w:p w14:paraId="22BF73A5" w14:textId="5087B99A" w:rsidR="006A010D" w:rsidRPr="002C4D8A" w:rsidRDefault="006A010D" w:rsidP="001C6404">
            <w:pPr>
              <w:rPr>
                <w:b/>
              </w:rPr>
            </w:pPr>
            <w:r w:rsidRPr="002C4D8A">
              <w:rPr>
                <w:b/>
              </w:rPr>
              <w:t>Datum des Inspektionsberichts:</w:t>
            </w:r>
          </w:p>
        </w:tc>
        <w:tc>
          <w:tcPr>
            <w:tcW w:w="5222" w:type="dxa"/>
          </w:tcPr>
          <w:p w14:paraId="25C43E03" w14:textId="42647611" w:rsidR="006A010D" w:rsidRPr="002C4D8A" w:rsidRDefault="006A010D" w:rsidP="001C6404">
            <w:r w:rsidRPr="002C4D8A">
              <w:t>TT.MM.JJJJ</w:t>
            </w:r>
          </w:p>
        </w:tc>
      </w:tr>
      <w:tr w:rsidR="006A010D" w:rsidRPr="002C4D8A" w14:paraId="01E8B629" w14:textId="77777777" w:rsidTr="006A010D">
        <w:trPr>
          <w:jc w:val="center"/>
        </w:trPr>
        <w:tc>
          <w:tcPr>
            <w:tcW w:w="3850" w:type="dxa"/>
          </w:tcPr>
          <w:p w14:paraId="2D9EA5E4" w14:textId="40F8B14A" w:rsidR="006A010D" w:rsidRPr="002C4D8A" w:rsidRDefault="006A010D" w:rsidP="001C6404">
            <w:pPr>
              <w:rPr>
                <w:b/>
              </w:rPr>
            </w:pPr>
            <w:r w:rsidRPr="002C4D8A">
              <w:rPr>
                <w:b/>
              </w:rPr>
              <w:t>Antworten zum Inspektionsbericht:</w:t>
            </w:r>
          </w:p>
        </w:tc>
        <w:tc>
          <w:tcPr>
            <w:tcW w:w="5222" w:type="dxa"/>
          </w:tcPr>
          <w:p w14:paraId="3A4EF3B8" w14:textId="23123123" w:rsidR="006A010D" w:rsidRPr="002C4D8A" w:rsidRDefault="006A010D" w:rsidP="001C6404">
            <w:r w:rsidRPr="002C4D8A">
              <w:t>siehe Addendum 1</w:t>
            </w:r>
          </w:p>
        </w:tc>
      </w:tr>
      <w:tr w:rsidR="006A010D" w:rsidRPr="002C4D8A" w14:paraId="662CE3B6" w14:textId="77777777" w:rsidTr="006A010D">
        <w:trPr>
          <w:jc w:val="center"/>
        </w:trPr>
        <w:tc>
          <w:tcPr>
            <w:tcW w:w="3850" w:type="dxa"/>
          </w:tcPr>
          <w:p w14:paraId="57A0EDFA" w14:textId="7AEF1E25" w:rsidR="006A010D" w:rsidRPr="002C4D8A" w:rsidRDefault="006A010D" w:rsidP="001C6404">
            <w:pPr>
              <w:rPr>
                <w:b/>
              </w:rPr>
            </w:pPr>
            <w:r w:rsidRPr="002C4D8A">
              <w:rPr>
                <w:b/>
              </w:rPr>
              <w:t>Bewertung der Antworten:</w:t>
            </w:r>
          </w:p>
        </w:tc>
        <w:tc>
          <w:tcPr>
            <w:tcW w:w="5222" w:type="dxa"/>
          </w:tcPr>
          <w:p w14:paraId="53D67AAB" w14:textId="0BF3BFB8" w:rsidR="006A010D" w:rsidRPr="002C4D8A" w:rsidRDefault="006A010D" w:rsidP="001C6404">
            <w:r w:rsidRPr="002C4D8A">
              <w:t>siehe Addendum 2</w:t>
            </w:r>
          </w:p>
        </w:tc>
      </w:tr>
    </w:tbl>
    <w:p w14:paraId="08436AAE" w14:textId="77777777" w:rsidR="006A010D" w:rsidRPr="002C4D8A" w:rsidRDefault="006A010D" w:rsidP="00E17934">
      <w:pPr>
        <w:pStyle w:val="SOPSOP1"/>
        <w:numPr>
          <w:ilvl w:val="0"/>
          <w:numId w:val="0"/>
        </w:numPr>
        <w:spacing w:before="0" w:after="120"/>
        <w:rPr>
          <w:rFonts w:cs="Arial"/>
          <w:b w:val="0"/>
          <w:sz w:val="22"/>
        </w:rPr>
      </w:pPr>
    </w:p>
    <w:p w14:paraId="10607B86" w14:textId="77777777" w:rsidR="00E17934" w:rsidRPr="002C4D8A" w:rsidRDefault="00E17934" w:rsidP="00E17934">
      <w:pPr>
        <w:pStyle w:val="SOPSOP1"/>
        <w:numPr>
          <w:ilvl w:val="0"/>
          <w:numId w:val="0"/>
        </w:numPr>
        <w:spacing w:before="0" w:after="120"/>
        <w:rPr>
          <w:rFonts w:cs="Arial"/>
          <w:b w:val="0"/>
          <w:sz w:val="22"/>
        </w:rPr>
      </w:pPr>
    </w:p>
    <w:p w14:paraId="5EDA07F1" w14:textId="76634B51" w:rsidR="000E3474" w:rsidRPr="002C4D8A" w:rsidRDefault="000E3474">
      <w:pPr>
        <w:rPr>
          <w:rFonts w:eastAsiaTheme="minorHAnsi" w:cs="Arial"/>
          <w:szCs w:val="22"/>
          <w:lang w:eastAsia="en-US"/>
        </w:rPr>
      </w:pPr>
      <w:r w:rsidRPr="002C4D8A">
        <w:rPr>
          <w:rFonts w:cs="Arial"/>
          <w:b/>
        </w:rPr>
        <w:br w:type="page"/>
      </w:r>
    </w:p>
    <w:p w14:paraId="5A4D5AC2" w14:textId="0770E5CE" w:rsidR="000E3474" w:rsidRPr="002C4D8A" w:rsidRDefault="000E3474" w:rsidP="001C6404">
      <w:pPr>
        <w:rPr>
          <w:b/>
          <w:sz w:val="28"/>
          <w:szCs w:val="28"/>
        </w:rPr>
      </w:pPr>
      <w:r w:rsidRPr="002C4D8A">
        <w:rPr>
          <w:b/>
          <w:sz w:val="28"/>
          <w:szCs w:val="28"/>
        </w:rPr>
        <w:lastRenderedPageBreak/>
        <w:t>Inhaltsverzeichnis</w:t>
      </w:r>
    </w:p>
    <w:p w14:paraId="52D88777" w14:textId="46A3C879" w:rsidR="00A67D15" w:rsidRPr="002C4D8A" w:rsidRDefault="001C6404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r w:rsidRPr="002C4D8A">
        <w:rPr>
          <w:b w:val="0"/>
        </w:rPr>
        <w:fldChar w:fldCharType="begin"/>
      </w:r>
      <w:r w:rsidRPr="002C4D8A">
        <w:rPr>
          <w:b w:val="0"/>
        </w:rPr>
        <w:instrText xml:space="preserve"> TOC \h \z \t "SOPSOP 1;1;SOPSOP 2;2" </w:instrText>
      </w:r>
      <w:r w:rsidRPr="002C4D8A">
        <w:rPr>
          <w:b w:val="0"/>
        </w:rPr>
        <w:fldChar w:fldCharType="separate"/>
      </w:r>
      <w:hyperlink w:anchor="_Toc104983855" w:history="1">
        <w:r w:rsidR="00A67D15" w:rsidRPr="002C4D8A">
          <w:rPr>
            <w:rStyle w:val="Hyperlink"/>
            <w:b w:val="0"/>
          </w:rPr>
          <w:t>Abkürzungen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_Toc104983855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4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57D1CED3" w14:textId="75BCF3B8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56" w:history="1">
        <w:r w:rsidR="00A67D15" w:rsidRPr="002C4D8A">
          <w:rPr>
            <w:rStyle w:val="Hyperlink"/>
            <w:rFonts w:ascii="Arial Fett" w:hAnsi="Arial Fett"/>
            <w:b w:val="0"/>
          </w:rPr>
          <w:t>1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Administrative Informationen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_Toc104983856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5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26F85264" w14:textId="1772858E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57" w:history="1">
        <w:r w:rsidR="00A67D15" w:rsidRPr="002C4D8A">
          <w:rPr>
            <w:rStyle w:val="Hyperlink"/>
            <w:rFonts w:ascii="Arial Fett" w:hAnsi="Arial Fett"/>
            <w:b w:val="0"/>
          </w:rPr>
          <w:t>2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Hintergrund und generelle Information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_Toc104983857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5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1F7D82B9" w14:textId="3516A6CF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58" w:history="1">
        <w:r w:rsidR="00A67D15" w:rsidRPr="002C4D8A">
          <w:rPr>
            <w:rStyle w:val="Hyperlink"/>
            <w:rFonts w:ascii="Arial Fett" w:hAnsi="Arial Fett"/>
            <w:b w:val="0"/>
          </w:rPr>
          <w:t>2.1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Grund und Anlass für die Inspektion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_Toc104983858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5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2D0CB61F" w14:textId="5221AD79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59" w:history="1">
        <w:r w:rsidR="00A67D15" w:rsidRPr="002C4D8A">
          <w:rPr>
            <w:rStyle w:val="Hyperlink"/>
            <w:rFonts w:ascii="Arial Fett" w:hAnsi="Arial Fett"/>
            <w:b w:val="0"/>
          </w:rPr>
          <w:t>2.2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Referenztexte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_Toc104983859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6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5BB37E9B" w14:textId="2D42D0D6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60" w:history="1">
        <w:r w:rsidR="00A67D15" w:rsidRPr="002C4D8A">
          <w:rPr>
            <w:rStyle w:val="Hyperlink"/>
            <w:rFonts w:ascii="Arial Fett" w:hAnsi="Arial Fett"/>
            <w:b w:val="0"/>
          </w:rPr>
          <w:t>2.3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Definitionen zur Einstufung von Beanstandungen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_Toc104983860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6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100CD4C2" w14:textId="35AFE531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61" w:history="1">
        <w:r w:rsidR="00A67D15" w:rsidRPr="002C4D8A">
          <w:rPr>
            <w:rStyle w:val="Hyperlink"/>
            <w:rFonts w:ascii="Arial Fett" w:hAnsi="Arial Fett"/>
            <w:b w:val="0"/>
          </w:rPr>
          <w:t>2.4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Liste der in die klinische Prüfung involvierten und während der Inspektion kontaktierten Personen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_Toc104983861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7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574ABEC9" w14:textId="4DA90230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62" w:history="1">
        <w:r w:rsidR="00A67D15" w:rsidRPr="002C4D8A">
          <w:rPr>
            <w:rStyle w:val="Hyperlink"/>
            <w:rFonts w:ascii="Arial Fett" w:hAnsi="Arial Fett"/>
            <w:b w:val="0"/>
          </w:rPr>
          <w:t>3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Betriebliche Ausstattung/Ressourcen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_Toc104983862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7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69861A94" w14:textId="5C38684D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63" w:history="1">
        <w:r w:rsidR="00A67D15" w:rsidRPr="002C4D8A">
          <w:rPr>
            <w:rStyle w:val="Hyperlink"/>
            <w:rFonts w:ascii="Arial Fett" w:hAnsi="Arial Fett"/>
            <w:b w:val="0"/>
          </w:rPr>
          <w:t>3.1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Organisation der Einrichtung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_Toc104983863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7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58B69FBE" w14:textId="61AEB0A6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64" w:history="1">
        <w:r w:rsidR="00A67D15" w:rsidRPr="002C4D8A">
          <w:rPr>
            <w:rStyle w:val="Hyperlink"/>
            <w:rFonts w:ascii="Arial Fett" w:hAnsi="Arial Fett"/>
            <w:b w:val="0"/>
          </w:rPr>
          <w:t>3.2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Personal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_Toc104983864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7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711B1F27" w14:textId="20897AAC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65" w:history="1">
        <w:r w:rsidR="00A67D15" w:rsidRPr="002C4D8A">
          <w:rPr>
            <w:rStyle w:val="Hyperlink"/>
            <w:rFonts w:ascii="Arial Fett" w:hAnsi="Arial Fett"/>
            <w:b w:val="0"/>
          </w:rPr>
          <w:t>3.3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Qualifikation und Training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_Toc104983865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7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388700EC" w14:textId="7508BEA8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66" w:history="1">
        <w:r w:rsidR="00A67D15" w:rsidRPr="002C4D8A">
          <w:rPr>
            <w:rStyle w:val="Hyperlink"/>
            <w:rFonts w:ascii="Arial Fett" w:hAnsi="Arial Fett"/>
            <w:b w:val="0"/>
          </w:rPr>
          <w:t>3.4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Räumlichkeiten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_Toc104983866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8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2E3B2AFD" w14:textId="1589CC22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67" w:history="1">
        <w:r w:rsidR="00A67D15" w:rsidRPr="002C4D8A">
          <w:rPr>
            <w:rStyle w:val="Hyperlink"/>
            <w:rFonts w:ascii="Arial Fett" w:hAnsi="Arial Fett"/>
            <w:b w:val="0"/>
          </w:rPr>
          <w:t>3.5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Ausrüstung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_Toc104983867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8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2EECE9CD" w14:textId="18F19E7F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68" w:history="1">
        <w:r w:rsidR="00A67D15" w:rsidRPr="002C4D8A">
          <w:rPr>
            <w:rStyle w:val="Hyperlink"/>
            <w:rFonts w:ascii="Arial Fett" w:hAnsi="Arial Fett"/>
            <w:b w:val="0"/>
          </w:rPr>
          <w:t>3.6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Computersysteme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_Toc104983868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8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51D238A9" w14:textId="1BABF5F9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69" w:history="1">
        <w:r w:rsidR="00A67D15" w:rsidRPr="002C4D8A">
          <w:rPr>
            <w:rStyle w:val="Hyperlink"/>
            <w:rFonts w:ascii="Arial Fett" w:hAnsi="Arial Fett"/>
            <w:b w:val="0"/>
          </w:rPr>
          <w:t>4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Regulatorische Anforderungen/Administrative Aspekte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_Toc104983869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8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08D48769" w14:textId="4093F58E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70" w:history="1">
        <w:r w:rsidR="00A67D15" w:rsidRPr="002C4D8A">
          <w:rPr>
            <w:rStyle w:val="Hyperlink"/>
            <w:rFonts w:ascii="Arial Fett" w:hAnsi="Arial Fett"/>
            <w:b w:val="0"/>
          </w:rPr>
          <w:t>4.1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Genehmigungs- und Anzeigeverfahren bei Behörden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_Toc104983870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8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5C5B7CB8" w14:textId="6046067C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71" w:history="1">
        <w:r w:rsidR="00A67D15" w:rsidRPr="002C4D8A">
          <w:rPr>
            <w:rStyle w:val="Hyperlink"/>
            <w:rFonts w:ascii="Arial Fett" w:hAnsi="Arial Fett"/>
            <w:b w:val="0"/>
          </w:rPr>
          <w:t>4.2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Bewertung durch die Ethikkommission (IEC)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_Toc104983871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8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3CCC73D0" w14:textId="3DB9DA4B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72" w:history="1">
        <w:r w:rsidR="00A67D15" w:rsidRPr="002C4D8A">
          <w:rPr>
            <w:rStyle w:val="Hyperlink"/>
            <w:rFonts w:ascii="Arial Fett" w:hAnsi="Arial Fett"/>
            <w:b w:val="0"/>
          </w:rPr>
          <w:t>4.3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Genehmigungen oder Erlaubnisse anderer Behörden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_Toc104983872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8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0A83CBA8" w14:textId="67EC687A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73" w:history="1">
        <w:r w:rsidR="00A67D15" w:rsidRPr="002C4D8A">
          <w:rPr>
            <w:rStyle w:val="Hyperlink"/>
            <w:rFonts w:ascii="Arial Fett" w:hAnsi="Arial Fett"/>
            <w:b w:val="0"/>
          </w:rPr>
          <w:t>4.4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Verträge und Vereinbarungen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_Toc104983873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8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7D289E61" w14:textId="7535B7A9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74" w:history="1">
        <w:r w:rsidR="00A67D15" w:rsidRPr="002C4D8A">
          <w:rPr>
            <w:rStyle w:val="Hyperlink"/>
            <w:rFonts w:ascii="Arial Fett" w:hAnsi="Arial Fett"/>
            <w:b w:val="0"/>
          </w:rPr>
          <w:t>4.5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Versicherung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_Toc104983874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8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1A50F1D7" w14:textId="25A9CCAC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75" w:history="1">
        <w:r w:rsidR="00A67D15" w:rsidRPr="002C4D8A">
          <w:rPr>
            <w:rStyle w:val="Hyperlink"/>
            <w:rFonts w:ascii="Arial Fett" w:hAnsi="Arial Fett"/>
            <w:b w:val="0"/>
          </w:rPr>
          <w:t>5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Trial Master File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_Toc104983875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2E5A8FA9" w14:textId="0091F4A0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76" w:history="1">
        <w:r w:rsidR="00A67D15" w:rsidRPr="002C4D8A">
          <w:rPr>
            <w:rStyle w:val="Hyperlink"/>
            <w:rFonts w:ascii="Arial Fett" w:hAnsi="Arial Fett"/>
            <w:b w:val="0"/>
          </w:rPr>
          <w:t>5.1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Erstellung, Versionskontrolle und Inhalt essentieller Dokumente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_Toc104983876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634615F7" w14:textId="27FFB154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77" w:history="1">
        <w:r w:rsidR="00A67D15" w:rsidRPr="002C4D8A">
          <w:rPr>
            <w:rStyle w:val="Hyperlink"/>
            <w:rFonts w:ascii="Arial Fett" w:hAnsi="Arial Fett"/>
            <w:b w:val="0"/>
          </w:rPr>
          <w:t>5.2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Vollständigkeit, Verfügbarkeit, Inhalt und Struktur von TMF/ISF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_Toc104983877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12C5A130" w14:textId="6756D93C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78" w:history="1">
        <w:r w:rsidR="00A67D15" w:rsidRPr="002C4D8A">
          <w:rPr>
            <w:rStyle w:val="Hyperlink"/>
            <w:rFonts w:ascii="Arial Fett" w:hAnsi="Arial Fett"/>
            <w:b w:val="0"/>
          </w:rPr>
          <w:t>6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Durchführung der klinischen Prüfung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_Toc104983878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42C57CF6" w14:textId="4AF2DF70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79" w:history="1">
        <w:r w:rsidR="00A67D15" w:rsidRPr="002C4D8A">
          <w:rPr>
            <w:rStyle w:val="Hyperlink"/>
            <w:rFonts w:ascii="Arial Fett" w:hAnsi="Arial Fett"/>
            <w:b w:val="0"/>
          </w:rPr>
          <w:t>7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Leitung der klinischen Prüfung durch den Sponsor/CRO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_Toc104983879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2D57D0FF" w14:textId="41A457A1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80" w:history="1">
        <w:r w:rsidR="00A67D15" w:rsidRPr="002C4D8A">
          <w:rPr>
            <w:rStyle w:val="Hyperlink"/>
            <w:rFonts w:ascii="Arial Fett" w:hAnsi="Arial Fett"/>
            <w:b w:val="0"/>
          </w:rPr>
          <w:t>8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Aufzeichnung und Bericht unerwünschter Ereignisse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_Toc104983880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1CF98222" w14:textId="4DE30E9D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81" w:history="1">
        <w:r w:rsidR="00A67D15" w:rsidRPr="002C4D8A">
          <w:rPr>
            <w:rStyle w:val="Hyperlink"/>
            <w:rFonts w:ascii="Arial Fett" w:hAnsi="Arial Fett"/>
            <w:b w:val="0"/>
          </w:rPr>
          <w:t>9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Prüfpräparate/Hilfspräparate</w:t>
        </w:r>
        <w:r w:rsidR="00A67D15" w:rsidRPr="002C4D8A">
          <w:rPr>
            <w:rStyle w:val="Hyperlink"/>
            <w:b w:val="0"/>
            <w:vertAlign w:val="superscript"/>
          </w:rPr>
          <w:t>4</w:t>
        </w:r>
        <w:r w:rsidR="00A67D15" w:rsidRPr="002C4D8A">
          <w:rPr>
            <w:rStyle w:val="Hyperlink"/>
            <w:b w:val="0"/>
          </w:rPr>
          <w:t>/Apotheke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_Toc104983881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2B020E5F" w14:textId="1FC0979F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82" w:history="1">
        <w:r w:rsidR="00A67D15" w:rsidRPr="002C4D8A">
          <w:rPr>
            <w:rStyle w:val="Hyperlink"/>
            <w:rFonts w:ascii="Arial Fett" w:hAnsi="Arial Fett"/>
            <w:b w:val="0"/>
          </w:rPr>
          <w:t>10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Klinisches Datenmanagement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_Toc104983882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08EE18F3" w14:textId="7B03B307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83" w:history="1">
        <w:r w:rsidR="00A67D15" w:rsidRPr="002C4D8A">
          <w:rPr>
            <w:rStyle w:val="Hyperlink"/>
            <w:rFonts w:ascii="Arial Fett" w:hAnsi="Arial Fett"/>
            <w:b w:val="0"/>
          </w:rPr>
          <w:t>11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Quelldatenüberprüfung und –verifizierung SDR/SDV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_Toc104983883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313FCBDD" w14:textId="47AA840B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84" w:history="1">
        <w:r w:rsidR="00A67D15" w:rsidRPr="002C4D8A">
          <w:rPr>
            <w:rStyle w:val="Hyperlink"/>
            <w:rFonts w:ascii="Arial Fett" w:hAnsi="Arial Fett"/>
            <w:b w:val="0"/>
          </w:rPr>
          <w:t>12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Monitoring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_Toc104983884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777CAFDA" w14:textId="4AF3A0DC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85" w:history="1">
        <w:r w:rsidR="00A67D15" w:rsidRPr="002C4D8A">
          <w:rPr>
            <w:rStyle w:val="Hyperlink"/>
            <w:rFonts w:ascii="Arial Fett" w:hAnsi="Arial Fett"/>
            <w:b w:val="0"/>
          </w:rPr>
          <w:t>13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Instrumentelle Diagnostik/Untersuchungen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_Toc104983885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057344D8" w14:textId="042177D9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86" w:history="1">
        <w:r w:rsidR="00A67D15" w:rsidRPr="002C4D8A">
          <w:rPr>
            <w:rStyle w:val="Hyperlink"/>
            <w:rFonts w:ascii="Arial Fett" w:hAnsi="Arial Fett"/>
            <w:b w:val="0"/>
          </w:rPr>
          <w:t>14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Umgang mit Laborproben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_Toc104983886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3224D5AE" w14:textId="7925FCAA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87" w:history="1">
        <w:r w:rsidR="00A67D15" w:rsidRPr="002C4D8A">
          <w:rPr>
            <w:rStyle w:val="Hyperlink"/>
            <w:rFonts w:ascii="Arial Fett" w:hAnsi="Arial Fett"/>
            <w:b w:val="0"/>
          </w:rPr>
          <w:t>14.1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Laborproben (in der Prüfstelle)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_Toc104983887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4A264B6D" w14:textId="768E5275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88" w:history="1">
        <w:r w:rsidR="00A67D15" w:rsidRPr="002C4D8A">
          <w:rPr>
            <w:rStyle w:val="Hyperlink"/>
            <w:rFonts w:ascii="Arial Fett" w:hAnsi="Arial Fett"/>
            <w:b w:val="0"/>
          </w:rPr>
          <w:t>14.2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Laborproben (im Prüflabor oder der auswertenden Stelle)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_Toc104983888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3A287EEC" w14:textId="159358A4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89" w:history="1">
        <w:r w:rsidR="00A67D15" w:rsidRPr="002C4D8A">
          <w:rPr>
            <w:rStyle w:val="Hyperlink"/>
            <w:rFonts w:ascii="Arial Fett" w:hAnsi="Arial Fett"/>
            <w:b w:val="0"/>
          </w:rPr>
          <w:t>15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Laboratorien (nicht PK, z. B. klinische Chemie, Hämatologie)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_Toc104983889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3E99F3E8" w14:textId="136E15BE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90" w:history="1">
        <w:r w:rsidR="00A67D15" w:rsidRPr="002C4D8A">
          <w:rPr>
            <w:rStyle w:val="Hyperlink"/>
            <w:rFonts w:ascii="Arial Fett" w:hAnsi="Arial Fett"/>
            <w:b w:val="0"/>
          </w:rPr>
          <w:t>16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Bioanalytisches (PK) Labor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_Toc104983890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332EF2C2" w14:textId="004285B8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91" w:history="1">
        <w:r w:rsidR="00A67D15" w:rsidRPr="002C4D8A">
          <w:rPr>
            <w:rStyle w:val="Hyperlink"/>
            <w:rFonts w:ascii="Arial Fett" w:hAnsi="Arial Fett"/>
            <w:b w:val="0"/>
          </w:rPr>
          <w:t>16.1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Verwendete Methoden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_Toc104983891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2B23D066" w14:textId="4CAE657C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92" w:history="1">
        <w:r w:rsidR="00A67D15" w:rsidRPr="002C4D8A">
          <w:rPr>
            <w:rStyle w:val="Hyperlink"/>
            <w:rFonts w:ascii="Arial Fett" w:hAnsi="Arial Fett"/>
            <w:b w:val="0"/>
          </w:rPr>
          <w:t>16.2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Methodenvalidierung/Validierungsbericht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_Toc104983892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17FE9D51" w14:textId="0B9BA3C5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93" w:history="1">
        <w:r w:rsidR="00A67D15" w:rsidRPr="002C4D8A">
          <w:rPr>
            <w:rStyle w:val="Hyperlink"/>
            <w:rFonts w:ascii="Arial Fett" w:hAnsi="Arial Fett"/>
            <w:b w:val="0"/>
          </w:rPr>
          <w:t>16.3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Ergebnisse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_Toc104983893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1DE5F21D" w14:textId="27487AC9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94" w:history="1">
        <w:r w:rsidR="00A67D15" w:rsidRPr="002C4D8A">
          <w:rPr>
            <w:rStyle w:val="Hyperlink"/>
            <w:rFonts w:ascii="Arial Fett" w:hAnsi="Arial Fett"/>
            <w:b w:val="0"/>
          </w:rPr>
          <w:t>17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Pharmakokinetische Analyse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_Toc104983894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1985F32B" w14:textId="0BADC0D6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95" w:history="1">
        <w:r w:rsidR="00A67D15" w:rsidRPr="002C4D8A">
          <w:rPr>
            <w:rStyle w:val="Hyperlink"/>
            <w:rFonts w:ascii="Arial Fett" w:hAnsi="Arial Fett"/>
            <w:b w:val="0"/>
          </w:rPr>
          <w:t>18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Statistische Auswertung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_Toc104983895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42CE67AD" w14:textId="442ABEF9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896" w:history="1">
        <w:r w:rsidR="00A67D15" w:rsidRPr="002C4D8A">
          <w:rPr>
            <w:rStyle w:val="Hyperlink"/>
            <w:rFonts w:ascii="Arial Fett" w:hAnsi="Arial Fett"/>
            <w:b w:val="0"/>
          </w:rPr>
          <w:t>19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Qualitätsmanagementsystem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_Toc104983896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036C3463" w14:textId="30FEF520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97" w:history="1">
        <w:r w:rsidR="00A67D15" w:rsidRPr="002C4D8A">
          <w:rPr>
            <w:rStyle w:val="Hyperlink"/>
            <w:rFonts w:ascii="Arial Fett" w:hAnsi="Arial Fett"/>
            <w:b w:val="0"/>
          </w:rPr>
          <w:t>19.1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Verfahrensanweisungen/SOP-System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_Toc104983897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692279F4" w14:textId="3342E126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98" w:history="1">
        <w:r w:rsidR="00A67D15" w:rsidRPr="002C4D8A">
          <w:rPr>
            <w:rStyle w:val="Hyperlink"/>
            <w:rFonts w:ascii="Arial Fett" w:hAnsi="Arial Fett"/>
            <w:b w:val="0"/>
          </w:rPr>
          <w:t>19.2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Qualitätskontrolle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_Toc104983898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11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6AAD641F" w14:textId="5519EF98" w:rsidR="00A67D15" w:rsidRPr="002C4D8A" w:rsidRDefault="00DF49AA">
      <w:pPr>
        <w:pStyle w:val="Verzeichnis2"/>
        <w:rPr>
          <w:rFonts w:asciiTheme="minorHAnsi" w:eastAsiaTheme="minorEastAsia" w:hAnsiTheme="minorHAnsi" w:cstheme="minorBidi"/>
          <w:b w:val="0"/>
          <w:bCs w:val="0"/>
          <w:smallCaps w:val="0"/>
        </w:rPr>
      </w:pPr>
      <w:hyperlink w:anchor="_Toc104983899" w:history="1">
        <w:r w:rsidR="00A67D15" w:rsidRPr="002C4D8A">
          <w:rPr>
            <w:rStyle w:val="Hyperlink"/>
            <w:rFonts w:ascii="Arial Fett" w:hAnsi="Arial Fett"/>
            <w:b w:val="0"/>
          </w:rPr>
          <w:t>19.3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  <w:smallCaps w:val="0"/>
          </w:rPr>
          <w:tab/>
        </w:r>
        <w:r w:rsidR="00A67D15" w:rsidRPr="002C4D8A">
          <w:rPr>
            <w:rStyle w:val="Hyperlink"/>
            <w:b w:val="0"/>
          </w:rPr>
          <w:t>Qualitätssicherung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_Toc104983899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11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18E6FB57" w14:textId="4B6C1376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900" w:history="1">
        <w:r w:rsidR="00A67D15" w:rsidRPr="002C4D8A">
          <w:rPr>
            <w:rStyle w:val="Hyperlink"/>
            <w:rFonts w:ascii="Arial Fett" w:hAnsi="Arial Fett"/>
            <w:b w:val="0"/>
          </w:rPr>
          <w:t>20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Zusammenfassung und Schlussfolgerung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_Toc104983900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11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7044F8AB" w14:textId="706530FE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901" w:history="1">
        <w:r w:rsidR="00A67D15" w:rsidRPr="002C4D8A">
          <w:rPr>
            <w:rStyle w:val="Hyperlink"/>
            <w:rFonts w:ascii="Arial Fett" w:hAnsi="Arial Fett"/>
            <w:b w:val="0"/>
          </w:rPr>
          <w:t>21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Unterschriften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_Toc104983901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11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21049D94" w14:textId="0FF257A4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902" w:history="1">
        <w:r w:rsidR="00A67D15" w:rsidRPr="002C4D8A">
          <w:rPr>
            <w:rStyle w:val="Hyperlink"/>
            <w:rFonts w:ascii="Arial Fett" w:hAnsi="Arial Fett"/>
            <w:b w:val="0"/>
          </w:rPr>
          <w:t>22</w:t>
        </w:r>
        <w:r w:rsidR="00A67D15" w:rsidRPr="002C4D8A">
          <w:rPr>
            <w:rFonts w:asciiTheme="minorHAnsi" w:eastAsiaTheme="minorEastAsia" w:hAnsiTheme="minorHAnsi" w:cstheme="minorBidi"/>
            <w:b w:val="0"/>
            <w:bCs w:val="0"/>
          </w:rPr>
          <w:tab/>
        </w:r>
        <w:r w:rsidR="00A67D15" w:rsidRPr="002C4D8A">
          <w:rPr>
            <w:rStyle w:val="Hyperlink"/>
            <w:b w:val="0"/>
          </w:rPr>
          <w:t>Verteiler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_Toc104983902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11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491DE825" w14:textId="61169FD3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903" w:history="1">
        <w:r w:rsidR="00A67D15" w:rsidRPr="002C4D8A">
          <w:rPr>
            <w:rStyle w:val="Hyperlink"/>
            <w:b w:val="0"/>
          </w:rPr>
          <w:t>Anhänge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_Toc104983903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12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1B5FA1D2" w14:textId="0AD4A388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904" w:history="1">
        <w:r w:rsidR="00A67D15" w:rsidRPr="002C4D8A">
          <w:rPr>
            <w:rStyle w:val="Hyperlink"/>
            <w:b w:val="0"/>
          </w:rPr>
          <w:t>A1. Übersicht der inspizierten Tätigkeiten/Bereiche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_Toc104983904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12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3ECFA89E" w14:textId="382ADBDF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905" w:history="1">
        <w:r w:rsidR="00A67D15" w:rsidRPr="002C4D8A">
          <w:rPr>
            <w:rStyle w:val="Hyperlink"/>
            <w:b w:val="0"/>
          </w:rPr>
          <w:t>A2. Studiendokumentation und Genehmigungen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_Toc104983905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19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3F847922" w14:textId="254452BA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906" w:history="1">
        <w:r w:rsidR="00A67D15" w:rsidRPr="002C4D8A">
          <w:rPr>
            <w:rStyle w:val="Hyperlink"/>
            <w:b w:val="0"/>
          </w:rPr>
          <w:t>A3. &lt;Überschrift&gt;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_Toc104983906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20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5827EEFB" w14:textId="768E0094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907" w:history="1">
        <w:r w:rsidR="00A67D15" w:rsidRPr="002C4D8A">
          <w:rPr>
            <w:rStyle w:val="Hyperlink"/>
            <w:b w:val="0"/>
          </w:rPr>
          <w:t>A4. &lt;Überschrift&gt;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_Toc104983907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21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0F080707" w14:textId="438845B0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908" w:history="1">
        <w:r w:rsidR="00A67D15" w:rsidRPr="002C4D8A">
          <w:rPr>
            <w:rStyle w:val="Hyperlink"/>
            <w:b w:val="0"/>
          </w:rPr>
          <w:t>Addendum 1: Antwort des Sponsors, Antragstellers oder Inspizierten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_Toc104983908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420243FA" w14:textId="7BAB0FE5" w:rsidR="00A67D15" w:rsidRPr="002C4D8A" w:rsidRDefault="00DF49AA">
      <w:pPr>
        <w:pStyle w:val="Verzeichnis1"/>
        <w:rPr>
          <w:rFonts w:asciiTheme="minorHAnsi" w:eastAsiaTheme="minorEastAsia" w:hAnsiTheme="minorHAnsi" w:cstheme="minorBidi"/>
          <w:b w:val="0"/>
          <w:bCs w:val="0"/>
        </w:rPr>
      </w:pPr>
      <w:hyperlink w:anchor="_Toc104983909" w:history="1">
        <w:r w:rsidR="00A67D15" w:rsidRPr="002C4D8A">
          <w:rPr>
            <w:rStyle w:val="Hyperlink"/>
            <w:b w:val="0"/>
          </w:rPr>
          <w:t>Addendum 2: Bewertung der Antworten auf den Inspektionsbericht durch die Inspektorinnen/Inspektoren</w:t>
        </w:r>
        <w:r w:rsidR="00A67D15" w:rsidRPr="002C4D8A">
          <w:rPr>
            <w:b w:val="0"/>
            <w:webHidden/>
          </w:rPr>
          <w:tab/>
        </w:r>
        <w:r w:rsidR="00A67D15" w:rsidRPr="002C4D8A">
          <w:rPr>
            <w:b w:val="0"/>
            <w:webHidden/>
          </w:rPr>
          <w:fldChar w:fldCharType="begin"/>
        </w:r>
        <w:r w:rsidR="00A67D15" w:rsidRPr="002C4D8A">
          <w:rPr>
            <w:b w:val="0"/>
            <w:webHidden/>
          </w:rPr>
          <w:instrText xml:space="preserve"> PAGEREF _Toc104983909 \h </w:instrText>
        </w:r>
        <w:r w:rsidR="00A67D15" w:rsidRPr="002C4D8A">
          <w:rPr>
            <w:b w:val="0"/>
            <w:webHidden/>
          </w:rPr>
        </w:r>
        <w:r w:rsidR="00A67D15" w:rsidRPr="002C4D8A">
          <w:rPr>
            <w:b w:val="0"/>
            <w:webHidden/>
          </w:rPr>
          <w:fldChar w:fldCharType="separate"/>
        </w:r>
        <w:r w:rsidR="0017693D">
          <w:rPr>
            <w:b w:val="0"/>
            <w:webHidden/>
          </w:rPr>
          <w:t>1</w:t>
        </w:r>
        <w:r w:rsidR="00A67D15" w:rsidRPr="002C4D8A">
          <w:rPr>
            <w:b w:val="0"/>
            <w:webHidden/>
          </w:rPr>
          <w:fldChar w:fldCharType="end"/>
        </w:r>
      </w:hyperlink>
    </w:p>
    <w:p w14:paraId="112CBD9F" w14:textId="39AD9276" w:rsidR="000E3474" w:rsidRPr="002C4D8A" w:rsidRDefault="001C6404">
      <w:pPr>
        <w:rPr>
          <w:rFonts w:eastAsiaTheme="minorHAnsi" w:cs="Arial"/>
          <w:szCs w:val="22"/>
          <w:lang w:eastAsia="en-US"/>
        </w:rPr>
      </w:pPr>
      <w:r w:rsidRPr="002C4D8A">
        <w:rPr>
          <w:rFonts w:cs="Arial"/>
          <w:szCs w:val="22"/>
        </w:rPr>
        <w:fldChar w:fldCharType="end"/>
      </w:r>
      <w:r w:rsidR="000E3474" w:rsidRPr="002C4D8A">
        <w:rPr>
          <w:rFonts w:cs="Arial"/>
        </w:rPr>
        <w:br w:type="page"/>
      </w:r>
    </w:p>
    <w:p w14:paraId="67B0DF3C" w14:textId="7C732F8F" w:rsidR="00E17934" w:rsidRPr="002C4D8A" w:rsidRDefault="000E3474" w:rsidP="00454128">
      <w:pPr>
        <w:pStyle w:val="SOPSOP1"/>
        <w:numPr>
          <w:ilvl w:val="0"/>
          <w:numId w:val="0"/>
        </w:numPr>
      </w:pPr>
      <w:bookmarkStart w:id="0" w:name="_Toc104983855"/>
      <w:r w:rsidRPr="002C4D8A">
        <w:lastRenderedPageBreak/>
        <w:t>Abkürzungen</w:t>
      </w:r>
      <w:bookmarkEnd w:id="0"/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54128" w:rsidRPr="002C4D8A" w14:paraId="45E25A1A" w14:textId="77777777" w:rsidTr="00454128">
        <w:trPr>
          <w:jc w:val="center"/>
        </w:trPr>
        <w:tc>
          <w:tcPr>
            <w:tcW w:w="4233" w:type="dxa"/>
            <w:vAlign w:val="center"/>
          </w:tcPr>
          <w:p w14:paraId="1315C9C5" w14:textId="16EF570C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ADR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adverse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drug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reaction</w:t>
            </w:r>
            <w:proofErr w:type="spellEnd"/>
          </w:p>
        </w:tc>
      </w:tr>
      <w:tr w:rsidR="00454128" w:rsidRPr="002C4D8A" w14:paraId="20883B6F" w14:textId="77777777" w:rsidTr="00454128">
        <w:trPr>
          <w:trHeight w:val="134"/>
          <w:jc w:val="center"/>
        </w:trPr>
        <w:tc>
          <w:tcPr>
            <w:tcW w:w="4233" w:type="dxa"/>
            <w:vAlign w:val="center"/>
          </w:tcPr>
          <w:p w14:paraId="17A77B67" w14:textId="76EB19B5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AE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adverse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event</w:t>
            </w:r>
            <w:proofErr w:type="spellEnd"/>
          </w:p>
        </w:tc>
      </w:tr>
      <w:tr w:rsidR="00454128" w:rsidRPr="002C4D8A" w14:paraId="711CB9F4" w14:textId="77777777" w:rsidTr="00454128">
        <w:trPr>
          <w:jc w:val="center"/>
        </w:trPr>
        <w:tc>
          <w:tcPr>
            <w:tcW w:w="4233" w:type="dxa"/>
            <w:vAlign w:val="center"/>
          </w:tcPr>
          <w:p w14:paraId="255CC567" w14:textId="3446375B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CA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competent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authority</w:t>
            </w:r>
            <w:proofErr w:type="spellEnd"/>
          </w:p>
        </w:tc>
      </w:tr>
      <w:tr w:rsidR="00454128" w:rsidRPr="00DF49AA" w14:paraId="169613E1" w14:textId="77777777" w:rsidTr="00454128">
        <w:trPr>
          <w:jc w:val="center"/>
        </w:trPr>
        <w:tc>
          <w:tcPr>
            <w:tcW w:w="4233" w:type="dxa"/>
            <w:vAlign w:val="center"/>
          </w:tcPr>
          <w:p w14:paraId="7616BD4C" w14:textId="04C6689E" w:rsidR="00454128" w:rsidRPr="002C4D8A" w:rsidRDefault="00454128" w:rsidP="00AC21BA">
            <w:pPr>
              <w:rPr>
                <w:rFonts w:cs="Arial"/>
                <w:b/>
                <w:szCs w:val="22"/>
                <w:lang w:val="en-US"/>
              </w:rPr>
            </w:pPr>
            <w:r w:rsidRPr="002C4D8A">
              <w:rPr>
                <w:rFonts w:cs="Arial"/>
                <w:szCs w:val="22"/>
                <w:lang w:val="en-US"/>
              </w:rPr>
              <w:t>CAPA</w:t>
            </w:r>
            <w:r w:rsidRPr="002C4D8A">
              <w:rPr>
                <w:rFonts w:cs="Arial"/>
                <w:szCs w:val="22"/>
                <w:lang w:val="en-US"/>
              </w:rPr>
              <w:tab/>
            </w:r>
            <w:r w:rsidRPr="002C4D8A">
              <w:rPr>
                <w:rFonts w:cs="Arial"/>
                <w:szCs w:val="22"/>
                <w:lang w:val="en-US"/>
              </w:rPr>
              <w:tab/>
              <w:t>corrective action preventive action</w:t>
            </w:r>
          </w:p>
        </w:tc>
      </w:tr>
      <w:tr w:rsidR="00454128" w:rsidRPr="00DF49AA" w14:paraId="06EF1A37" w14:textId="77777777" w:rsidTr="00454128">
        <w:trPr>
          <w:jc w:val="center"/>
        </w:trPr>
        <w:tc>
          <w:tcPr>
            <w:tcW w:w="4233" w:type="dxa"/>
            <w:vAlign w:val="center"/>
          </w:tcPr>
          <w:p w14:paraId="16856B78" w14:textId="795AA8EE" w:rsidR="00454128" w:rsidRPr="002C4D8A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2C4D8A">
              <w:rPr>
                <w:rFonts w:cs="Arial"/>
                <w:szCs w:val="22"/>
                <w:lang w:val="en-US"/>
              </w:rPr>
              <w:t>CHMP</w:t>
            </w:r>
            <w:r w:rsidRPr="002C4D8A">
              <w:rPr>
                <w:rFonts w:cs="Arial"/>
                <w:szCs w:val="22"/>
                <w:lang w:val="en-US"/>
              </w:rPr>
              <w:tab/>
            </w:r>
            <w:r w:rsidRPr="002C4D8A">
              <w:rPr>
                <w:rFonts w:cs="Arial"/>
                <w:szCs w:val="22"/>
                <w:lang w:val="en-US"/>
              </w:rPr>
              <w:tab/>
              <w:t>Committee for Medicinal Products for Human Use</w:t>
            </w:r>
          </w:p>
        </w:tc>
      </w:tr>
      <w:tr w:rsidR="00454128" w:rsidRPr="002C4D8A" w14:paraId="09658548" w14:textId="77777777" w:rsidTr="00454128">
        <w:trPr>
          <w:jc w:val="center"/>
        </w:trPr>
        <w:tc>
          <w:tcPr>
            <w:tcW w:w="4233" w:type="dxa"/>
            <w:vAlign w:val="center"/>
          </w:tcPr>
          <w:p w14:paraId="7B5C7473" w14:textId="4AA81E9C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CRA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clinical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research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associate</w:t>
            </w:r>
            <w:proofErr w:type="spellEnd"/>
          </w:p>
        </w:tc>
      </w:tr>
      <w:tr w:rsidR="00454128" w:rsidRPr="00DF49AA" w14:paraId="4C7E06C2" w14:textId="77777777" w:rsidTr="00454128">
        <w:trPr>
          <w:jc w:val="center"/>
        </w:trPr>
        <w:tc>
          <w:tcPr>
            <w:tcW w:w="4233" w:type="dxa"/>
            <w:vAlign w:val="center"/>
          </w:tcPr>
          <w:p w14:paraId="5FE3EB79" w14:textId="394EDFD6" w:rsidR="00454128" w:rsidRPr="002C4D8A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2C4D8A">
              <w:rPr>
                <w:rFonts w:cs="Arial"/>
                <w:szCs w:val="22"/>
                <w:lang w:val="en-US"/>
              </w:rPr>
              <w:t>(e)CRF</w:t>
            </w:r>
            <w:r w:rsidRPr="002C4D8A">
              <w:rPr>
                <w:rFonts w:cs="Arial"/>
                <w:szCs w:val="22"/>
                <w:lang w:val="en-US"/>
              </w:rPr>
              <w:tab/>
              <w:t>(electronic) case report form</w:t>
            </w:r>
          </w:p>
        </w:tc>
      </w:tr>
      <w:tr w:rsidR="00454128" w:rsidRPr="002C4D8A" w14:paraId="61C6567F" w14:textId="77777777" w:rsidTr="00454128">
        <w:trPr>
          <w:jc w:val="center"/>
        </w:trPr>
        <w:tc>
          <w:tcPr>
            <w:tcW w:w="4233" w:type="dxa"/>
            <w:vAlign w:val="center"/>
          </w:tcPr>
          <w:p w14:paraId="46AF315C" w14:textId="2EAB1CC4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CRO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contract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research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organisation</w:t>
            </w:r>
            <w:proofErr w:type="spellEnd"/>
          </w:p>
        </w:tc>
      </w:tr>
      <w:tr w:rsidR="00454128" w:rsidRPr="002C4D8A" w14:paraId="5B00980B" w14:textId="77777777" w:rsidTr="00454128">
        <w:trPr>
          <w:jc w:val="center"/>
        </w:trPr>
        <w:tc>
          <w:tcPr>
            <w:tcW w:w="4233" w:type="dxa"/>
            <w:vAlign w:val="center"/>
          </w:tcPr>
          <w:p w14:paraId="565D4705" w14:textId="6730A673" w:rsidR="00C02BC5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CSR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clinical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study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report</w:t>
            </w:r>
            <w:proofErr w:type="spellEnd"/>
          </w:p>
        </w:tc>
      </w:tr>
      <w:tr w:rsidR="005534C5" w:rsidRPr="00DF49AA" w14:paraId="2B694976" w14:textId="77777777" w:rsidTr="00454128">
        <w:trPr>
          <w:jc w:val="center"/>
        </w:trPr>
        <w:tc>
          <w:tcPr>
            <w:tcW w:w="4233" w:type="dxa"/>
            <w:vAlign w:val="center"/>
          </w:tcPr>
          <w:p w14:paraId="4CA9DBFD" w14:textId="0133F176" w:rsidR="005534C5" w:rsidRPr="002C4D8A" w:rsidRDefault="005534C5" w:rsidP="00AC21BA">
            <w:pPr>
              <w:rPr>
                <w:rFonts w:cs="Arial"/>
                <w:szCs w:val="22"/>
                <w:lang w:val="en-US"/>
              </w:rPr>
            </w:pPr>
            <w:r w:rsidRPr="002C4D8A">
              <w:rPr>
                <w:rFonts w:cs="Arial"/>
                <w:szCs w:val="22"/>
                <w:lang w:val="en-US"/>
              </w:rPr>
              <w:t>DSUR</w:t>
            </w:r>
            <w:r w:rsidRPr="002C4D8A">
              <w:rPr>
                <w:rFonts w:cs="Arial"/>
                <w:szCs w:val="22"/>
                <w:lang w:val="en-US"/>
              </w:rPr>
              <w:tab/>
            </w:r>
            <w:r w:rsidRPr="002C4D8A">
              <w:rPr>
                <w:rFonts w:cs="Arial"/>
                <w:szCs w:val="22"/>
                <w:lang w:val="en-US"/>
              </w:rPr>
              <w:tab/>
              <w:t>Development Safety Update Reports</w:t>
            </w:r>
          </w:p>
        </w:tc>
      </w:tr>
      <w:tr w:rsidR="00454128" w:rsidRPr="002C4D8A" w14:paraId="1269F9FB" w14:textId="77777777" w:rsidTr="00454128">
        <w:trPr>
          <w:jc w:val="center"/>
        </w:trPr>
        <w:tc>
          <w:tcPr>
            <w:tcW w:w="4233" w:type="dxa"/>
            <w:vAlign w:val="center"/>
          </w:tcPr>
          <w:p w14:paraId="54B59665" w14:textId="182E1C33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I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inspector</w:t>
            </w:r>
            <w:proofErr w:type="spellEnd"/>
          </w:p>
        </w:tc>
      </w:tr>
      <w:tr w:rsidR="00454128" w:rsidRPr="002C4D8A" w14:paraId="66409714" w14:textId="77777777" w:rsidTr="00454128">
        <w:trPr>
          <w:jc w:val="center"/>
        </w:trPr>
        <w:tc>
          <w:tcPr>
            <w:tcW w:w="4233" w:type="dxa"/>
            <w:vAlign w:val="center"/>
          </w:tcPr>
          <w:p w14:paraId="21F62B5F" w14:textId="3BFC8C19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IB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investigator’s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brochure</w:t>
            </w:r>
            <w:proofErr w:type="spellEnd"/>
          </w:p>
        </w:tc>
      </w:tr>
      <w:tr w:rsidR="00454128" w:rsidRPr="002C4D8A" w14:paraId="254E98DB" w14:textId="77777777" w:rsidTr="00454128">
        <w:trPr>
          <w:jc w:val="center"/>
        </w:trPr>
        <w:tc>
          <w:tcPr>
            <w:tcW w:w="4233" w:type="dxa"/>
            <w:vAlign w:val="center"/>
          </w:tcPr>
          <w:p w14:paraId="1D54040A" w14:textId="62975E11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ICF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informed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consent</w:t>
            </w:r>
            <w:proofErr w:type="spellEnd"/>
            <w:r w:rsidRPr="002C4D8A">
              <w:rPr>
                <w:rFonts w:cs="Arial"/>
                <w:szCs w:val="22"/>
              </w:rPr>
              <w:t xml:space="preserve"> form</w:t>
            </w:r>
          </w:p>
        </w:tc>
      </w:tr>
      <w:tr w:rsidR="00454128" w:rsidRPr="00DF49AA" w14:paraId="593A26FA" w14:textId="77777777" w:rsidTr="00454128">
        <w:trPr>
          <w:jc w:val="center"/>
        </w:trPr>
        <w:tc>
          <w:tcPr>
            <w:tcW w:w="4233" w:type="dxa"/>
            <w:vAlign w:val="center"/>
          </w:tcPr>
          <w:p w14:paraId="4D6E8035" w14:textId="64009AD9" w:rsidR="00454128" w:rsidRPr="002C4D8A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2C4D8A">
              <w:rPr>
                <w:rFonts w:cs="Arial"/>
                <w:szCs w:val="22"/>
                <w:lang w:val="en-US"/>
              </w:rPr>
              <w:t>ICH</w:t>
            </w:r>
            <w:r w:rsidRPr="002C4D8A">
              <w:rPr>
                <w:rFonts w:cs="Arial"/>
                <w:szCs w:val="22"/>
                <w:lang w:val="en-US"/>
              </w:rPr>
              <w:tab/>
            </w:r>
            <w:r w:rsidRPr="002C4D8A">
              <w:rPr>
                <w:rFonts w:cs="Arial"/>
                <w:szCs w:val="22"/>
                <w:lang w:val="en-US"/>
              </w:rPr>
              <w:tab/>
              <w:t xml:space="preserve">International Conference on </w:t>
            </w:r>
            <w:proofErr w:type="spellStart"/>
            <w:r w:rsidRPr="002C4D8A">
              <w:rPr>
                <w:rFonts w:cs="Arial"/>
                <w:szCs w:val="22"/>
                <w:lang w:val="en-US"/>
              </w:rPr>
              <w:t>Harmonisation</w:t>
            </w:r>
            <w:proofErr w:type="spellEnd"/>
          </w:p>
        </w:tc>
      </w:tr>
      <w:tr w:rsidR="00454128" w:rsidRPr="00DF49AA" w14:paraId="41E0C6C9" w14:textId="77777777" w:rsidTr="00454128">
        <w:trPr>
          <w:jc w:val="center"/>
        </w:trPr>
        <w:tc>
          <w:tcPr>
            <w:tcW w:w="4233" w:type="dxa"/>
            <w:vAlign w:val="center"/>
          </w:tcPr>
          <w:p w14:paraId="025D83CD" w14:textId="06416D86" w:rsidR="00454128" w:rsidRPr="002C4D8A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2C4D8A">
              <w:rPr>
                <w:rFonts w:cs="Arial"/>
                <w:szCs w:val="22"/>
                <w:lang w:val="en-US"/>
              </w:rPr>
              <w:t>(I)EC</w:t>
            </w:r>
            <w:r w:rsidRPr="002C4D8A">
              <w:rPr>
                <w:rFonts w:cs="Arial"/>
                <w:szCs w:val="22"/>
                <w:lang w:val="en-US"/>
              </w:rPr>
              <w:tab/>
            </w:r>
            <w:r w:rsidRPr="002C4D8A">
              <w:rPr>
                <w:rFonts w:cs="Arial"/>
                <w:szCs w:val="22"/>
                <w:lang w:val="en-US"/>
              </w:rPr>
              <w:tab/>
              <w:t>(independent) ethics committee</w:t>
            </w:r>
          </w:p>
        </w:tc>
      </w:tr>
      <w:tr w:rsidR="00454128" w:rsidRPr="002C4D8A" w14:paraId="39AD56D2" w14:textId="77777777" w:rsidTr="00454128">
        <w:trPr>
          <w:jc w:val="center"/>
        </w:trPr>
        <w:tc>
          <w:tcPr>
            <w:tcW w:w="4233" w:type="dxa"/>
            <w:vAlign w:val="center"/>
          </w:tcPr>
          <w:p w14:paraId="17E5E1F5" w14:textId="1713565E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IMP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investigational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medicinal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product</w:t>
            </w:r>
            <w:proofErr w:type="spellEnd"/>
          </w:p>
        </w:tc>
      </w:tr>
      <w:tr w:rsidR="00454128" w:rsidRPr="002C4D8A" w14:paraId="2E2B32C6" w14:textId="77777777" w:rsidTr="00454128">
        <w:trPr>
          <w:jc w:val="center"/>
        </w:trPr>
        <w:tc>
          <w:tcPr>
            <w:tcW w:w="4233" w:type="dxa"/>
            <w:vAlign w:val="center"/>
          </w:tcPr>
          <w:p w14:paraId="35EDC358" w14:textId="5BE51FD3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IR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inspection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report</w:t>
            </w:r>
            <w:proofErr w:type="spellEnd"/>
          </w:p>
        </w:tc>
      </w:tr>
      <w:tr w:rsidR="00454128" w:rsidRPr="00DF49AA" w14:paraId="195C68F8" w14:textId="77777777" w:rsidTr="00454128">
        <w:trPr>
          <w:jc w:val="center"/>
        </w:trPr>
        <w:tc>
          <w:tcPr>
            <w:tcW w:w="4233" w:type="dxa"/>
            <w:vAlign w:val="center"/>
          </w:tcPr>
          <w:p w14:paraId="53687F88" w14:textId="0002CD07" w:rsidR="00454128" w:rsidRPr="002C4D8A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2C4D8A">
              <w:rPr>
                <w:rFonts w:cs="Arial"/>
                <w:szCs w:val="22"/>
                <w:lang w:val="en-US"/>
              </w:rPr>
              <w:t>ISF</w:t>
            </w:r>
            <w:r w:rsidRPr="002C4D8A">
              <w:rPr>
                <w:rFonts w:cs="Arial"/>
                <w:szCs w:val="22"/>
                <w:lang w:val="en-US"/>
              </w:rPr>
              <w:tab/>
            </w:r>
            <w:r w:rsidRPr="002C4D8A">
              <w:rPr>
                <w:rFonts w:cs="Arial"/>
                <w:szCs w:val="22"/>
                <w:lang w:val="en-US"/>
              </w:rPr>
              <w:tab/>
              <w:t>investigator site file/investigator</w:t>
            </w:r>
          </w:p>
        </w:tc>
      </w:tr>
      <w:tr w:rsidR="00454128" w:rsidRPr="00DF49AA" w14:paraId="7581CB56" w14:textId="77777777" w:rsidTr="00454128">
        <w:trPr>
          <w:jc w:val="center"/>
        </w:trPr>
        <w:tc>
          <w:tcPr>
            <w:tcW w:w="4233" w:type="dxa"/>
            <w:vAlign w:val="center"/>
          </w:tcPr>
          <w:p w14:paraId="537CA0A6" w14:textId="06804430" w:rsidR="00454128" w:rsidRPr="002C4D8A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2C4D8A">
              <w:rPr>
                <w:rFonts w:cs="Arial"/>
                <w:szCs w:val="22"/>
                <w:lang w:val="en-US"/>
              </w:rPr>
              <w:t>IVRS</w:t>
            </w:r>
            <w:r w:rsidRPr="002C4D8A">
              <w:rPr>
                <w:rFonts w:cs="Arial"/>
                <w:szCs w:val="22"/>
                <w:lang w:val="en-US"/>
              </w:rPr>
              <w:tab/>
            </w:r>
            <w:r w:rsidRPr="002C4D8A">
              <w:rPr>
                <w:rFonts w:cs="Arial"/>
                <w:szCs w:val="22"/>
                <w:lang w:val="en-US"/>
              </w:rPr>
              <w:tab/>
              <w:t>interactive voice response system</w:t>
            </w:r>
          </w:p>
        </w:tc>
      </w:tr>
      <w:tr w:rsidR="00454128" w:rsidRPr="00DF49AA" w14:paraId="0EB61135" w14:textId="77777777" w:rsidTr="00454128">
        <w:trPr>
          <w:jc w:val="center"/>
        </w:trPr>
        <w:tc>
          <w:tcPr>
            <w:tcW w:w="4233" w:type="dxa"/>
            <w:vAlign w:val="center"/>
          </w:tcPr>
          <w:p w14:paraId="506C8AA1" w14:textId="4BD6A309" w:rsidR="00454128" w:rsidRPr="002C4D8A" w:rsidRDefault="00454128" w:rsidP="00AC21BA">
            <w:pPr>
              <w:rPr>
                <w:rFonts w:cs="Arial"/>
                <w:szCs w:val="22"/>
                <w:lang w:val="en-US"/>
              </w:rPr>
            </w:pPr>
            <w:r w:rsidRPr="002C4D8A">
              <w:rPr>
                <w:rFonts w:cs="Arial"/>
                <w:szCs w:val="22"/>
                <w:lang w:val="en-US"/>
              </w:rPr>
              <w:t>IWRS</w:t>
            </w:r>
            <w:r w:rsidRPr="002C4D8A">
              <w:rPr>
                <w:rFonts w:cs="Arial"/>
                <w:szCs w:val="22"/>
                <w:lang w:val="en-US"/>
              </w:rPr>
              <w:tab/>
            </w:r>
            <w:r w:rsidRPr="002C4D8A">
              <w:rPr>
                <w:rFonts w:cs="Arial"/>
                <w:szCs w:val="22"/>
                <w:lang w:val="en-US"/>
              </w:rPr>
              <w:tab/>
              <w:t>interactive web response system</w:t>
            </w:r>
          </w:p>
        </w:tc>
      </w:tr>
      <w:tr w:rsidR="00454128" w:rsidRPr="002C4D8A" w14:paraId="66F205D9" w14:textId="77777777" w:rsidTr="00454128">
        <w:trPr>
          <w:jc w:val="center"/>
        </w:trPr>
        <w:tc>
          <w:tcPr>
            <w:tcW w:w="4233" w:type="dxa"/>
            <w:vAlign w:val="center"/>
          </w:tcPr>
          <w:p w14:paraId="762AA124" w14:textId="04396DDC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LI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lead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inspector</w:t>
            </w:r>
            <w:proofErr w:type="spellEnd"/>
          </w:p>
        </w:tc>
      </w:tr>
      <w:tr w:rsidR="00454128" w:rsidRPr="002C4D8A" w14:paraId="70A7EF05" w14:textId="77777777" w:rsidTr="00454128">
        <w:trPr>
          <w:jc w:val="center"/>
        </w:trPr>
        <w:tc>
          <w:tcPr>
            <w:tcW w:w="4233" w:type="dxa"/>
            <w:vAlign w:val="center"/>
          </w:tcPr>
          <w:p w14:paraId="32574478" w14:textId="2A383F61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MAA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marketing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authorisation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application</w:t>
            </w:r>
            <w:proofErr w:type="spellEnd"/>
          </w:p>
        </w:tc>
      </w:tr>
      <w:tr w:rsidR="00454128" w:rsidRPr="002C4D8A" w14:paraId="1BF2F0B1" w14:textId="77777777" w:rsidTr="00454128">
        <w:trPr>
          <w:jc w:val="center"/>
        </w:trPr>
        <w:tc>
          <w:tcPr>
            <w:tcW w:w="4233" w:type="dxa"/>
            <w:vAlign w:val="center"/>
          </w:tcPr>
          <w:p w14:paraId="7FE27A11" w14:textId="4AE43764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MVR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monitoring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visit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report</w:t>
            </w:r>
            <w:proofErr w:type="spellEnd"/>
          </w:p>
        </w:tc>
      </w:tr>
      <w:tr w:rsidR="00454128" w:rsidRPr="002C4D8A" w14:paraId="3EB41F37" w14:textId="77777777" w:rsidTr="00454128">
        <w:trPr>
          <w:jc w:val="center"/>
        </w:trPr>
        <w:tc>
          <w:tcPr>
            <w:tcW w:w="4233" w:type="dxa"/>
            <w:vAlign w:val="center"/>
          </w:tcPr>
          <w:p w14:paraId="11C55CD2" w14:textId="302DD849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PI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principal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investigator</w:t>
            </w:r>
            <w:proofErr w:type="spellEnd"/>
          </w:p>
        </w:tc>
      </w:tr>
      <w:tr w:rsidR="00454128" w:rsidRPr="002C4D8A" w14:paraId="08AF359D" w14:textId="77777777" w:rsidTr="00454128">
        <w:trPr>
          <w:jc w:val="center"/>
        </w:trPr>
        <w:tc>
          <w:tcPr>
            <w:tcW w:w="4233" w:type="dxa"/>
            <w:vAlign w:val="center"/>
          </w:tcPr>
          <w:p w14:paraId="6DB84B31" w14:textId="69CF4401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PIS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patient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information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sheet</w:t>
            </w:r>
            <w:proofErr w:type="spellEnd"/>
          </w:p>
        </w:tc>
      </w:tr>
      <w:tr w:rsidR="00454128" w:rsidRPr="002C4D8A" w14:paraId="35C1D8C6" w14:textId="77777777" w:rsidTr="00454128">
        <w:trPr>
          <w:jc w:val="center"/>
        </w:trPr>
        <w:tc>
          <w:tcPr>
            <w:tcW w:w="4233" w:type="dxa"/>
            <w:vAlign w:val="center"/>
          </w:tcPr>
          <w:p w14:paraId="7BB84949" w14:textId="4F70D23F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RI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reporting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inspector</w:t>
            </w:r>
            <w:proofErr w:type="spellEnd"/>
          </w:p>
        </w:tc>
      </w:tr>
      <w:tr w:rsidR="00454128" w:rsidRPr="002C4D8A" w14:paraId="328BCB7B" w14:textId="77777777" w:rsidTr="00454128">
        <w:trPr>
          <w:jc w:val="center"/>
        </w:trPr>
        <w:tc>
          <w:tcPr>
            <w:tcW w:w="4233" w:type="dxa"/>
            <w:vAlign w:val="center"/>
          </w:tcPr>
          <w:p w14:paraId="34817CDF" w14:textId="363EACB4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SI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sub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investigator</w:t>
            </w:r>
            <w:proofErr w:type="spellEnd"/>
          </w:p>
        </w:tc>
      </w:tr>
      <w:tr w:rsidR="00454128" w:rsidRPr="002C4D8A" w14:paraId="2470546E" w14:textId="77777777" w:rsidTr="00454128">
        <w:trPr>
          <w:jc w:val="center"/>
        </w:trPr>
        <w:tc>
          <w:tcPr>
            <w:tcW w:w="4233" w:type="dxa"/>
            <w:vAlign w:val="center"/>
          </w:tcPr>
          <w:p w14:paraId="2FAF968D" w14:textId="3649B41E" w:rsidR="00454128" w:rsidRPr="002C4D8A" w:rsidRDefault="00454128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TMF</w:t>
            </w:r>
            <w:r w:rsidRPr="002C4D8A">
              <w:rPr>
                <w:rFonts w:cs="Arial"/>
                <w:szCs w:val="22"/>
              </w:rPr>
              <w:tab/>
            </w:r>
            <w:r w:rsidRPr="002C4D8A">
              <w:rPr>
                <w:rFonts w:cs="Arial"/>
                <w:szCs w:val="22"/>
              </w:rPr>
              <w:tab/>
            </w:r>
            <w:proofErr w:type="spellStart"/>
            <w:r w:rsidRPr="002C4D8A">
              <w:rPr>
                <w:rFonts w:cs="Arial"/>
                <w:szCs w:val="22"/>
              </w:rPr>
              <w:t>trial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master</w:t>
            </w:r>
            <w:proofErr w:type="spellEnd"/>
            <w:r w:rsidRPr="002C4D8A">
              <w:rPr>
                <w:rFonts w:cs="Arial"/>
                <w:szCs w:val="22"/>
              </w:rPr>
              <w:t xml:space="preserve"> </w:t>
            </w:r>
            <w:proofErr w:type="spellStart"/>
            <w:r w:rsidRPr="002C4D8A">
              <w:rPr>
                <w:rFonts w:cs="Arial"/>
                <w:szCs w:val="22"/>
              </w:rPr>
              <w:t>file</w:t>
            </w:r>
            <w:proofErr w:type="spellEnd"/>
          </w:p>
        </w:tc>
      </w:tr>
    </w:tbl>
    <w:p w14:paraId="69F486FE" w14:textId="77777777" w:rsidR="000E3474" w:rsidRPr="002C4D8A" w:rsidRDefault="000E3474" w:rsidP="00E17934">
      <w:pPr>
        <w:pStyle w:val="SOPSOP1"/>
        <w:numPr>
          <w:ilvl w:val="0"/>
          <w:numId w:val="0"/>
        </w:numPr>
        <w:spacing w:before="0"/>
        <w:rPr>
          <w:rFonts w:cs="Arial"/>
          <w:b w:val="0"/>
          <w:sz w:val="22"/>
        </w:rPr>
      </w:pPr>
    </w:p>
    <w:p w14:paraId="77E9C93C" w14:textId="448FC6A1" w:rsidR="00454128" w:rsidRPr="002C4D8A" w:rsidRDefault="00454128">
      <w:pPr>
        <w:rPr>
          <w:rFonts w:eastAsiaTheme="minorHAnsi" w:cs="Arial"/>
          <w:szCs w:val="22"/>
          <w:lang w:eastAsia="en-US"/>
        </w:rPr>
      </w:pPr>
      <w:r w:rsidRPr="002C4D8A">
        <w:rPr>
          <w:rFonts w:cs="Arial"/>
          <w:b/>
        </w:rPr>
        <w:br w:type="page"/>
      </w:r>
    </w:p>
    <w:tbl>
      <w:tblPr>
        <w:tblStyle w:val="Tabellenraster"/>
        <w:tblW w:w="90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4"/>
        <w:gridCol w:w="820"/>
        <w:gridCol w:w="8"/>
        <w:gridCol w:w="218"/>
        <w:gridCol w:w="57"/>
        <w:gridCol w:w="47"/>
        <w:gridCol w:w="1512"/>
        <w:gridCol w:w="12"/>
        <w:gridCol w:w="1500"/>
        <w:gridCol w:w="3024"/>
      </w:tblGrid>
      <w:tr w:rsidR="001B16CA" w:rsidRPr="002C4D8A" w14:paraId="3B04C3F2" w14:textId="77777777" w:rsidTr="009D7188">
        <w:trPr>
          <w:trHeight w:val="222"/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394F8742" w14:textId="76E507A5" w:rsidR="001B16CA" w:rsidRPr="002C4D8A" w:rsidRDefault="001B16CA" w:rsidP="0059238D">
            <w:pPr>
              <w:pStyle w:val="SOPSOP1"/>
              <w:spacing w:before="0" w:after="0"/>
              <w:ind w:left="357" w:hanging="357"/>
              <w:rPr>
                <w:rFonts w:cs="Arial"/>
                <w:sz w:val="22"/>
              </w:rPr>
            </w:pPr>
            <w:bookmarkStart w:id="1" w:name="_Toc104983856"/>
            <w:r w:rsidRPr="002C4D8A">
              <w:lastRenderedPageBreak/>
              <w:t>Administrative Informationen</w:t>
            </w:r>
            <w:bookmarkEnd w:id="1"/>
          </w:p>
        </w:tc>
      </w:tr>
      <w:tr w:rsidR="001B16CA" w:rsidRPr="002C4D8A" w14:paraId="221F14E7" w14:textId="77777777" w:rsidTr="001B16CA">
        <w:trPr>
          <w:jc w:val="center"/>
        </w:trPr>
        <w:tc>
          <w:tcPr>
            <w:tcW w:w="9072" w:type="dxa"/>
            <w:gridSpan w:val="10"/>
            <w:shd w:val="clear" w:color="auto" w:fill="D9D9D9" w:themeFill="background1" w:themeFillShade="D9"/>
          </w:tcPr>
          <w:p w14:paraId="0CC2A420" w14:textId="6AED2CF1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Prüfpräparate</w:t>
            </w:r>
          </w:p>
        </w:tc>
      </w:tr>
      <w:tr w:rsidR="001B16CA" w:rsidRPr="002C4D8A" w14:paraId="0D4A6FFA" w14:textId="77777777" w:rsidTr="007717EB">
        <w:trPr>
          <w:jc w:val="center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14:paraId="2A54ABAA" w14:textId="2C07DFA3" w:rsidR="001B16CA" w:rsidRPr="002C4D8A" w:rsidRDefault="001B16CA" w:rsidP="00265D93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&lt;Name(n) Produkt(e)&gt;</w:t>
            </w:r>
            <w:r w:rsidR="006351A0" w:rsidRPr="002C4D8A">
              <w:rPr>
                <w:rFonts w:cs="Arial"/>
                <w:szCs w:val="22"/>
              </w:rPr>
              <w:t xml:space="preserve"> </w:t>
            </w:r>
          </w:p>
        </w:tc>
      </w:tr>
      <w:tr w:rsidR="001B16CA" w:rsidRPr="002C4D8A" w14:paraId="6ED509A4" w14:textId="77777777" w:rsidTr="001B16CA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256A01D5" w14:textId="77777777" w:rsidR="001B16CA" w:rsidRPr="002C4D8A" w:rsidRDefault="001B16CA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1B16CA" w:rsidRPr="002C4D8A" w14:paraId="1D79A401" w14:textId="77777777" w:rsidTr="001B16CA">
        <w:trPr>
          <w:jc w:val="center"/>
        </w:trPr>
        <w:tc>
          <w:tcPr>
            <w:tcW w:w="9072" w:type="dxa"/>
            <w:gridSpan w:val="10"/>
            <w:shd w:val="clear" w:color="auto" w:fill="D9D9D9" w:themeFill="background1" w:themeFillShade="D9"/>
          </w:tcPr>
          <w:p w14:paraId="0B0016DC" w14:textId="40A1C787" w:rsidR="00F00BEE" w:rsidRPr="002C4D8A" w:rsidRDefault="001B16CA" w:rsidP="00265D93">
            <w:pPr>
              <w:rPr>
                <w:rFonts w:cs="Arial"/>
                <w:i/>
                <w:color w:val="FF0000"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Klinische Prüfung(en)</w:t>
            </w:r>
            <w:r w:rsidR="006351A0" w:rsidRPr="002C4D8A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1B16CA" w:rsidRPr="002C4D8A" w14:paraId="6F80ABFE" w14:textId="77777777" w:rsidTr="001B16CA">
        <w:trPr>
          <w:jc w:val="center"/>
        </w:trPr>
        <w:tc>
          <w:tcPr>
            <w:tcW w:w="4548" w:type="dxa"/>
            <w:gridSpan w:val="8"/>
          </w:tcPr>
          <w:p w14:paraId="5E958909" w14:textId="4CE90B6F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  <w:proofErr w:type="spellStart"/>
            <w:r w:rsidRPr="002C4D8A">
              <w:rPr>
                <w:rFonts w:cs="Arial"/>
                <w:szCs w:val="22"/>
              </w:rPr>
              <w:t>EudraCT</w:t>
            </w:r>
            <w:proofErr w:type="spellEnd"/>
            <w:r w:rsidRPr="002C4D8A">
              <w:rPr>
                <w:rFonts w:cs="Arial"/>
                <w:szCs w:val="22"/>
              </w:rPr>
              <w:t xml:space="preserve"> Nummer</w:t>
            </w:r>
          </w:p>
        </w:tc>
        <w:tc>
          <w:tcPr>
            <w:tcW w:w="4524" w:type="dxa"/>
            <w:gridSpan w:val="2"/>
          </w:tcPr>
          <w:p w14:paraId="29B713D5" w14:textId="77777777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</w:p>
        </w:tc>
      </w:tr>
      <w:tr w:rsidR="001B16CA" w:rsidRPr="002C4D8A" w14:paraId="128247F6" w14:textId="77777777" w:rsidTr="001B16CA">
        <w:trPr>
          <w:jc w:val="center"/>
        </w:trPr>
        <w:tc>
          <w:tcPr>
            <w:tcW w:w="4548" w:type="dxa"/>
            <w:gridSpan w:val="8"/>
          </w:tcPr>
          <w:p w14:paraId="36531268" w14:textId="0865C3E8" w:rsidR="001B16CA" w:rsidRPr="002C4D8A" w:rsidRDefault="001B16CA" w:rsidP="00265D93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Sponsor</w:t>
            </w:r>
          </w:p>
        </w:tc>
        <w:tc>
          <w:tcPr>
            <w:tcW w:w="4524" w:type="dxa"/>
            <w:gridSpan w:val="2"/>
          </w:tcPr>
          <w:p w14:paraId="2BF5DF3F" w14:textId="51514676" w:rsidR="001B16CA" w:rsidRPr="002C4D8A" w:rsidRDefault="001B16CA" w:rsidP="00AC21BA">
            <w:pPr>
              <w:rPr>
                <w:rFonts w:cs="Arial"/>
                <w:b/>
                <w:i/>
                <w:szCs w:val="22"/>
              </w:rPr>
            </w:pPr>
          </w:p>
        </w:tc>
      </w:tr>
      <w:tr w:rsidR="001B16CA" w:rsidRPr="002C4D8A" w14:paraId="49CBF09F" w14:textId="77777777" w:rsidTr="001B16CA">
        <w:trPr>
          <w:jc w:val="center"/>
        </w:trPr>
        <w:tc>
          <w:tcPr>
            <w:tcW w:w="4548" w:type="dxa"/>
            <w:gridSpan w:val="8"/>
          </w:tcPr>
          <w:p w14:paraId="2B0F5434" w14:textId="7DADE4DF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Studienprotokoll Code</w:t>
            </w:r>
          </w:p>
        </w:tc>
        <w:tc>
          <w:tcPr>
            <w:tcW w:w="4524" w:type="dxa"/>
            <w:gridSpan w:val="2"/>
          </w:tcPr>
          <w:p w14:paraId="061E0C56" w14:textId="77777777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</w:p>
        </w:tc>
      </w:tr>
      <w:tr w:rsidR="001B16CA" w:rsidRPr="002C4D8A" w14:paraId="6E17F384" w14:textId="77777777" w:rsidTr="001B16CA">
        <w:trPr>
          <w:jc w:val="center"/>
        </w:trPr>
        <w:tc>
          <w:tcPr>
            <w:tcW w:w="4548" w:type="dxa"/>
            <w:gridSpan w:val="8"/>
          </w:tcPr>
          <w:p w14:paraId="2FDAD223" w14:textId="13322DD5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Studienprotokoll Titel</w:t>
            </w:r>
          </w:p>
        </w:tc>
        <w:tc>
          <w:tcPr>
            <w:tcW w:w="4524" w:type="dxa"/>
            <w:gridSpan w:val="2"/>
          </w:tcPr>
          <w:p w14:paraId="78BC6267" w14:textId="77777777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</w:p>
        </w:tc>
      </w:tr>
      <w:tr w:rsidR="001B16CA" w:rsidRPr="002C4D8A" w14:paraId="3387A933" w14:textId="77777777" w:rsidTr="001B16CA">
        <w:trPr>
          <w:jc w:val="center"/>
        </w:trPr>
        <w:tc>
          <w:tcPr>
            <w:tcW w:w="4548" w:type="dxa"/>
            <w:gridSpan w:val="8"/>
          </w:tcPr>
          <w:p w14:paraId="4C08AC56" w14:textId="24BD0D8A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Anzahl (gesamt) teilnehmender Prüfstellen</w:t>
            </w:r>
          </w:p>
        </w:tc>
        <w:tc>
          <w:tcPr>
            <w:tcW w:w="4524" w:type="dxa"/>
            <w:gridSpan w:val="2"/>
          </w:tcPr>
          <w:p w14:paraId="03C83AE2" w14:textId="77777777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</w:p>
        </w:tc>
      </w:tr>
      <w:tr w:rsidR="001B16CA" w:rsidRPr="002C4D8A" w14:paraId="269CAF01" w14:textId="77777777" w:rsidTr="001B16CA">
        <w:trPr>
          <w:jc w:val="center"/>
        </w:trPr>
        <w:tc>
          <w:tcPr>
            <w:tcW w:w="4548" w:type="dxa"/>
            <w:gridSpan w:val="8"/>
          </w:tcPr>
          <w:p w14:paraId="09F68CB4" w14:textId="2EFB2946" w:rsidR="001B16CA" w:rsidRPr="002C4D8A" w:rsidRDefault="005563C9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Anzahl Studienteilnehmer (geplant und bisher eingeschlossen)</w:t>
            </w:r>
          </w:p>
        </w:tc>
        <w:tc>
          <w:tcPr>
            <w:tcW w:w="4524" w:type="dxa"/>
            <w:gridSpan w:val="2"/>
          </w:tcPr>
          <w:p w14:paraId="52807F33" w14:textId="77777777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</w:p>
        </w:tc>
      </w:tr>
      <w:tr w:rsidR="001B16CA" w:rsidRPr="002C4D8A" w14:paraId="32CEAFAD" w14:textId="77777777" w:rsidTr="001B16CA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0843F9B1" w14:textId="77777777" w:rsidR="001B16CA" w:rsidRPr="002C4D8A" w:rsidRDefault="001B16CA" w:rsidP="00AC21BA">
            <w:pPr>
              <w:rPr>
                <w:rFonts w:cs="Arial"/>
                <w:sz w:val="14"/>
                <w:szCs w:val="14"/>
              </w:rPr>
            </w:pPr>
          </w:p>
        </w:tc>
      </w:tr>
      <w:tr w:rsidR="001B16CA" w:rsidRPr="002C4D8A" w14:paraId="661B0A1C" w14:textId="77777777" w:rsidTr="001B16CA">
        <w:trPr>
          <w:jc w:val="center"/>
        </w:trPr>
        <w:tc>
          <w:tcPr>
            <w:tcW w:w="9072" w:type="dxa"/>
            <w:gridSpan w:val="10"/>
            <w:shd w:val="clear" w:color="auto" w:fill="D9D9D9" w:themeFill="background1" w:themeFillShade="D9"/>
          </w:tcPr>
          <w:p w14:paraId="774D2896" w14:textId="7794FF87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Inspizierte Einrichtung</w:t>
            </w:r>
          </w:p>
        </w:tc>
      </w:tr>
      <w:tr w:rsidR="001B16CA" w:rsidRPr="002C4D8A" w14:paraId="4E21BA45" w14:textId="77777777" w:rsidTr="001B16CA">
        <w:trPr>
          <w:jc w:val="center"/>
        </w:trPr>
        <w:tc>
          <w:tcPr>
            <w:tcW w:w="4548" w:type="dxa"/>
            <w:gridSpan w:val="8"/>
          </w:tcPr>
          <w:p w14:paraId="229530EF" w14:textId="5474A9BD" w:rsidR="001B16CA" w:rsidRPr="002C4D8A" w:rsidRDefault="001B16CA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Name</w:t>
            </w:r>
            <w:r w:rsidR="00DD1C57" w:rsidRPr="002C4D8A">
              <w:rPr>
                <w:rFonts w:cs="Arial"/>
                <w:szCs w:val="22"/>
              </w:rPr>
              <w:t>/</w:t>
            </w:r>
            <w:r w:rsidRPr="002C4D8A">
              <w:rPr>
                <w:rFonts w:cs="Arial"/>
                <w:szCs w:val="22"/>
              </w:rPr>
              <w:t>Bezeichnung</w:t>
            </w:r>
          </w:p>
        </w:tc>
        <w:tc>
          <w:tcPr>
            <w:tcW w:w="4524" w:type="dxa"/>
            <w:gridSpan w:val="2"/>
          </w:tcPr>
          <w:p w14:paraId="508309F4" w14:textId="77777777" w:rsidR="001B16CA" w:rsidRPr="002C4D8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:rsidRPr="002C4D8A" w14:paraId="17CFCA4C" w14:textId="77777777" w:rsidTr="001B16CA">
        <w:trPr>
          <w:jc w:val="center"/>
        </w:trPr>
        <w:tc>
          <w:tcPr>
            <w:tcW w:w="4548" w:type="dxa"/>
            <w:gridSpan w:val="8"/>
          </w:tcPr>
          <w:p w14:paraId="6F3BDE46" w14:textId="7A794BE6" w:rsidR="001B16CA" w:rsidRPr="002C4D8A" w:rsidRDefault="001B16CA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(Haupt)Prüfer</w:t>
            </w:r>
            <w:r w:rsidRPr="002C4D8A">
              <w:rPr>
                <w:rStyle w:val="Funotenzeichen"/>
                <w:rFonts w:cs="Arial"/>
                <w:szCs w:val="22"/>
              </w:rPr>
              <w:footnoteReference w:id="1"/>
            </w:r>
          </w:p>
        </w:tc>
        <w:tc>
          <w:tcPr>
            <w:tcW w:w="4524" w:type="dxa"/>
            <w:gridSpan w:val="2"/>
          </w:tcPr>
          <w:p w14:paraId="66CB141F" w14:textId="77777777" w:rsidR="001B16CA" w:rsidRPr="002C4D8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:rsidRPr="002C4D8A" w14:paraId="57FFC318" w14:textId="77777777" w:rsidTr="001B16CA">
        <w:trPr>
          <w:jc w:val="center"/>
        </w:trPr>
        <w:tc>
          <w:tcPr>
            <w:tcW w:w="4548" w:type="dxa"/>
            <w:gridSpan w:val="8"/>
            <w:tcBorders>
              <w:bottom w:val="single" w:sz="4" w:space="0" w:color="auto"/>
            </w:tcBorders>
          </w:tcPr>
          <w:p w14:paraId="60B46E92" w14:textId="0CE4BD0F" w:rsidR="001B16CA" w:rsidRPr="002C4D8A" w:rsidRDefault="001B16CA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Anschrift</w:t>
            </w:r>
          </w:p>
        </w:tc>
        <w:tc>
          <w:tcPr>
            <w:tcW w:w="4524" w:type="dxa"/>
            <w:gridSpan w:val="2"/>
            <w:tcBorders>
              <w:bottom w:val="single" w:sz="4" w:space="0" w:color="auto"/>
            </w:tcBorders>
          </w:tcPr>
          <w:p w14:paraId="0502D05A" w14:textId="77777777" w:rsidR="001B16CA" w:rsidRPr="002C4D8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:rsidRPr="002C4D8A" w14:paraId="77BD5F16" w14:textId="77777777" w:rsidTr="001B16CA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1C72B603" w14:textId="77777777" w:rsidR="001B16CA" w:rsidRPr="002C4D8A" w:rsidRDefault="001B16CA" w:rsidP="00AC21BA">
            <w:pPr>
              <w:rPr>
                <w:rFonts w:cs="Arial"/>
                <w:sz w:val="14"/>
                <w:szCs w:val="14"/>
              </w:rPr>
            </w:pPr>
          </w:p>
        </w:tc>
      </w:tr>
      <w:tr w:rsidR="001B16CA" w:rsidRPr="002C4D8A" w14:paraId="3EE57020" w14:textId="77777777" w:rsidTr="001B16CA">
        <w:trPr>
          <w:jc w:val="center"/>
        </w:trPr>
        <w:tc>
          <w:tcPr>
            <w:tcW w:w="9072" w:type="dxa"/>
            <w:gridSpan w:val="10"/>
            <w:shd w:val="clear" w:color="auto" w:fill="D9D9D9" w:themeFill="background1" w:themeFillShade="D9"/>
          </w:tcPr>
          <w:p w14:paraId="257970B4" w14:textId="23FE4C64" w:rsidR="001B16CA" w:rsidRPr="002C4D8A" w:rsidRDefault="001B16CA" w:rsidP="00265D93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Eckdaten der inspizierten Einrichtung</w:t>
            </w:r>
            <w:r w:rsidR="006351A0" w:rsidRPr="002C4D8A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1B16CA" w:rsidRPr="002C4D8A" w14:paraId="683885C9" w14:textId="77777777" w:rsidTr="001B16CA">
        <w:trPr>
          <w:jc w:val="center"/>
        </w:trPr>
        <w:tc>
          <w:tcPr>
            <w:tcW w:w="4548" w:type="dxa"/>
            <w:gridSpan w:val="8"/>
          </w:tcPr>
          <w:p w14:paraId="08A6F94E" w14:textId="0AB12D9A" w:rsidR="001B16CA" w:rsidRPr="002C4D8A" w:rsidRDefault="001B16CA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Anzahl Studienteilnehmer in der Prüfstelle</w:t>
            </w:r>
          </w:p>
        </w:tc>
        <w:tc>
          <w:tcPr>
            <w:tcW w:w="4524" w:type="dxa"/>
            <w:gridSpan w:val="2"/>
          </w:tcPr>
          <w:p w14:paraId="08B6CF39" w14:textId="77777777" w:rsidR="001B16CA" w:rsidRPr="002C4D8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:rsidRPr="002C4D8A" w14:paraId="6F8720C9" w14:textId="77777777" w:rsidTr="001B16CA">
        <w:trPr>
          <w:jc w:val="center"/>
        </w:trPr>
        <w:tc>
          <w:tcPr>
            <w:tcW w:w="4548" w:type="dxa"/>
            <w:gridSpan w:val="8"/>
          </w:tcPr>
          <w:p w14:paraId="006B5148" w14:textId="4A2F16FB" w:rsidR="001B16CA" w:rsidRPr="002C4D8A" w:rsidRDefault="001B16CA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 xml:space="preserve">Erster Patient erster </w:t>
            </w:r>
            <w:proofErr w:type="spellStart"/>
            <w:r w:rsidRPr="002C4D8A">
              <w:rPr>
                <w:rFonts w:cs="Arial"/>
                <w:szCs w:val="22"/>
              </w:rPr>
              <w:t>Visit</w:t>
            </w:r>
            <w:proofErr w:type="spellEnd"/>
          </w:p>
        </w:tc>
        <w:tc>
          <w:tcPr>
            <w:tcW w:w="4524" w:type="dxa"/>
            <w:gridSpan w:val="2"/>
          </w:tcPr>
          <w:p w14:paraId="3019F98B" w14:textId="77777777" w:rsidR="001B16CA" w:rsidRPr="002C4D8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:rsidRPr="002C4D8A" w14:paraId="448CA74B" w14:textId="77777777" w:rsidTr="001B16CA">
        <w:trPr>
          <w:jc w:val="center"/>
        </w:trPr>
        <w:tc>
          <w:tcPr>
            <w:tcW w:w="4548" w:type="dxa"/>
            <w:gridSpan w:val="8"/>
          </w:tcPr>
          <w:p w14:paraId="56929A67" w14:textId="0B917134" w:rsidR="001B16CA" w:rsidRPr="002C4D8A" w:rsidRDefault="001B16CA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 xml:space="preserve">Letzter Patient letzter </w:t>
            </w:r>
            <w:proofErr w:type="spellStart"/>
            <w:r w:rsidRPr="002C4D8A">
              <w:rPr>
                <w:rFonts w:cs="Arial"/>
                <w:szCs w:val="22"/>
              </w:rPr>
              <w:t>Visit</w:t>
            </w:r>
            <w:proofErr w:type="spellEnd"/>
          </w:p>
        </w:tc>
        <w:tc>
          <w:tcPr>
            <w:tcW w:w="4524" w:type="dxa"/>
            <w:gridSpan w:val="2"/>
          </w:tcPr>
          <w:p w14:paraId="513A4C44" w14:textId="77777777" w:rsidR="001B16CA" w:rsidRPr="002C4D8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:rsidRPr="002C4D8A" w14:paraId="36B969AF" w14:textId="77777777" w:rsidTr="001B16CA">
        <w:trPr>
          <w:jc w:val="center"/>
        </w:trPr>
        <w:tc>
          <w:tcPr>
            <w:tcW w:w="4548" w:type="dxa"/>
            <w:gridSpan w:val="8"/>
          </w:tcPr>
          <w:p w14:paraId="1124E85D" w14:textId="65B09F72" w:rsidR="001B16CA" w:rsidRPr="002C4D8A" w:rsidRDefault="001B16CA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 xml:space="preserve">Anzahl </w:t>
            </w:r>
            <w:proofErr w:type="spellStart"/>
            <w:r w:rsidRPr="002C4D8A">
              <w:rPr>
                <w:rFonts w:cs="Arial"/>
                <w:szCs w:val="22"/>
              </w:rPr>
              <w:t>gescreenter</w:t>
            </w:r>
            <w:proofErr w:type="spellEnd"/>
            <w:r w:rsidRPr="002C4D8A">
              <w:rPr>
                <w:rFonts w:cs="Arial"/>
                <w:szCs w:val="22"/>
              </w:rPr>
              <w:t xml:space="preserve"> Patienten</w:t>
            </w:r>
          </w:p>
        </w:tc>
        <w:tc>
          <w:tcPr>
            <w:tcW w:w="4524" w:type="dxa"/>
            <w:gridSpan w:val="2"/>
          </w:tcPr>
          <w:p w14:paraId="4FF2F54D" w14:textId="77777777" w:rsidR="001B16CA" w:rsidRPr="002C4D8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:rsidRPr="002C4D8A" w14:paraId="53613C1E" w14:textId="77777777" w:rsidTr="001B16CA">
        <w:trPr>
          <w:jc w:val="center"/>
        </w:trPr>
        <w:tc>
          <w:tcPr>
            <w:tcW w:w="4548" w:type="dxa"/>
            <w:gridSpan w:val="8"/>
          </w:tcPr>
          <w:p w14:paraId="6E656389" w14:textId="43E1C429" w:rsidR="001B16CA" w:rsidRPr="002C4D8A" w:rsidRDefault="001B16CA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Anzahl randomisierter Patienten</w:t>
            </w:r>
          </w:p>
        </w:tc>
        <w:tc>
          <w:tcPr>
            <w:tcW w:w="4524" w:type="dxa"/>
            <w:gridSpan w:val="2"/>
          </w:tcPr>
          <w:p w14:paraId="42A8736F" w14:textId="77777777" w:rsidR="001B16CA" w:rsidRPr="002C4D8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:rsidRPr="002C4D8A" w14:paraId="6C1A8D16" w14:textId="77777777" w:rsidTr="001B16CA">
        <w:trPr>
          <w:jc w:val="center"/>
        </w:trPr>
        <w:tc>
          <w:tcPr>
            <w:tcW w:w="4548" w:type="dxa"/>
            <w:gridSpan w:val="8"/>
            <w:tcBorders>
              <w:bottom w:val="single" w:sz="4" w:space="0" w:color="auto"/>
            </w:tcBorders>
          </w:tcPr>
          <w:p w14:paraId="415FA223" w14:textId="472F3A60" w:rsidR="001B16CA" w:rsidRPr="002C4D8A" w:rsidRDefault="001B16CA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Widerrufene Studienteilnahmen/Abbrüche</w:t>
            </w:r>
          </w:p>
        </w:tc>
        <w:tc>
          <w:tcPr>
            <w:tcW w:w="4524" w:type="dxa"/>
            <w:gridSpan w:val="2"/>
            <w:tcBorders>
              <w:bottom w:val="single" w:sz="4" w:space="0" w:color="auto"/>
            </w:tcBorders>
          </w:tcPr>
          <w:p w14:paraId="0CDBECDD" w14:textId="77777777" w:rsidR="001B16CA" w:rsidRPr="002C4D8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:rsidRPr="002C4D8A" w14:paraId="49AB627A" w14:textId="77777777" w:rsidTr="001B16CA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70B7790A" w14:textId="77777777" w:rsidR="001B16CA" w:rsidRPr="002C4D8A" w:rsidRDefault="001B16CA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1B16CA" w:rsidRPr="002C4D8A" w14:paraId="474A5C94" w14:textId="77777777" w:rsidTr="002810B3">
        <w:trPr>
          <w:jc w:val="center"/>
        </w:trPr>
        <w:tc>
          <w:tcPr>
            <w:tcW w:w="27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F6675" w14:textId="1AF98C74" w:rsidR="001B16CA" w:rsidRPr="002C4D8A" w:rsidRDefault="001B16CA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Datum der Inspektion</w:t>
            </w:r>
          </w:p>
        </w:tc>
        <w:tc>
          <w:tcPr>
            <w:tcW w:w="6370" w:type="dxa"/>
            <w:gridSpan w:val="7"/>
            <w:tcBorders>
              <w:bottom w:val="single" w:sz="4" w:space="0" w:color="auto"/>
            </w:tcBorders>
          </w:tcPr>
          <w:p w14:paraId="258A5778" w14:textId="77777777" w:rsidR="001B16CA" w:rsidRPr="002C4D8A" w:rsidRDefault="001B16CA" w:rsidP="00AC21BA">
            <w:pPr>
              <w:rPr>
                <w:rFonts w:cs="Arial"/>
                <w:szCs w:val="22"/>
              </w:rPr>
            </w:pPr>
          </w:p>
        </w:tc>
      </w:tr>
      <w:tr w:rsidR="001B16CA" w:rsidRPr="002C4D8A" w14:paraId="35E378C3" w14:textId="77777777" w:rsidTr="001B16CA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67BF6DC8" w14:textId="77777777" w:rsidR="001B16CA" w:rsidRPr="002C4D8A" w:rsidRDefault="001B16CA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1B16CA" w:rsidRPr="002C4D8A" w14:paraId="03099011" w14:textId="77777777" w:rsidTr="001B16CA">
        <w:trPr>
          <w:jc w:val="center"/>
        </w:trPr>
        <w:tc>
          <w:tcPr>
            <w:tcW w:w="9072" w:type="dxa"/>
            <w:gridSpan w:val="10"/>
            <w:shd w:val="clear" w:color="auto" w:fill="D9D9D9" w:themeFill="background1" w:themeFillShade="D9"/>
          </w:tcPr>
          <w:p w14:paraId="405B20E4" w14:textId="6DC56AAC" w:rsidR="001B16CA" w:rsidRPr="002C4D8A" w:rsidRDefault="001B16CA" w:rsidP="00265D93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Inspektionsteam (Name, Behörde)</w:t>
            </w:r>
            <w:r w:rsidR="006351A0" w:rsidRPr="002C4D8A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2810B3" w:rsidRPr="002C4D8A" w14:paraId="1208187B" w14:textId="77777777" w:rsidTr="002810B3">
        <w:trPr>
          <w:jc w:val="center"/>
        </w:trPr>
        <w:tc>
          <w:tcPr>
            <w:tcW w:w="2694" w:type="dxa"/>
            <w:gridSpan w:val="2"/>
          </w:tcPr>
          <w:p w14:paraId="1FF9FA2F" w14:textId="2BEEC58E" w:rsidR="002810B3" w:rsidRPr="002C4D8A" w:rsidRDefault="002810B3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Inspektor (Teamleitung)</w:t>
            </w:r>
          </w:p>
        </w:tc>
        <w:tc>
          <w:tcPr>
            <w:tcW w:w="6378" w:type="dxa"/>
            <w:gridSpan w:val="8"/>
          </w:tcPr>
          <w:p w14:paraId="53FFA920" w14:textId="77777777" w:rsidR="002810B3" w:rsidRPr="002C4D8A" w:rsidRDefault="002810B3" w:rsidP="00AC21BA">
            <w:pPr>
              <w:rPr>
                <w:rFonts w:cs="Arial"/>
                <w:szCs w:val="22"/>
              </w:rPr>
            </w:pPr>
          </w:p>
        </w:tc>
      </w:tr>
      <w:tr w:rsidR="002810B3" w:rsidRPr="002C4D8A" w14:paraId="08C96AD0" w14:textId="77777777" w:rsidTr="002810B3">
        <w:trPr>
          <w:jc w:val="center"/>
        </w:trPr>
        <w:tc>
          <w:tcPr>
            <w:tcW w:w="2694" w:type="dxa"/>
            <w:gridSpan w:val="2"/>
          </w:tcPr>
          <w:p w14:paraId="261B0A10" w14:textId="281E6670" w:rsidR="002810B3" w:rsidRPr="002C4D8A" w:rsidRDefault="002810B3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Inspektor</w:t>
            </w:r>
          </w:p>
        </w:tc>
        <w:tc>
          <w:tcPr>
            <w:tcW w:w="6378" w:type="dxa"/>
            <w:gridSpan w:val="8"/>
          </w:tcPr>
          <w:p w14:paraId="765DD536" w14:textId="77777777" w:rsidR="002810B3" w:rsidRPr="002C4D8A" w:rsidRDefault="002810B3" w:rsidP="00AC21BA">
            <w:pPr>
              <w:rPr>
                <w:rFonts w:cs="Arial"/>
                <w:szCs w:val="22"/>
              </w:rPr>
            </w:pPr>
          </w:p>
        </w:tc>
      </w:tr>
      <w:tr w:rsidR="002810B3" w:rsidRPr="002C4D8A" w14:paraId="02A427EB" w14:textId="77777777" w:rsidTr="00F00BEE">
        <w:trPr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CD811C8" w14:textId="619F3072" w:rsidR="002810B3" w:rsidRPr="002C4D8A" w:rsidRDefault="002810B3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Inspektor</w:t>
            </w:r>
          </w:p>
        </w:tc>
        <w:tc>
          <w:tcPr>
            <w:tcW w:w="6378" w:type="dxa"/>
            <w:gridSpan w:val="8"/>
            <w:tcBorders>
              <w:bottom w:val="single" w:sz="4" w:space="0" w:color="auto"/>
            </w:tcBorders>
          </w:tcPr>
          <w:p w14:paraId="382F1E24" w14:textId="77777777" w:rsidR="002810B3" w:rsidRPr="002C4D8A" w:rsidRDefault="002810B3" w:rsidP="00AC21BA">
            <w:pPr>
              <w:rPr>
                <w:rFonts w:cs="Arial"/>
                <w:szCs w:val="22"/>
              </w:rPr>
            </w:pPr>
          </w:p>
        </w:tc>
      </w:tr>
      <w:tr w:rsidR="002810B3" w:rsidRPr="002C4D8A" w14:paraId="2B970720" w14:textId="77777777" w:rsidTr="00F00BEE">
        <w:trPr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7AFF922" w14:textId="77777777" w:rsidR="002810B3" w:rsidRPr="002C4D8A" w:rsidRDefault="002810B3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ggf. Sachverständiger</w:t>
            </w:r>
          </w:p>
          <w:p w14:paraId="15D72B4E" w14:textId="44F558BB" w:rsidR="006F5247" w:rsidRPr="002C4D8A" w:rsidRDefault="006F5247" w:rsidP="00AC21BA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ggf. Beobachter</w:t>
            </w:r>
          </w:p>
        </w:tc>
        <w:tc>
          <w:tcPr>
            <w:tcW w:w="6378" w:type="dxa"/>
            <w:gridSpan w:val="8"/>
            <w:tcBorders>
              <w:bottom w:val="single" w:sz="4" w:space="0" w:color="auto"/>
            </w:tcBorders>
          </w:tcPr>
          <w:p w14:paraId="7AA51EAF" w14:textId="77777777" w:rsidR="002810B3" w:rsidRPr="002C4D8A" w:rsidRDefault="002810B3" w:rsidP="00AC21BA">
            <w:pPr>
              <w:rPr>
                <w:rFonts w:cs="Arial"/>
                <w:szCs w:val="22"/>
              </w:rPr>
            </w:pPr>
          </w:p>
        </w:tc>
      </w:tr>
      <w:tr w:rsidR="00336B39" w:rsidRPr="002C4D8A" w14:paraId="3B69B26D" w14:textId="77777777" w:rsidTr="0072746B">
        <w:trPr>
          <w:jc w:val="center"/>
        </w:trPr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41E43" w14:textId="77777777" w:rsidR="00336B39" w:rsidRPr="002C4D8A" w:rsidRDefault="00336B39" w:rsidP="00336B39">
            <w:pPr>
              <w:rPr>
                <w:sz w:val="14"/>
                <w:szCs w:val="14"/>
              </w:rPr>
            </w:pPr>
          </w:p>
        </w:tc>
      </w:tr>
      <w:tr w:rsidR="002810B3" w:rsidRPr="002C4D8A" w14:paraId="79EDB452" w14:textId="77777777" w:rsidTr="0072746B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</w:tcPr>
          <w:p w14:paraId="74E114F3" w14:textId="6ADD813E" w:rsidR="002810B3" w:rsidRPr="002C4D8A" w:rsidRDefault="002810B3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2" w:name="_Toc104983857"/>
            <w:r w:rsidRPr="002C4D8A">
              <w:t>Hintergrund und generelle Information</w:t>
            </w:r>
            <w:bookmarkEnd w:id="2"/>
          </w:p>
        </w:tc>
      </w:tr>
      <w:tr w:rsidR="002810B3" w:rsidRPr="002C4D8A" w14:paraId="56426E67" w14:textId="77777777" w:rsidTr="0077029B">
        <w:trPr>
          <w:jc w:val="center"/>
        </w:trPr>
        <w:tc>
          <w:tcPr>
            <w:tcW w:w="9072" w:type="dxa"/>
            <w:gridSpan w:val="10"/>
            <w:shd w:val="clear" w:color="auto" w:fill="F2F2F2" w:themeFill="background1" w:themeFillShade="F2"/>
          </w:tcPr>
          <w:p w14:paraId="2CA52328" w14:textId="53C519A7" w:rsidR="002810B3" w:rsidRPr="002C4D8A" w:rsidRDefault="002810B3" w:rsidP="0059238D">
            <w:pPr>
              <w:pStyle w:val="SOPSOP2"/>
              <w:spacing w:before="0" w:after="0"/>
              <w:ind w:left="493" w:hanging="493"/>
            </w:pPr>
            <w:bookmarkStart w:id="3" w:name="_Toc104983858"/>
            <w:r w:rsidRPr="002C4D8A">
              <w:t>Grund und Anlass für die Inspektion</w:t>
            </w:r>
            <w:bookmarkEnd w:id="3"/>
          </w:p>
        </w:tc>
      </w:tr>
      <w:tr w:rsidR="0077029B" w:rsidRPr="002C4D8A" w14:paraId="11397475" w14:textId="77777777" w:rsidTr="0077029B">
        <w:trPr>
          <w:jc w:val="center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14:paraId="41CDDA38" w14:textId="047A0ACF" w:rsidR="0077029B" w:rsidRPr="002C4D8A" w:rsidRDefault="0077029B" w:rsidP="0080440F">
            <w:pPr>
              <w:pStyle w:val="BodytextAgency"/>
              <w:spacing w:after="0" w:line="24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7029B" w:rsidRPr="002C4D8A" w14:paraId="4BA51A21" w14:textId="77777777" w:rsidTr="0077029B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4B8BC22D" w14:textId="77777777" w:rsidR="0077029B" w:rsidRPr="002C4D8A" w:rsidRDefault="0077029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029B" w:rsidRPr="002C4D8A" w14:paraId="12EABAA5" w14:textId="77777777" w:rsidTr="0077029B">
        <w:trPr>
          <w:jc w:val="center"/>
        </w:trPr>
        <w:tc>
          <w:tcPr>
            <w:tcW w:w="9072" w:type="dxa"/>
            <w:gridSpan w:val="10"/>
            <w:shd w:val="clear" w:color="auto" w:fill="F2F2F2" w:themeFill="background1" w:themeFillShade="F2"/>
          </w:tcPr>
          <w:p w14:paraId="1D7E5760" w14:textId="207C2E02" w:rsidR="0077029B" w:rsidRPr="002C4D8A" w:rsidRDefault="0077029B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4" w:name="_Toc104983859"/>
            <w:r w:rsidRPr="002C4D8A">
              <w:t>Referenztexte</w:t>
            </w:r>
            <w:bookmarkEnd w:id="4"/>
          </w:p>
        </w:tc>
      </w:tr>
      <w:tr w:rsidR="0077029B" w:rsidRPr="002C4D8A" w14:paraId="3194A5BA" w14:textId="77777777" w:rsidTr="0077029B">
        <w:trPr>
          <w:jc w:val="center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14:paraId="11B4D42B" w14:textId="3206589C" w:rsidR="0077029B" w:rsidRPr="002C4D8A" w:rsidRDefault="0077029B" w:rsidP="008D0709">
            <w:pPr>
              <w:pStyle w:val="SOPSOP-TextAUFZHLUNG"/>
              <w:rPr>
                <w:lang w:val="de-DE"/>
              </w:rPr>
            </w:pPr>
            <w:r w:rsidRPr="002C4D8A">
              <w:rPr>
                <w:lang w:val="de-DE"/>
              </w:rPr>
              <w:t>Gesetz über den Verkehr mit Arzneimitteln (Arzneimittelgesetz, AMG)</w:t>
            </w:r>
            <w:bookmarkStart w:id="5" w:name="_Ref494708803"/>
            <w:r w:rsidRPr="002C4D8A">
              <w:rPr>
                <w:rStyle w:val="Funotenzeichen"/>
              </w:rPr>
              <w:footnoteReference w:id="2"/>
            </w:r>
            <w:bookmarkEnd w:id="5"/>
          </w:p>
          <w:p w14:paraId="613C2F77" w14:textId="186B7A3E" w:rsidR="0077029B" w:rsidRPr="002C4D8A" w:rsidRDefault="0077029B" w:rsidP="008D0709">
            <w:pPr>
              <w:pStyle w:val="SOPSOP-TextAUFZHLUNG"/>
              <w:rPr>
                <w:lang w:val="de-DE"/>
              </w:rPr>
            </w:pPr>
            <w:r w:rsidRPr="002C4D8A">
              <w:rPr>
                <w:lang w:val="de-DE"/>
              </w:rPr>
              <w:t>Verordnung über die Anwendung der Guten Klinischen Praxis bei der Durchführung von klinischen Prüfungen mit Arzneimitteln zur Anwendung am Menschen (GCP-Verordnung, GCP-V)</w:t>
            </w:r>
            <w:bookmarkStart w:id="6" w:name="_Ref104980846"/>
            <w:r w:rsidR="008D0709" w:rsidRPr="002C4D8A">
              <w:rPr>
                <w:rStyle w:val="Funotenzeichen"/>
              </w:rPr>
              <w:footnoteReference w:id="3"/>
            </w:r>
            <w:bookmarkEnd w:id="6"/>
          </w:p>
          <w:p w14:paraId="5CF5CAC2" w14:textId="47EE8DCB" w:rsidR="0077029B" w:rsidRPr="002C4D8A" w:rsidRDefault="0077029B" w:rsidP="008D0709">
            <w:pPr>
              <w:pStyle w:val="SOPSOP-TextAUFZHLUNG"/>
            </w:pPr>
            <w:r w:rsidRPr="002C4D8A">
              <w:t xml:space="preserve">Arzneimittel- und </w:t>
            </w:r>
            <w:proofErr w:type="spellStart"/>
            <w:r w:rsidRPr="002C4D8A">
              <w:t>Wirkstoffherstellungsverordnung</w:t>
            </w:r>
            <w:proofErr w:type="spellEnd"/>
            <w:r w:rsidRPr="002C4D8A">
              <w:t xml:space="preserve"> (AMWHV)</w:t>
            </w:r>
            <w:r w:rsidRPr="002C4D8A">
              <w:rPr>
                <w:vertAlign w:val="superscript"/>
              </w:rPr>
              <w:fldChar w:fldCharType="begin"/>
            </w:r>
            <w:r w:rsidRPr="002C4D8A">
              <w:rPr>
                <w:vertAlign w:val="superscript"/>
              </w:rPr>
              <w:instrText xml:space="preserve"> NOTEREF _Ref494708803 \h  \* MERGEFORMAT </w:instrText>
            </w:r>
            <w:r w:rsidRPr="002C4D8A">
              <w:rPr>
                <w:vertAlign w:val="superscript"/>
              </w:rPr>
            </w:r>
            <w:r w:rsidRPr="002C4D8A">
              <w:rPr>
                <w:vertAlign w:val="superscript"/>
              </w:rPr>
              <w:fldChar w:fldCharType="separate"/>
            </w:r>
            <w:r w:rsidR="00AA43EB" w:rsidRPr="002C4D8A">
              <w:rPr>
                <w:vertAlign w:val="superscript"/>
              </w:rPr>
              <w:t>2</w:t>
            </w:r>
            <w:r w:rsidRPr="002C4D8A">
              <w:rPr>
                <w:vertAlign w:val="superscript"/>
              </w:rPr>
              <w:fldChar w:fldCharType="end"/>
            </w:r>
          </w:p>
          <w:p w14:paraId="5C706F35" w14:textId="1CF6C733" w:rsidR="0077029B" w:rsidRPr="002C4D8A" w:rsidRDefault="0077029B" w:rsidP="008D0709">
            <w:pPr>
              <w:pStyle w:val="SOPSOP-TextAUFZHLUNG"/>
              <w:rPr>
                <w:lang w:val="de-DE"/>
              </w:rPr>
            </w:pPr>
            <w:r w:rsidRPr="002C4D8A">
              <w:rPr>
                <w:lang w:val="de-DE"/>
              </w:rPr>
              <w:t>Allgemeine Verwaltungsvorschrift zur Durchführung des Arzneimittelgesetzes (</w:t>
            </w:r>
            <w:proofErr w:type="spellStart"/>
            <w:r w:rsidRPr="002C4D8A">
              <w:rPr>
                <w:lang w:val="de-DE"/>
              </w:rPr>
              <w:t>AMGVwV</w:t>
            </w:r>
            <w:proofErr w:type="spellEnd"/>
            <w:r w:rsidRPr="002C4D8A">
              <w:rPr>
                <w:lang w:val="de-DE"/>
              </w:rPr>
              <w:t>)</w:t>
            </w:r>
            <w:r w:rsidRPr="002C4D8A">
              <w:rPr>
                <w:vertAlign w:val="superscript"/>
              </w:rPr>
              <w:fldChar w:fldCharType="begin"/>
            </w:r>
            <w:r w:rsidRPr="002C4D8A">
              <w:rPr>
                <w:vertAlign w:val="superscript"/>
                <w:lang w:val="de-DE"/>
              </w:rPr>
              <w:instrText xml:space="preserve"> NOTEREF _Ref494708803 \h  \* MERGEFORMAT </w:instrText>
            </w:r>
            <w:r w:rsidRPr="002C4D8A">
              <w:rPr>
                <w:vertAlign w:val="superscript"/>
              </w:rPr>
            </w:r>
            <w:r w:rsidRPr="002C4D8A">
              <w:rPr>
                <w:vertAlign w:val="superscript"/>
              </w:rPr>
              <w:fldChar w:fldCharType="separate"/>
            </w:r>
            <w:r w:rsidR="00AA43EB" w:rsidRPr="002C4D8A">
              <w:rPr>
                <w:vertAlign w:val="superscript"/>
                <w:lang w:val="de-DE"/>
              </w:rPr>
              <w:t>2</w:t>
            </w:r>
            <w:r w:rsidRPr="002C4D8A">
              <w:rPr>
                <w:vertAlign w:val="superscript"/>
              </w:rPr>
              <w:fldChar w:fldCharType="end"/>
            </w:r>
          </w:p>
          <w:p w14:paraId="60673252" w14:textId="1FFA9AAB" w:rsidR="0077029B" w:rsidRPr="002C4D8A" w:rsidRDefault="0077029B" w:rsidP="008D0709">
            <w:pPr>
              <w:pStyle w:val="SOPSOP-TextAUFZHLUNG"/>
            </w:pPr>
            <w:r w:rsidRPr="002C4D8A">
              <w:t>EU-GMP-</w:t>
            </w:r>
            <w:proofErr w:type="spellStart"/>
            <w:r w:rsidRPr="002C4D8A">
              <w:t>Leitfaden</w:t>
            </w:r>
            <w:proofErr w:type="spellEnd"/>
            <w:r w:rsidRPr="002C4D8A">
              <w:t xml:space="preserve"> (Annex 13)</w:t>
            </w:r>
            <w:r w:rsidR="00781DBC" w:rsidRPr="002C4D8A">
              <w:rPr>
                <w:rStyle w:val="Funotenzeichen"/>
              </w:rPr>
              <w:fldChar w:fldCharType="begin"/>
            </w:r>
            <w:r w:rsidR="00781DBC" w:rsidRPr="002C4D8A">
              <w:rPr>
                <w:vertAlign w:val="superscript"/>
              </w:rPr>
              <w:instrText xml:space="preserve"> NOTEREF _Ref104980846 \h </w:instrText>
            </w:r>
            <w:r w:rsidR="00781DBC" w:rsidRPr="002C4D8A">
              <w:rPr>
                <w:rStyle w:val="Funotenzeichen"/>
              </w:rPr>
              <w:instrText xml:space="preserve"> \* MERGEFORMAT </w:instrText>
            </w:r>
            <w:r w:rsidR="00781DBC" w:rsidRPr="002C4D8A">
              <w:rPr>
                <w:rStyle w:val="Funotenzeichen"/>
              </w:rPr>
            </w:r>
            <w:r w:rsidR="00781DBC" w:rsidRPr="002C4D8A">
              <w:rPr>
                <w:rStyle w:val="Funotenzeichen"/>
              </w:rPr>
              <w:fldChar w:fldCharType="separate"/>
            </w:r>
            <w:r w:rsidR="00781DBC" w:rsidRPr="002C4D8A">
              <w:rPr>
                <w:vertAlign w:val="superscript"/>
              </w:rPr>
              <w:t>3</w:t>
            </w:r>
            <w:r w:rsidR="00781DBC" w:rsidRPr="002C4D8A">
              <w:rPr>
                <w:rStyle w:val="Funotenzeichen"/>
              </w:rPr>
              <w:fldChar w:fldCharType="end"/>
            </w:r>
            <w:r w:rsidR="008D0709" w:rsidRPr="002C4D8A" w:rsidDel="008D0709">
              <w:rPr>
                <w:vertAlign w:val="superscript"/>
              </w:rPr>
              <w:t xml:space="preserve"> </w:t>
            </w:r>
          </w:p>
          <w:p w14:paraId="72026D78" w14:textId="6C0C4BBD" w:rsidR="0077029B" w:rsidRPr="002C4D8A" w:rsidRDefault="0077029B" w:rsidP="008D0709">
            <w:pPr>
              <w:pStyle w:val="SOPSOP-TextAUFZHLUNG"/>
              <w:rPr>
                <w:lang w:val="de-DE"/>
              </w:rPr>
            </w:pPr>
            <w:r w:rsidRPr="002C4D8A">
              <w:rPr>
                <w:lang w:val="de-DE"/>
              </w:rPr>
              <w:t>Richtlinie 2001/20/EG (Klinische-Prüfungs-Richtlinie der EU)</w:t>
            </w:r>
            <w:r w:rsidR="00781DBC" w:rsidRPr="002C4D8A">
              <w:rPr>
                <w:rStyle w:val="Funotenzeichen"/>
                <w:lang w:val="de-DE"/>
              </w:rPr>
              <w:fldChar w:fldCharType="begin"/>
            </w:r>
            <w:r w:rsidR="00781DBC" w:rsidRPr="002C4D8A">
              <w:rPr>
                <w:vertAlign w:val="superscript"/>
                <w:lang w:val="de-DE"/>
              </w:rPr>
              <w:instrText xml:space="preserve"> NOTEREF _Ref104980846 \h </w:instrText>
            </w:r>
            <w:r w:rsidR="00781DBC" w:rsidRPr="002C4D8A">
              <w:rPr>
                <w:rStyle w:val="Funotenzeichen"/>
                <w:lang w:val="de-DE"/>
              </w:rPr>
              <w:instrText xml:space="preserve"> \* MERGEFORMAT </w:instrText>
            </w:r>
            <w:r w:rsidR="00781DBC" w:rsidRPr="002C4D8A">
              <w:rPr>
                <w:rStyle w:val="Funotenzeichen"/>
                <w:lang w:val="de-DE"/>
              </w:rPr>
            </w:r>
            <w:r w:rsidR="00781DBC" w:rsidRPr="002C4D8A">
              <w:rPr>
                <w:rStyle w:val="Funotenzeichen"/>
                <w:lang w:val="de-DE"/>
              </w:rPr>
              <w:fldChar w:fldCharType="separate"/>
            </w:r>
            <w:r w:rsidR="00781DBC" w:rsidRPr="002C4D8A">
              <w:rPr>
                <w:vertAlign w:val="superscript"/>
                <w:lang w:val="de-DE"/>
              </w:rPr>
              <w:t>3</w:t>
            </w:r>
            <w:r w:rsidR="00781DBC" w:rsidRPr="002C4D8A">
              <w:rPr>
                <w:rStyle w:val="Funotenzeichen"/>
                <w:lang w:val="de-DE"/>
              </w:rPr>
              <w:fldChar w:fldCharType="end"/>
            </w:r>
          </w:p>
          <w:p w14:paraId="622E9432" w14:textId="2EC285A7" w:rsidR="0077029B" w:rsidRPr="002C4D8A" w:rsidRDefault="0077029B" w:rsidP="008D0709">
            <w:pPr>
              <w:pStyle w:val="SOPSOP-TextAUFZHLUNG"/>
              <w:rPr>
                <w:lang w:val="de-DE"/>
              </w:rPr>
            </w:pPr>
            <w:r w:rsidRPr="002C4D8A">
              <w:rPr>
                <w:lang w:val="de-DE"/>
              </w:rPr>
              <w:t>Richtlinie 2005/28/EG (GCP-Richtlinie der EU)</w:t>
            </w:r>
            <w:r w:rsidR="00781DBC" w:rsidRPr="002C4D8A">
              <w:rPr>
                <w:rStyle w:val="Funotenzeichen"/>
                <w:lang w:val="de-DE"/>
              </w:rPr>
              <w:fldChar w:fldCharType="begin"/>
            </w:r>
            <w:r w:rsidR="00781DBC" w:rsidRPr="002C4D8A">
              <w:rPr>
                <w:vertAlign w:val="superscript"/>
                <w:lang w:val="de-DE"/>
              </w:rPr>
              <w:instrText xml:space="preserve"> NOTEREF _Ref104980846 \h </w:instrText>
            </w:r>
            <w:r w:rsidR="00781DBC" w:rsidRPr="002C4D8A">
              <w:rPr>
                <w:rStyle w:val="Funotenzeichen"/>
                <w:lang w:val="de-DE"/>
              </w:rPr>
              <w:instrText xml:space="preserve"> \* MERGEFORMAT </w:instrText>
            </w:r>
            <w:r w:rsidR="00781DBC" w:rsidRPr="002C4D8A">
              <w:rPr>
                <w:rStyle w:val="Funotenzeichen"/>
                <w:lang w:val="de-DE"/>
              </w:rPr>
            </w:r>
            <w:r w:rsidR="00781DBC" w:rsidRPr="002C4D8A">
              <w:rPr>
                <w:rStyle w:val="Funotenzeichen"/>
                <w:lang w:val="de-DE"/>
              </w:rPr>
              <w:fldChar w:fldCharType="separate"/>
            </w:r>
            <w:r w:rsidR="00781DBC" w:rsidRPr="002C4D8A">
              <w:rPr>
                <w:vertAlign w:val="superscript"/>
                <w:lang w:val="de-DE"/>
              </w:rPr>
              <w:t>3</w:t>
            </w:r>
            <w:r w:rsidR="00781DBC" w:rsidRPr="002C4D8A">
              <w:rPr>
                <w:rStyle w:val="Funotenzeichen"/>
                <w:lang w:val="de-DE"/>
              </w:rPr>
              <w:fldChar w:fldCharType="end"/>
            </w:r>
          </w:p>
          <w:p w14:paraId="5FA476FC" w14:textId="1C6BBC15" w:rsidR="008D0709" w:rsidRPr="002C4D8A" w:rsidRDefault="008D0709" w:rsidP="008D0709">
            <w:pPr>
              <w:pStyle w:val="SOPSOP-TextAUFZHLUNG"/>
              <w:rPr>
                <w:lang w:val="de-DE"/>
              </w:rPr>
            </w:pPr>
            <w:r w:rsidRPr="002C4D8A">
              <w:rPr>
                <w:lang w:val="de-DE"/>
              </w:rPr>
              <w:t>Verordnung (EU) Nr. 536/2014 (</w:t>
            </w:r>
            <w:proofErr w:type="spellStart"/>
            <w:r w:rsidRPr="002C4D8A">
              <w:rPr>
                <w:lang w:val="de-DE"/>
              </w:rPr>
              <w:t>Clinicel</w:t>
            </w:r>
            <w:proofErr w:type="spellEnd"/>
            <w:r w:rsidRPr="002C4D8A">
              <w:rPr>
                <w:lang w:val="de-DE"/>
              </w:rPr>
              <w:t xml:space="preserve"> Trails Regulation, CTR)</w:t>
            </w:r>
            <w:bookmarkStart w:id="7" w:name="_Ref104980913"/>
            <w:r w:rsidRPr="002C4D8A">
              <w:rPr>
                <w:rStyle w:val="Funotenzeichen"/>
              </w:rPr>
              <w:footnoteReference w:id="4"/>
            </w:r>
            <w:bookmarkEnd w:id="7"/>
          </w:p>
          <w:p w14:paraId="2C4CD9E7" w14:textId="547E2356" w:rsidR="008D0709" w:rsidRPr="002C4D8A" w:rsidRDefault="008D0709" w:rsidP="008D0709">
            <w:pPr>
              <w:pStyle w:val="SOPSOP-TextAUFZHLUNG"/>
              <w:rPr>
                <w:lang w:val="de-DE"/>
              </w:rPr>
            </w:pPr>
            <w:proofErr w:type="spellStart"/>
            <w:r w:rsidRPr="002C4D8A">
              <w:t>Durchführungsverordnung</w:t>
            </w:r>
            <w:proofErr w:type="spellEnd"/>
            <w:r w:rsidRPr="002C4D8A">
              <w:t xml:space="preserve"> (EU) 2017/556</w:t>
            </w:r>
            <w:r w:rsidR="00781DBC" w:rsidRPr="002C4D8A">
              <w:rPr>
                <w:rStyle w:val="Funotenzeichen"/>
              </w:rPr>
              <w:fldChar w:fldCharType="begin"/>
            </w:r>
            <w:r w:rsidR="00781DBC" w:rsidRPr="002C4D8A">
              <w:rPr>
                <w:vertAlign w:val="superscript"/>
              </w:rPr>
              <w:instrText xml:space="preserve"> NOTEREF _Ref104980913 \h </w:instrText>
            </w:r>
            <w:r w:rsidR="00781DBC" w:rsidRPr="002C4D8A">
              <w:rPr>
                <w:rStyle w:val="Funotenzeichen"/>
              </w:rPr>
              <w:instrText xml:space="preserve"> \* MERGEFORMAT </w:instrText>
            </w:r>
            <w:r w:rsidR="00781DBC" w:rsidRPr="002C4D8A">
              <w:rPr>
                <w:rStyle w:val="Funotenzeichen"/>
              </w:rPr>
            </w:r>
            <w:r w:rsidR="00781DBC" w:rsidRPr="002C4D8A">
              <w:rPr>
                <w:rStyle w:val="Funotenzeichen"/>
              </w:rPr>
              <w:fldChar w:fldCharType="separate"/>
            </w:r>
            <w:r w:rsidR="00781DBC" w:rsidRPr="002C4D8A">
              <w:rPr>
                <w:vertAlign w:val="superscript"/>
              </w:rPr>
              <w:t>4</w:t>
            </w:r>
            <w:r w:rsidR="00781DBC" w:rsidRPr="002C4D8A">
              <w:rPr>
                <w:rStyle w:val="Funotenzeichen"/>
              </w:rPr>
              <w:fldChar w:fldCharType="end"/>
            </w:r>
            <w:r w:rsidRPr="002C4D8A">
              <w:t xml:space="preserve"> </w:t>
            </w:r>
          </w:p>
          <w:p w14:paraId="1E02409F" w14:textId="23565D37" w:rsidR="008D0709" w:rsidRPr="002C4D8A" w:rsidRDefault="008D0709" w:rsidP="008D0709">
            <w:pPr>
              <w:pStyle w:val="SOPSOP-TextAUFZHLUNG"/>
              <w:rPr>
                <w:lang w:val="de-DE"/>
              </w:rPr>
            </w:pPr>
            <w:r w:rsidRPr="002C4D8A">
              <w:rPr>
                <w:lang w:val="de-DE"/>
              </w:rPr>
              <w:t>Delegierte Verordnung (EU) 2017/1569 zur Ergänzung der Verordnung (EU) Nr. 536/2014</w:t>
            </w:r>
            <w:r w:rsidR="00781DBC" w:rsidRPr="002C4D8A">
              <w:rPr>
                <w:rStyle w:val="Funotenzeichen"/>
                <w:lang w:val="de-DE"/>
              </w:rPr>
              <w:fldChar w:fldCharType="begin"/>
            </w:r>
            <w:r w:rsidR="00781DBC" w:rsidRPr="002C4D8A">
              <w:rPr>
                <w:vertAlign w:val="superscript"/>
                <w:lang w:val="de-DE"/>
              </w:rPr>
              <w:instrText xml:space="preserve"> NOTEREF _Ref104980913 \h </w:instrText>
            </w:r>
            <w:r w:rsidR="00781DBC" w:rsidRPr="002C4D8A">
              <w:rPr>
                <w:rStyle w:val="Funotenzeichen"/>
                <w:lang w:val="de-DE"/>
              </w:rPr>
              <w:instrText xml:space="preserve"> \* MERGEFORMAT </w:instrText>
            </w:r>
            <w:r w:rsidR="00781DBC" w:rsidRPr="002C4D8A">
              <w:rPr>
                <w:rStyle w:val="Funotenzeichen"/>
                <w:lang w:val="de-DE"/>
              </w:rPr>
            </w:r>
            <w:r w:rsidR="00781DBC" w:rsidRPr="002C4D8A">
              <w:rPr>
                <w:rStyle w:val="Funotenzeichen"/>
                <w:lang w:val="de-DE"/>
              </w:rPr>
              <w:fldChar w:fldCharType="separate"/>
            </w:r>
            <w:r w:rsidR="00781DBC" w:rsidRPr="002C4D8A">
              <w:rPr>
                <w:vertAlign w:val="superscript"/>
                <w:lang w:val="de-DE"/>
              </w:rPr>
              <w:t>4</w:t>
            </w:r>
            <w:r w:rsidR="00781DBC" w:rsidRPr="002C4D8A">
              <w:rPr>
                <w:rStyle w:val="Funotenzeichen"/>
                <w:lang w:val="de-DE"/>
              </w:rPr>
              <w:fldChar w:fldCharType="end"/>
            </w:r>
          </w:p>
          <w:p w14:paraId="72C49FE3" w14:textId="1E0ACE16" w:rsidR="008D0709" w:rsidRPr="002C4D8A" w:rsidRDefault="008D0709" w:rsidP="002248CF">
            <w:pPr>
              <w:pStyle w:val="SOPSOP-TextAUFZHLUNG"/>
              <w:rPr>
                <w:lang w:val="de-DE"/>
              </w:rPr>
            </w:pPr>
            <w:r w:rsidRPr="002C4D8A">
              <w:rPr>
                <w:lang w:val="de-DE"/>
              </w:rPr>
              <w:t>EMA/CHMP/ICH135/1995</w:t>
            </w:r>
            <w:r w:rsidR="002248CF" w:rsidRPr="002C4D8A">
              <w:rPr>
                <w:lang w:val="de-DE"/>
              </w:rPr>
              <w:t xml:space="preserve"> Guideline </w:t>
            </w:r>
            <w:proofErr w:type="spellStart"/>
            <w:r w:rsidR="002248CF" w:rsidRPr="002C4D8A">
              <w:rPr>
                <w:lang w:val="de-DE"/>
              </w:rPr>
              <w:t>for</w:t>
            </w:r>
            <w:proofErr w:type="spellEnd"/>
            <w:r w:rsidR="002248CF" w:rsidRPr="002C4D8A">
              <w:rPr>
                <w:lang w:val="de-DE"/>
              </w:rPr>
              <w:t xml:space="preserve"> </w:t>
            </w:r>
            <w:proofErr w:type="spellStart"/>
            <w:r w:rsidR="002248CF" w:rsidRPr="002C4D8A">
              <w:rPr>
                <w:lang w:val="de-DE"/>
              </w:rPr>
              <w:t>Good</w:t>
            </w:r>
            <w:proofErr w:type="spellEnd"/>
            <w:r w:rsidR="002248CF" w:rsidRPr="002C4D8A">
              <w:rPr>
                <w:lang w:val="de-DE"/>
              </w:rPr>
              <w:t xml:space="preserve"> Clinical Practice E6</w:t>
            </w:r>
            <w:r w:rsidRPr="002C4D8A">
              <w:rPr>
                <w:lang w:val="de-DE"/>
              </w:rPr>
              <w:t xml:space="preserve"> (ICH-Leitlinien)</w:t>
            </w:r>
            <w:r w:rsidR="002248CF" w:rsidRPr="002C4D8A">
              <w:rPr>
                <w:lang w:val="de-DE"/>
              </w:rPr>
              <w:t xml:space="preserve"> in der aktuellen Fassung</w:t>
            </w:r>
          </w:p>
          <w:p w14:paraId="7D72A0ED" w14:textId="35A9879F" w:rsidR="00E44D71" w:rsidRPr="002C4D8A" w:rsidRDefault="0077029B" w:rsidP="00781DBC">
            <w:pPr>
              <w:pStyle w:val="SOPSOP-TextAUFZHLUNG"/>
              <w:spacing w:after="0"/>
              <w:ind w:left="1071" w:hanging="357"/>
              <w:rPr>
                <w:b/>
              </w:rPr>
            </w:pPr>
            <w:proofErr w:type="spellStart"/>
            <w:r w:rsidRPr="002C4D8A">
              <w:t>Deklaration</w:t>
            </w:r>
            <w:proofErr w:type="spellEnd"/>
            <w:r w:rsidRPr="002C4D8A">
              <w:t xml:space="preserve"> von Helsinki </w:t>
            </w:r>
          </w:p>
        </w:tc>
      </w:tr>
      <w:tr w:rsidR="0077029B" w:rsidRPr="002C4D8A" w14:paraId="12CF4241" w14:textId="77777777" w:rsidTr="0077029B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557208FA" w14:textId="77777777" w:rsidR="0077029B" w:rsidRPr="002C4D8A" w:rsidRDefault="0077029B" w:rsidP="0059238D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029B" w:rsidRPr="002C4D8A" w14:paraId="13CEF97D" w14:textId="77777777" w:rsidTr="0077029B">
        <w:trPr>
          <w:jc w:val="center"/>
        </w:trPr>
        <w:tc>
          <w:tcPr>
            <w:tcW w:w="9072" w:type="dxa"/>
            <w:gridSpan w:val="10"/>
            <w:shd w:val="clear" w:color="auto" w:fill="F2F2F2" w:themeFill="background1" w:themeFillShade="F2"/>
          </w:tcPr>
          <w:p w14:paraId="6D593EE6" w14:textId="58E8122B" w:rsidR="0077029B" w:rsidRPr="002C4D8A" w:rsidRDefault="0077029B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8" w:name="_Toc104983860"/>
            <w:r w:rsidRPr="002C4D8A">
              <w:t>Definitionen zur Einstufung von Beanstandungen</w:t>
            </w:r>
            <w:bookmarkEnd w:id="8"/>
          </w:p>
        </w:tc>
      </w:tr>
      <w:tr w:rsidR="0077029B" w:rsidRPr="002C4D8A" w14:paraId="60B022AD" w14:textId="77777777" w:rsidTr="0077029B">
        <w:trPr>
          <w:jc w:val="center"/>
        </w:trPr>
        <w:tc>
          <w:tcPr>
            <w:tcW w:w="9072" w:type="dxa"/>
            <w:gridSpan w:val="10"/>
            <w:shd w:val="clear" w:color="auto" w:fill="D9D9D9" w:themeFill="background1" w:themeFillShade="D9"/>
          </w:tcPr>
          <w:p w14:paraId="6A733473" w14:textId="3DACC56F" w:rsidR="0077029B" w:rsidRPr="002C4D8A" w:rsidRDefault="0077029B" w:rsidP="0043448F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Kritisch (</w:t>
            </w:r>
            <w:r w:rsidR="0043448F" w:rsidRPr="002C4D8A">
              <w:rPr>
                <w:rFonts w:cs="Arial"/>
                <w:b/>
                <w:szCs w:val="22"/>
              </w:rPr>
              <w:t>F1</w:t>
            </w:r>
            <w:r w:rsidRPr="002C4D8A">
              <w:rPr>
                <w:rFonts w:cs="Arial"/>
                <w:b/>
                <w:szCs w:val="22"/>
              </w:rPr>
              <w:t>)</w:t>
            </w:r>
          </w:p>
        </w:tc>
      </w:tr>
      <w:tr w:rsidR="0077029B" w:rsidRPr="002C4D8A" w14:paraId="12803F89" w14:textId="77777777" w:rsidTr="003A3E7D">
        <w:trPr>
          <w:jc w:val="center"/>
        </w:trPr>
        <w:tc>
          <w:tcPr>
            <w:tcW w:w="2977" w:type="dxa"/>
            <w:gridSpan w:val="5"/>
          </w:tcPr>
          <w:p w14:paraId="6F95501F" w14:textId="3D05B82F" w:rsidR="0077029B" w:rsidRPr="002C4D8A" w:rsidRDefault="0077029B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Definition</w:t>
            </w:r>
          </w:p>
        </w:tc>
        <w:tc>
          <w:tcPr>
            <w:tcW w:w="6095" w:type="dxa"/>
            <w:gridSpan w:val="5"/>
          </w:tcPr>
          <w:p w14:paraId="4C6346CA" w14:textId="77777777" w:rsidR="00957632" w:rsidRPr="002C4D8A" w:rsidRDefault="00957632" w:rsidP="00957632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 xml:space="preserve">Gegebenheiten, Methoden oder Prozesse, die die Rechte, </w:t>
            </w:r>
          </w:p>
          <w:p w14:paraId="179F9085" w14:textId="37044E69" w:rsidR="00957632" w:rsidRPr="002C4D8A" w:rsidRDefault="00957632" w:rsidP="00957632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die Sicherheit oder das Wohlergehen der Probandinnen und Probanden/Patientinnen und Patienten und/oder die Qualität und Integrität der Daten negativ beeinflussen.</w:t>
            </w:r>
          </w:p>
          <w:p w14:paraId="4E2F9552" w14:textId="5F780FB0" w:rsidR="0077029B" w:rsidRPr="002C4D8A" w:rsidRDefault="00957632" w:rsidP="00957632">
            <w:pPr>
              <w:spacing w:before="60"/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Kritische Mängel werden als nicht akzeptabel angesehen.</w:t>
            </w:r>
          </w:p>
        </w:tc>
      </w:tr>
      <w:tr w:rsidR="0077029B" w:rsidRPr="002C4D8A" w14:paraId="6722939D" w14:textId="77777777" w:rsidTr="003A3E7D">
        <w:trPr>
          <w:jc w:val="center"/>
        </w:trPr>
        <w:tc>
          <w:tcPr>
            <w:tcW w:w="2977" w:type="dxa"/>
            <w:gridSpan w:val="5"/>
          </w:tcPr>
          <w:p w14:paraId="13736F7B" w14:textId="1F77C588" w:rsidR="0077029B" w:rsidRPr="002C4D8A" w:rsidRDefault="0077029B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Mögliche Konsequenzen</w:t>
            </w:r>
          </w:p>
        </w:tc>
        <w:tc>
          <w:tcPr>
            <w:tcW w:w="6095" w:type="dxa"/>
            <w:gridSpan w:val="5"/>
          </w:tcPr>
          <w:p w14:paraId="4E8889FD" w14:textId="09935E41" w:rsidR="0077029B" w:rsidRPr="002C4D8A" w:rsidRDefault="00884E2A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Ablehnung der Daten und/oder</w:t>
            </w:r>
            <w:r w:rsidR="00957632" w:rsidRPr="002C4D8A">
              <w:rPr>
                <w:rFonts w:cs="Arial"/>
                <w:szCs w:val="22"/>
              </w:rPr>
              <w:t xml:space="preserve"> Einleitung rechtliche Schritte</w:t>
            </w:r>
          </w:p>
        </w:tc>
      </w:tr>
      <w:tr w:rsidR="0077029B" w:rsidRPr="002C4D8A" w14:paraId="71F304A0" w14:textId="77777777" w:rsidTr="0059238D">
        <w:trPr>
          <w:jc w:val="center"/>
        </w:trPr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289FD8CB" w14:textId="50E1BFCE" w:rsidR="0077029B" w:rsidRPr="002C4D8A" w:rsidRDefault="0077029B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Bemerkungen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14:paraId="174CA217" w14:textId="613E53C4" w:rsidR="0077029B" w:rsidRPr="002C4D8A" w:rsidRDefault="00957632" w:rsidP="00957632">
            <w:r w:rsidRPr="002C4D8A">
              <w:t xml:space="preserve">Als kritisch klassifizierte Mängel können sich aus einem Muster von schwerwiegenden Mängeln, schlechter Datenqualität und/oder dem Fehlen von Quelldaten ergeben. </w:t>
            </w:r>
            <w:r w:rsidR="000C5491" w:rsidRPr="002C4D8A">
              <w:t>Manipulation und absichtliche Falschdarstellung von Daten</w:t>
            </w:r>
            <w:r w:rsidRPr="002C4D8A">
              <w:t xml:space="preserve"> gehör</w:t>
            </w:r>
            <w:r w:rsidR="000C5491" w:rsidRPr="002C4D8A">
              <w:t>en</w:t>
            </w:r>
            <w:r w:rsidRPr="002C4D8A">
              <w:t xml:space="preserve"> ebenfalls zu den kritischen Mängeln.</w:t>
            </w:r>
          </w:p>
        </w:tc>
      </w:tr>
      <w:tr w:rsidR="0059238D" w:rsidRPr="002C4D8A" w14:paraId="5AD09254" w14:textId="77777777" w:rsidTr="0059238D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41079449" w14:textId="77777777" w:rsidR="0059238D" w:rsidRPr="002C4D8A" w:rsidRDefault="0059238D" w:rsidP="0043448F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3A3E7D" w:rsidRPr="002C4D8A" w14:paraId="56FA5FD6" w14:textId="77777777" w:rsidTr="003A3E7D">
        <w:trPr>
          <w:jc w:val="center"/>
        </w:trPr>
        <w:tc>
          <w:tcPr>
            <w:tcW w:w="9072" w:type="dxa"/>
            <w:gridSpan w:val="10"/>
            <w:shd w:val="clear" w:color="auto" w:fill="D9D9D9" w:themeFill="background1" w:themeFillShade="D9"/>
          </w:tcPr>
          <w:p w14:paraId="1DA17B0D" w14:textId="5439080C" w:rsidR="003A3E7D" w:rsidRPr="002C4D8A" w:rsidRDefault="003A3E7D" w:rsidP="0043448F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Schwerwiegend (</w:t>
            </w:r>
            <w:r w:rsidR="0043448F" w:rsidRPr="002C4D8A">
              <w:rPr>
                <w:rFonts w:cs="Arial"/>
                <w:b/>
                <w:szCs w:val="22"/>
              </w:rPr>
              <w:t>F2</w:t>
            </w:r>
            <w:r w:rsidRPr="002C4D8A">
              <w:rPr>
                <w:rFonts w:cs="Arial"/>
                <w:b/>
                <w:szCs w:val="22"/>
              </w:rPr>
              <w:t>)</w:t>
            </w:r>
          </w:p>
        </w:tc>
      </w:tr>
      <w:tr w:rsidR="003A3E7D" w:rsidRPr="002C4D8A" w14:paraId="7E46D50F" w14:textId="77777777" w:rsidTr="003A3E7D">
        <w:trPr>
          <w:jc w:val="center"/>
        </w:trPr>
        <w:tc>
          <w:tcPr>
            <w:tcW w:w="2920" w:type="dxa"/>
            <w:gridSpan w:val="4"/>
          </w:tcPr>
          <w:p w14:paraId="6CD51EC7" w14:textId="5439F62B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Definition</w:t>
            </w:r>
          </w:p>
        </w:tc>
        <w:tc>
          <w:tcPr>
            <w:tcW w:w="6152" w:type="dxa"/>
            <w:gridSpan w:val="6"/>
          </w:tcPr>
          <w:p w14:paraId="771F9E61" w14:textId="410C5DDD" w:rsidR="00957632" w:rsidRPr="002C4D8A" w:rsidRDefault="00957632" w:rsidP="00957632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Gegebenheiten, Praktiken/Methoden oder Prozesse, die die Rechte, die Sicherheit oder das Wohlergehen der Probandinnen und Probanden/Patientinnen und Patienten und/oder die Qualität und Integrität der Daten negativ beeinflussen könnten.</w:t>
            </w:r>
          </w:p>
          <w:p w14:paraId="470AA41D" w14:textId="130BEA59" w:rsidR="003A3E7D" w:rsidRPr="002C4D8A" w:rsidRDefault="00957632" w:rsidP="00957632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Schwerwiegende Mängel sind erhebliche Defizite und direkte Verstöße gegen GCP-Prinzipien.</w:t>
            </w:r>
          </w:p>
        </w:tc>
      </w:tr>
      <w:tr w:rsidR="003A3E7D" w:rsidRPr="002C4D8A" w14:paraId="12EB598D" w14:textId="77777777" w:rsidTr="003A3E7D">
        <w:trPr>
          <w:jc w:val="center"/>
        </w:trPr>
        <w:tc>
          <w:tcPr>
            <w:tcW w:w="2920" w:type="dxa"/>
            <w:gridSpan w:val="4"/>
          </w:tcPr>
          <w:p w14:paraId="2CEC9B5F" w14:textId="4EA5A33E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lastRenderedPageBreak/>
              <w:t>Mögliche Konsequenzen</w:t>
            </w:r>
          </w:p>
        </w:tc>
        <w:tc>
          <w:tcPr>
            <w:tcW w:w="6152" w:type="dxa"/>
            <w:gridSpan w:val="6"/>
          </w:tcPr>
          <w:p w14:paraId="0C1168BA" w14:textId="31F49B64" w:rsidR="003A3E7D" w:rsidRPr="002C4D8A" w:rsidRDefault="00957632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Mögliche Ablehnung der Daten und/oder Einleitung rechtlicher Schritte</w:t>
            </w:r>
          </w:p>
        </w:tc>
      </w:tr>
      <w:tr w:rsidR="003A3E7D" w:rsidRPr="002C4D8A" w14:paraId="7BC5F46A" w14:textId="77777777" w:rsidTr="003A3E7D">
        <w:trPr>
          <w:jc w:val="center"/>
        </w:trPr>
        <w:tc>
          <w:tcPr>
            <w:tcW w:w="2920" w:type="dxa"/>
            <w:gridSpan w:val="4"/>
            <w:tcBorders>
              <w:bottom w:val="single" w:sz="4" w:space="0" w:color="auto"/>
            </w:tcBorders>
          </w:tcPr>
          <w:p w14:paraId="24BA0CF5" w14:textId="43745046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Bemerkungen</w:t>
            </w:r>
          </w:p>
        </w:tc>
        <w:tc>
          <w:tcPr>
            <w:tcW w:w="6152" w:type="dxa"/>
            <w:gridSpan w:val="6"/>
            <w:tcBorders>
              <w:bottom w:val="single" w:sz="4" w:space="0" w:color="auto"/>
            </w:tcBorders>
          </w:tcPr>
          <w:p w14:paraId="108FE80D" w14:textId="4B493BE2" w:rsidR="003A3E7D" w:rsidRPr="002C4D8A" w:rsidRDefault="00957632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Als schwerwiegend eingestufte Mängel können sich aus einem Muster von Abweichungen und/oder mehreren geringfügigen Mängeln ergeben.</w:t>
            </w:r>
          </w:p>
        </w:tc>
      </w:tr>
      <w:tr w:rsidR="003A3E7D" w:rsidRPr="002C4D8A" w14:paraId="7F0C58B8" w14:textId="77777777" w:rsidTr="003A3E7D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6FC54C48" w14:textId="77777777" w:rsidR="003A3E7D" w:rsidRPr="002C4D8A" w:rsidRDefault="003A3E7D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3A3E7D" w:rsidRPr="002C4D8A" w14:paraId="16C3F5C8" w14:textId="77777777" w:rsidTr="003A3E7D">
        <w:trPr>
          <w:jc w:val="center"/>
        </w:trPr>
        <w:tc>
          <w:tcPr>
            <w:tcW w:w="9072" w:type="dxa"/>
            <w:gridSpan w:val="10"/>
            <w:shd w:val="clear" w:color="auto" w:fill="D9D9D9" w:themeFill="background1" w:themeFillShade="D9"/>
          </w:tcPr>
          <w:p w14:paraId="2B5C80BF" w14:textId="3ECBC125" w:rsidR="003A3E7D" w:rsidRPr="002C4D8A" w:rsidRDefault="003A3E7D" w:rsidP="00957632">
            <w:pPr>
              <w:widowControl w:val="0"/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Sonstige (</w:t>
            </w:r>
            <w:r w:rsidR="00705927" w:rsidRPr="002C4D8A">
              <w:rPr>
                <w:rFonts w:cs="Arial"/>
                <w:b/>
                <w:szCs w:val="22"/>
              </w:rPr>
              <w:t>F3</w:t>
            </w:r>
            <w:r w:rsidRPr="002C4D8A">
              <w:rPr>
                <w:rFonts w:cs="Arial"/>
                <w:b/>
                <w:szCs w:val="22"/>
              </w:rPr>
              <w:t>)</w:t>
            </w:r>
          </w:p>
        </w:tc>
      </w:tr>
      <w:tr w:rsidR="003A3E7D" w:rsidRPr="002C4D8A" w14:paraId="6722AC0B" w14:textId="77777777" w:rsidTr="003A3E7D">
        <w:trPr>
          <w:jc w:val="center"/>
        </w:trPr>
        <w:tc>
          <w:tcPr>
            <w:tcW w:w="2920" w:type="dxa"/>
            <w:gridSpan w:val="4"/>
          </w:tcPr>
          <w:p w14:paraId="6DCE007A" w14:textId="106D1A85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Definition</w:t>
            </w:r>
          </w:p>
        </w:tc>
        <w:tc>
          <w:tcPr>
            <w:tcW w:w="6152" w:type="dxa"/>
            <w:gridSpan w:val="6"/>
          </w:tcPr>
          <w:p w14:paraId="12F549F3" w14:textId="0F086166" w:rsidR="003A3E7D" w:rsidRPr="00B71D97" w:rsidRDefault="00957632" w:rsidP="00957632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>Gegebenheiten, Praktiken/Methoden oder Prozesse von denen nicht erwartet wird, dass sie einen negativen Einfluss auf die Rechte, die Sicherheit oder das Wohlergehen der Probandinnen und Probanden/Patientinnen und Patienten und/oder die Qualität und Integrität der Daten haben.</w:t>
            </w:r>
          </w:p>
        </w:tc>
      </w:tr>
      <w:tr w:rsidR="003A3E7D" w:rsidRPr="002C4D8A" w14:paraId="79A8C613" w14:textId="77777777" w:rsidTr="003A3E7D">
        <w:trPr>
          <w:jc w:val="center"/>
        </w:trPr>
        <w:tc>
          <w:tcPr>
            <w:tcW w:w="2920" w:type="dxa"/>
            <w:gridSpan w:val="4"/>
          </w:tcPr>
          <w:p w14:paraId="330B0A84" w14:textId="26FD9674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Mögliche Konsequenzen</w:t>
            </w:r>
          </w:p>
        </w:tc>
        <w:tc>
          <w:tcPr>
            <w:tcW w:w="6152" w:type="dxa"/>
            <w:gridSpan w:val="6"/>
          </w:tcPr>
          <w:p w14:paraId="499F2705" w14:textId="366B556E" w:rsidR="003A3E7D" w:rsidRPr="002C4D8A" w:rsidRDefault="00957632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Sonstige Mängel sind Hinweise für die Notwendigkeit, die Gegebenheiten, Methoden oder Prozesse zu verbessern.</w:t>
            </w:r>
          </w:p>
        </w:tc>
      </w:tr>
      <w:tr w:rsidR="003A3E7D" w:rsidRPr="002C4D8A" w14:paraId="5D932894" w14:textId="77777777" w:rsidTr="003A3E7D">
        <w:trPr>
          <w:jc w:val="center"/>
        </w:trPr>
        <w:tc>
          <w:tcPr>
            <w:tcW w:w="2920" w:type="dxa"/>
            <w:gridSpan w:val="4"/>
            <w:tcBorders>
              <w:bottom w:val="single" w:sz="4" w:space="0" w:color="auto"/>
            </w:tcBorders>
          </w:tcPr>
          <w:p w14:paraId="63D9D9D9" w14:textId="2D420C77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Bemerkungen</w:t>
            </w:r>
          </w:p>
        </w:tc>
        <w:tc>
          <w:tcPr>
            <w:tcW w:w="6152" w:type="dxa"/>
            <w:gridSpan w:val="6"/>
            <w:tcBorders>
              <w:bottom w:val="single" w:sz="4" w:space="0" w:color="auto"/>
            </w:tcBorders>
          </w:tcPr>
          <w:p w14:paraId="3787534B" w14:textId="47246B49" w:rsidR="003A3E7D" w:rsidRPr="002C4D8A" w:rsidRDefault="00957632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Viele sonstige Mängel können ein Indiz für eine insgesamt schlechte Qualität sein und zusammengenommen mit einem schwerwiegenden Mangel und dessen Konsequenzen gleichgestellt werden.</w:t>
            </w:r>
          </w:p>
        </w:tc>
      </w:tr>
      <w:tr w:rsidR="003A3E7D" w:rsidRPr="002C4D8A" w14:paraId="1B206902" w14:textId="77777777" w:rsidTr="003A3E7D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32F92580" w14:textId="77777777" w:rsidR="003A3E7D" w:rsidRPr="002C4D8A" w:rsidRDefault="003A3E7D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3A3E7D" w:rsidRPr="002C4D8A" w14:paraId="3C9AF4AF" w14:textId="77777777" w:rsidTr="003A3E7D">
        <w:trPr>
          <w:jc w:val="center"/>
        </w:trPr>
        <w:tc>
          <w:tcPr>
            <w:tcW w:w="29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4461A" w14:textId="4A2AB5A4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Kommentare</w:t>
            </w:r>
          </w:p>
        </w:tc>
        <w:tc>
          <w:tcPr>
            <w:tcW w:w="6152" w:type="dxa"/>
            <w:gridSpan w:val="6"/>
            <w:tcBorders>
              <w:bottom w:val="single" w:sz="4" w:space="0" w:color="auto"/>
            </w:tcBorders>
          </w:tcPr>
          <w:p w14:paraId="3011F96F" w14:textId="4EB9221F" w:rsidR="003A3E7D" w:rsidRPr="002C4D8A" w:rsidRDefault="00957632" w:rsidP="00957632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szCs w:val="22"/>
              </w:rPr>
              <w:t>Die Feststellungen können zu Vorschlägen führen, wie die Qualität verbessert oder das Fehlerpotenzial in Zukunft verringert werden kann.</w:t>
            </w:r>
          </w:p>
        </w:tc>
      </w:tr>
      <w:tr w:rsidR="003A3E7D" w:rsidRPr="002C4D8A" w14:paraId="213A597E" w14:textId="77777777" w:rsidTr="003A3E7D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53A2A254" w14:textId="77777777" w:rsidR="003A3E7D" w:rsidRPr="002C4D8A" w:rsidRDefault="003A3E7D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3A3E7D" w:rsidRPr="002C4D8A" w14:paraId="4D5F5AE2" w14:textId="77777777" w:rsidTr="003A3E7D">
        <w:trPr>
          <w:jc w:val="center"/>
        </w:trPr>
        <w:tc>
          <w:tcPr>
            <w:tcW w:w="29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1C127B" w14:textId="120DA319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Verantwortlichkeit für den Mangel</w:t>
            </w:r>
          </w:p>
        </w:tc>
        <w:tc>
          <w:tcPr>
            <w:tcW w:w="6152" w:type="dxa"/>
            <w:gridSpan w:val="6"/>
            <w:tcBorders>
              <w:bottom w:val="single" w:sz="4" w:space="0" w:color="auto"/>
            </w:tcBorders>
          </w:tcPr>
          <w:p w14:paraId="53FDDEF6" w14:textId="23544F18" w:rsidR="003A3E7D" w:rsidRPr="002C4D8A" w:rsidRDefault="003A3E7D" w:rsidP="00E17E20">
            <w:pPr>
              <w:rPr>
                <w:rFonts w:cs="Arial"/>
                <w:szCs w:val="22"/>
              </w:rPr>
            </w:pPr>
            <w:r w:rsidRPr="002C4D8A">
              <w:rPr>
                <w:rFonts w:cs="Arial"/>
                <w:szCs w:val="22"/>
              </w:rPr>
              <w:t xml:space="preserve">Die Verantwortung für die Beantwortung der Feststellung wird angegeben. Das </w:t>
            </w:r>
            <w:r w:rsidR="00E17E20" w:rsidRPr="002C4D8A">
              <w:rPr>
                <w:rFonts w:cs="Arial"/>
                <w:szCs w:val="22"/>
              </w:rPr>
              <w:t xml:space="preserve">können </w:t>
            </w:r>
            <w:r w:rsidRPr="002C4D8A">
              <w:rPr>
                <w:rFonts w:cs="Arial"/>
                <w:szCs w:val="22"/>
              </w:rPr>
              <w:t>der Sponsor/CRO, Prüfer oder ggf. Andere sein.</w:t>
            </w:r>
            <w:r w:rsidR="00DD1C57" w:rsidRPr="002C4D8A">
              <w:rPr>
                <w:rFonts w:cs="Arial"/>
                <w:szCs w:val="22"/>
              </w:rPr>
              <w:t xml:space="preserve"> </w:t>
            </w:r>
          </w:p>
        </w:tc>
      </w:tr>
      <w:tr w:rsidR="003A3E7D" w:rsidRPr="002C4D8A" w14:paraId="11BC10F9" w14:textId="77777777" w:rsidTr="003A3E7D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1555A588" w14:textId="77777777" w:rsidR="003A3E7D" w:rsidRPr="002C4D8A" w:rsidRDefault="003A3E7D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3A3E7D" w:rsidRPr="002C4D8A" w14:paraId="07C07747" w14:textId="77777777" w:rsidTr="003A3E7D">
        <w:trPr>
          <w:jc w:val="center"/>
        </w:trPr>
        <w:tc>
          <w:tcPr>
            <w:tcW w:w="9072" w:type="dxa"/>
            <w:gridSpan w:val="10"/>
            <w:shd w:val="clear" w:color="auto" w:fill="F2F2F2" w:themeFill="background1" w:themeFillShade="F2"/>
          </w:tcPr>
          <w:p w14:paraId="73726CAF" w14:textId="3AD46025" w:rsidR="00AA64E2" w:rsidRPr="002C4D8A" w:rsidRDefault="003A3E7D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9" w:name="_Toc104983861"/>
            <w:r w:rsidRPr="002C4D8A">
              <w:t>Liste der in die klinische Prüfung involvierten und während der Inspektion kontaktierten Personen</w:t>
            </w:r>
            <w:bookmarkEnd w:id="9"/>
            <w:r w:rsidR="00ED5C78" w:rsidRPr="002C4D8A">
              <w:rPr>
                <w:color w:val="FF0000"/>
              </w:rPr>
              <w:t xml:space="preserve"> </w:t>
            </w:r>
          </w:p>
        </w:tc>
      </w:tr>
      <w:tr w:rsidR="003A3E7D" w:rsidRPr="002C4D8A" w14:paraId="007407AB" w14:textId="77777777" w:rsidTr="00861A96">
        <w:trPr>
          <w:jc w:val="center"/>
        </w:trPr>
        <w:tc>
          <w:tcPr>
            <w:tcW w:w="3024" w:type="dxa"/>
            <w:gridSpan w:val="6"/>
            <w:shd w:val="clear" w:color="auto" w:fill="D9D9D9" w:themeFill="background1" w:themeFillShade="D9"/>
          </w:tcPr>
          <w:p w14:paraId="2E0FB365" w14:textId="77777777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Vollständiger Name</w:t>
            </w:r>
          </w:p>
        </w:tc>
        <w:tc>
          <w:tcPr>
            <w:tcW w:w="3024" w:type="dxa"/>
            <w:gridSpan w:val="3"/>
            <w:shd w:val="clear" w:color="auto" w:fill="D9D9D9" w:themeFill="background1" w:themeFillShade="D9"/>
          </w:tcPr>
          <w:p w14:paraId="7034AE95" w14:textId="504744A9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Berufsbezeichnung</w:t>
            </w:r>
          </w:p>
        </w:tc>
        <w:tc>
          <w:tcPr>
            <w:tcW w:w="3024" w:type="dxa"/>
            <w:shd w:val="clear" w:color="auto" w:fill="D9D9D9" w:themeFill="background1" w:themeFillShade="D9"/>
          </w:tcPr>
          <w:p w14:paraId="301A6A7D" w14:textId="1CED156A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  <w:r w:rsidRPr="002C4D8A">
              <w:rPr>
                <w:rFonts w:cs="Arial"/>
                <w:b/>
                <w:szCs w:val="22"/>
              </w:rPr>
              <w:t>Rolle in der überprüften Studie</w:t>
            </w:r>
          </w:p>
        </w:tc>
      </w:tr>
      <w:tr w:rsidR="003A3E7D" w:rsidRPr="002C4D8A" w14:paraId="2813D7A7" w14:textId="77777777" w:rsidTr="00861A96">
        <w:trPr>
          <w:jc w:val="center"/>
        </w:trPr>
        <w:tc>
          <w:tcPr>
            <w:tcW w:w="3024" w:type="dxa"/>
            <w:gridSpan w:val="6"/>
            <w:tcBorders>
              <w:bottom w:val="single" w:sz="4" w:space="0" w:color="auto"/>
            </w:tcBorders>
          </w:tcPr>
          <w:p w14:paraId="375759F8" w14:textId="77777777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024" w:type="dxa"/>
            <w:gridSpan w:val="3"/>
            <w:tcBorders>
              <w:bottom w:val="single" w:sz="4" w:space="0" w:color="auto"/>
            </w:tcBorders>
          </w:tcPr>
          <w:p w14:paraId="75C9F84B" w14:textId="5DF2669C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14:paraId="60473D9F" w14:textId="77777777" w:rsidR="003A3E7D" w:rsidRPr="002C4D8A" w:rsidRDefault="003A3E7D" w:rsidP="00AC21BA">
            <w:pPr>
              <w:rPr>
                <w:rFonts w:cs="Arial"/>
                <w:b/>
                <w:szCs w:val="22"/>
              </w:rPr>
            </w:pPr>
          </w:p>
        </w:tc>
      </w:tr>
      <w:tr w:rsidR="003A3E7D" w:rsidRPr="002C4D8A" w14:paraId="75966243" w14:textId="77777777" w:rsidTr="00853729">
        <w:trPr>
          <w:jc w:val="center"/>
        </w:trPr>
        <w:tc>
          <w:tcPr>
            <w:tcW w:w="9072" w:type="dxa"/>
            <w:gridSpan w:val="10"/>
            <w:tcBorders>
              <w:left w:val="nil"/>
              <w:bottom w:val="nil"/>
              <w:right w:val="nil"/>
            </w:tcBorders>
          </w:tcPr>
          <w:p w14:paraId="40EA3F97" w14:textId="77777777" w:rsidR="003A3E7D" w:rsidRPr="002C4D8A" w:rsidRDefault="003A3E7D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3A3E7D" w:rsidRPr="002C4D8A" w14:paraId="59366408" w14:textId="77777777" w:rsidTr="00853729">
        <w:trPr>
          <w:trHeight w:val="97"/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5B967" w14:textId="6745E0BB" w:rsidR="003A3E7D" w:rsidRPr="002C4D8A" w:rsidRDefault="003A3E7D" w:rsidP="0059238D">
            <w:pPr>
              <w:pStyle w:val="SOPSOP1"/>
              <w:spacing w:before="0" w:after="0"/>
              <w:ind w:left="357" w:hanging="357"/>
              <w:rPr>
                <w:rFonts w:cs="Arial"/>
                <w:sz w:val="22"/>
              </w:rPr>
            </w:pPr>
            <w:bookmarkStart w:id="10" w:name="_Toc104983862"/>
            <w:r w:rsidRPr="002C4D8A">
              <w:t>Betriebliche Ausstattung/Ressourcen</w:t>
            </w:r>
            <w:bookmarkEnd w:id="10"/>
          </w:p>
        </w:tc>
      </w:tr>
      <w:tr w:rsidR="003A3E7D" w:rsidRPr="002C4D8A" w14:paraId="1093D6DB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77D6E" w14:textId="7D13A7E6" w:rsidR="003D1306" w:rsidRPr="002C4D8A" w:rsidRDefault="00BB2C5F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11" w:name="_Toc104983863"/>
            <w:r w:rsidRPr="002C4D8A">
              <w:t xml:space="preserve">Organisation der </w:t>
            </w:r>
            <w:r w:rsidR="003A3E7D" w:rsidRPr="002C4D8A">
              <w:t>Einrichtung</w:t>
            </w:r>
            <w:bookmarkEnd w:id="11"/>
          </w:p>
        </w:tc>
      </w:tr>
      <w:tr w:rsidR="00AC0B40" w:rsidRPr="002C4D8A" w14:paraId="3AD209C2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B2E10" w14:textId="4DD2765E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8210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9C82" w14:textId="53CCA061" w:rsidR="00AC0B40" w:rsidRPr="002C4D8A" w:rsidRDefault="00DF49AA" w:rsidP="00AC0B40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7425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:rsidRPr="002C4D8A" w14:paraId="6373BEE3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69B61" w14:textId="00793D31" w:rsidR="00964AE9" w:rsidRPr="002C4D8A" w:rsidRDefault="00964AE9" w:rsidP="00265D93">
            <w:pPr>
              <w:rPr>
                <w:b/>
                <w:szCs w:val="22"/>
              </w:rPr>
            </w:pPr>
          </w:p>
        </w:tc>
      </w:tr>
      <w:tr w:rsidR="00964AE9" w:rsidRPr="002C4D8A" w14:paraId="4FFA7ADA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DCC7B" w14:textId="77777777" w:rsidR="00964AE9" w:rsidRPr="002C4D8A" w:rsidRDefault="00964AE9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6A210EFE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FE35" w14:textId="231AFFAB" w:rsidR="00964AE9" w:rsidRPr="002C4D8A" w:rsidRDefault="00964AE9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12" w:name="_Toc104983864"/>
            <w:r w:rsidRPr="002C4D8A">
              <w:t>Personal</w:t>
            </w:r>
            <w:bookmarkEnd w:id="12"/>
          </w:p>
        </w:tc>
      </w:tr>
      <w:tr w:rsidR="00AC0B40" w:rsidRPr="002C4D8A" w14:paraId="31A716D8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D5DC" w14:textId="2A7C1370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2722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C5CF6" w14:textId="72266A60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59046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:rsidRPr="002C4D8A" w14:paraId="4F2A1791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581C" w14:textId="1863080A" w:rsidR="00964AE9" w:rsidRPr="002C4D8A" w:rsidRDefault="003D1306" w:rsidP="00D11112">
            <w:pPr>
              <w:rPr>
                <w:b/>
              </w:rPr>
            </w:pPr>
            <w:r w:rsidRPr="002C4D8A">
              <w:rPr>
                <w:i/>
                <w:color w:val="FF0000"/>
              </w:rPr>
              <w:t xml:space="preserve"> </w:t>
            </w:r>
          </w:p>
        </w:tc>
      </w:tr>
      <w:tr w:rsidR="00964AE9" w:rsidRPr="002C4D8A" w14:paraId="4F82F63C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5D88" w14:textId="77777777" w:rsidR="00964AE9" w:rsidRPr="002C4D8A" w:rsidRDefault="00964AE9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0C711B9C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88CDE" w14:textId="026A211B" w:rsidR="00964AE9" w:rsidRPr="002C4D8A" w:rsidRDefault="00964AE9" w:rsidP="0059238D">
            <w:pPr>
              <w:pStyle w:val="SOPSOP2"/>
              <w:spacing w:before="0" w:after="0"/>
              <w:ind w:left="493" w:hanging="493"/>
            </w:pPr>
            <w:bookmarkStart w:id="13" w:name="_Toc104983865"/>
            <w:r w:rsidRPr="002C4D8A">
              <w:t>Qualifikation und Training</w:t>
            </w:r>
            <w:bookmarkEnd w:id="13"/>
          </w:p>
        </w:tc>
      </w:tr>
      <w:tr w:rsidR="00AC0B40" w:rsidRPr="002C4D8A" w14:paraId="5F0E02BE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3D03" w14:textId="31EA6A13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62554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9430B" w14:textId="331F564E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47197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:rsidRPr="002C4D8A" w14:paraId="0B5B3BF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33B4" w14:textId="2A382A9F" w:rsidR="00964AE9" w:rsidRPr="002C4D8A" w:rsidRDefault="00964AE9" w:rsidP="00D11112">
            <w:pPr>
              <w:rPr>
                <w:rFonts w:cs="Arial"/>
                <w:szCs w:val="22"/>
              </w:rPr>
            </w:pPr>
          </w:p>
        </w:tc>
      </w:tr>
      <w:tr w:rsidR="00964AE9" w:rsidRPr="002C4D8A" w14:paraId="04EA3B6D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2D4CB" w14:textId="77777777" w:rsidR="00964AE9" w:rsidRPr="002C4D8A" w:rsidRDefault="00964AE9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1EC0D78F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6BB6C" w14:textId="192BDC9E" w:rsidR="00964AE9" w:rsidRPr="002C4D8A" w:rsidRDefault="00964AE9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14" w:name="_Toc104983866"/>
            <w:r w:rsidRPr="002C4D8A">
              <w:t>Räumlichkeiten</w:t>
            </w:r>
            <w:bookmarkEnd w:id="14"/>
          </w:p>
        </w:tc>
      </w:tr>
      <w:tr w:rsidR="00AC0B40" w:rsidRPr="002C4D8A" w14:paraId="3EC1E504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56FB" w14:textId="18A9FCF6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7810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5D36" w14:textId="3B2AAFCA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1897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:rsidRPr="002C4D8A" w14:paraId="55AEC98C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CC503" w14:textId="513C7D1E" w:rsidR="00964AE9" w:rsidRPr="002C4D8A" w:rsidRDefault="00964AE9" w:rsidP="00D11112"/>
        </w:tc>
      </w:tr>
      <w:tr w:rsidR="00964AE9" w:rsidRPr="002C4D8A" w14:paraId="74571BC9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6BA2" w14:textId="77777777" w:rsidR="00964AE9" w:rsidRPr="002C4D8A" w:rsidRDefault="00964AE9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3C60215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308C" w14:textId="18E9359C" w:rsidR="00964AE9" w:rsidRPr="002C4D8A" w:rsidRDefault="00964AE9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15" w:name="_Toc104983867"/>
            <w:r w:rsidRPr="002C4D8A">
              <w:t>Ausrüstung</w:t>
            </w:r>
            <w:bookmarkEnd w:id="15"/>
          </w:p>
        </w:tc>
      </w:tr>
      <w:tr w:rsidR="00AC0B40" w:rsidRPr="002C4D8A" w14:paraId="0FEFED2A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DD995" w14:textId="2B2E4E20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04999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81EC" w14:textId="42DA48D7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3946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:rsidRPr="002C4D8A" w14:paraId="4212FA10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2A78" w14:textId="1898D9F1" w:rsidR="00964AE9" w:rsidRPr="002C4D8A" w:rsidRDefault="00964AE9" w:rsidP="00D11112">
            <w:pPr>
              <w:rPr>
                <w:color w:val="FF0000"/>
              </w:rPr>
            </w:pPr>
          </w:p>
        </w:tc>
      </w:tr>
      <w:tr w:rsidR="00964AE9" w:rsidRPr="002C4D8A" w14:paraId="6DAE81FA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2C2F9" w14:textId="77777777" w:rsidR="00964AE9" w:rsidRPr="002C4D8A" w:rsidRDefault="00964AE9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7F0E5437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A36A0" w14:textId="201CDD03" w:rsidR="00964AE9" w:rsidRPr="002C4D8A" w:rsidRDefault="00964AE9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16" w:name="_Toc104983868"/>
            <w:r w:rsidRPr="002C4D8A">
              <w:t>Computersysteme</w:t>
            </w:r>
            <w:bookmarkEnd w:id="16"/>
          </w:p>
        </w:tc>
      </w:tr>
      <w:tr w:rsidR="00AC0B40" w:rsidRPr="002C4D8A" w14:paraId="7FBDECCB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22E3" w14:textId="58E9E803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22765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62C4B" w14:textId="1D1B8A34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67847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:rsidRPr="002C4D8A" w14:paraId="019D934A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56919" w14:textId="3AEDB78F" w:rsidR="00964AE9" w:rsidRPr="002C4D8A" w:rsidRDefault="00964AE9" w:rsidP="00D11112">
            <w:pPr>
              <w:rPr>
                <w:szCs w:val="22"/>
              </w:rPr>
            </w:pPr>
          </w:p>
        </w:tc>
      </w:tr>
      <w:tr w:rsidR="00964AE9" w:rsidRPr="002C4D8A" w14:paraId="62FA4CA4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A261" w14:textId="77777777" w:rsidR="00964AE9" w:rsidRPr="002C4D8A" w:rsidRDefault="00964AE9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3503BD97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76C55" w14:textId="46364CE7" w:rsidR="00964AE9" w:rsidRPr="002C4D8A" w:rsidRDefault="00964AE9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17" w:name="_Toc104983869"/>
            <w:r w:rsidRPr="002C4D8A">
              <w:t>Regulatorische Anforderungen/Administrative Aspekte</w:t>
            </w:r>
            <w:bookmarkEnd w:id="17"/>
          </w:p>
        </w:tc>
      </w:tr>
      <w:tr w:rsidR="00AC0B40" w:rsidRPr="002C4D8A" w14:paraId="2BCF4784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8900E" w14:textId="0FEF9727" w:rsidR="00AC0B40" w:rsidRPr="002C4D8A" w:rsidRDefault="00DF49AA" w:rsidP="00861A96">
            <w:sdt>
              <w:sdtPr>
                <w:rPr>
                  <w:rFonts w:cs="Arial"/>
                  <w:b/>
                  <w:szCs w:val="22"/>
                </w:rPr>
                <w:id w:val="68008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8C9D" w14:textId="34F37134" w:rsidR="00AC0B40" w:rsidRPr="002C4D8A" w:rsidRDefault="00DF49AA" w:rsidP="00861A96">
            <w:sdt>
              <w:sdtPr>
                <w:rPr>
                  <w:rFonts w:cs="Arial"/>
                  <w:b/>
                  <w:szCs w:val="22"/>
                </w:rPr>
                <w:id w:val="114478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861A96" w:rsidRPr="002C4D8A" w14:paraId="2DFD73C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07ECE" w14:textId="4CA7CDF4" w:rsidR="00861A96" w:rsidRPr="002C4D8A" w:rsidRDefault="00861A96" w:rsidP="00861A96"/>
        </w:tc>
      </w:tr>
      <w:tr w:rsidR="00861A96" w:rsidRPr="002C4D8A" w14:paraId="73CB1227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95DC" w14:textId="77777777" w:rsidR="00861A96" w:rsidRPr="002C4D8A" w:rsidRDefault="00861A96" w:rsidP="00861A96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0777C018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E322E" w14:textId="4CA8A216" w:rsidR="00964AE9" w:rsidRPr="002C4D8A" w:rsidRDefault="00964AE9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18" w:name="_Toc104983870"/>
            <w:r w:rsidRPr="002C4D8A">
              <w:t>Genehmigungs- und Anzeigeverfahren</w:t>
            </w:r>
            <w:r w:rsidR="00FD1F0A" w:rsidRPr="002C4D8A">
              <w:rPr>
                <w:rStyle w:val="Funotenzeichen"/>
              </w:rPr>
              <w:footnoteReference w:id="5"/>
            </w:r>
            <w:r w:rsidRPr="002C4D8A">
              <w:t xml:space="preserve"> bei Behörden</w:t>
            </w:r>
            <w:bookmarkEnd w:id="18"/>
          </w:p>
        </w:tc>
      </w:tr>
      <w:tr w:rsidR="00AC0B40" w:rsidRPr="002C4D8A" w14:paraId="7C70C0DB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E749A" w14:textId="229B24FC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2433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DF9F" w14:textId="1A5F653D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6330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:rsidRPr="002C4D8A" w14:paraId="60F9DA7A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6AA22" w14:textId="5C94DDC9" w:rsidR="00964AE9" w:rsidRPr="002C4D8A" w:rsidRDefault="00964AE9" w:rsidP="00DE6BE4">
            <w:pPr>
              <w:rPr>
                <w:rFonts w:cs="Arial"/>
                <w:szCs w:val="22"/>
              </w:rPr>
            </w:pPr>
          </w:p>
        </w:tc>
      </w:tr>
      <w:tr w:rsidR="00964AE9" w:rsidRPr="002C4D8A" w14:paraId="1217F41B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5237" w14:textId="77777777" w:rsidR="00964AE9" w:rsidRPr="002C4D8A" w:rsidRDefault="00964AE9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75E3262C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7D214" w14:textId="731B0D08" w:rsidR="00964AE9" w:rsidRPr="002C4D8A" w:rsidRDefault="00964AE9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19" w:name="_Toc104983871"/>
            <w:r w:rsidRPr="002C4D8A">
              <w:t>Bewertung durch die Ethikkommission (IEC)</w:t>
            </w:r>
            <w:r w:rsidR="00FD1F0A" w:rsidRPr="002C4D8A">
              <w:rPr>
                <w:rStyle w:val="Funotenzeichen"/>
              </w:rPr>
              <w:footnoteReference w:id="6"/>
            </w:r>
            <w:bookmarkEnd w:id="19"/>
          </w:p>
        </w:tc>
      </w:tr>
      <w:tr w:rsidR="00AC0B40" w:rsidRPr="002C4D8A" w14:paraId="5186BB50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A5DCD" w14:textId="27D251B6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3191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01A9" w14:textId="072716BA" w:rsidR="00AC0B4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33063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4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AC0B40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:rsidRPr="002C4D8A" w14:paraId="2D486B47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C272" w14:textId="560D412F" w:rsidR="00964AE9" w:rsidRPr="002C4D8A" w:rsidRDefault="00964AE9" w:rsidP="00DE6BE4">
            <w:pPr>
              <w:rPr>
                <w:rFonts w:cs="Arial"/>
                <w:szCs w:val="22"/>
              </w:rPr>
            </w:pPr>
          </w:p>
        </w:tc>
      </w:tr>
      <w:tr w:rsidR="00964AE9" w:rsidRPr="002C4D8A" w14:paraId="130DF91D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053D" w14:textId="77777777" w:rsidR="00964AE9" w:rsidRPr="002C4D8A" w:rsidRDefault="00964AE9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1FEB9AD0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F160" w14:textId="3F93CA2E" w:rsidR="00964AE9" w:rsidRPr="002C4D8A" w:rsidRDefault="00964AE9" w:rsidP="0059238D">
            <w:pPr>
              <w:pStyle w:val="SOPSOP2"/>
              <w:spacing w:before="0" w:after="0"/>
              <w:ind w:left="493" w:hanging="493"/>
            </w:pPr>
            <w:bookmarkStart w:id="20" w:name="_Toc104983872"/>
            <w:r w:rsidRPr="002C4D8A">
              <w:t>Genehmigungen oder Erlaubnisse anderer Behörden</w:t>
            </w:r>
            <w:bookmarkEnd w:id="20"/>
          </w:p>
        </w:tc>
      </w:tr>
      <w:tr w:rsidR="008908B0" w:rsidRPr="002C4D8A" w14:paraId="2CCF3BF7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0BC42" w14:textId="5E804E5B" w:rsidR="008908B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01650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B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908B0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0E433" w14:textId="4554BAEF" w:rsidR="008908B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45637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B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908B0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:rsidRPr="002C4D8A" w14:paraId="6E0A46C9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65F5" w14:textId="558A87C2" w:rsidR="00964AE9" w:rsidRPr="002C4D8A" w:rsidRDefault="00964AE9" w:rsidP="00D11112">
            <w:pPr>
              <w:rPr>
                <w:rFonts w:cs="Arial"/>
                <w:szCs w:val="22"/>
              </w:rPr>
            </w:pPr>
          </w:p>
        </w:tc>
      </w:tr>
      <w:tr w:rsidR="00964AE9" w:rsidRPr="002C4D8A" w14:paraId="40605591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A37EE" w14:textId="77777777" w:rsidR="00964AE9" w:rsidRPr="002C4D8A" w:rsidRDefault="00964AE9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56F05F29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F43C" w14:textId="23C01C6E" w:rsidR="00964AE9" w:rsidRPr="002C4D8A" w:rsidRDefault="00964AE9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21" w:name="_Toc104983873"/>
            <w:r w:rsidRPr="002C4D8A">
              <w:t>Verträge und Vereinbarungen</w:t>
            </w:r>
            <w:bookmarkEnd w:id="21"/>
          </w:p>
        </w:tc>
      </w:tr>
      <w:tr w:rsidR="008908B0" w:rsidRPr="002C4D8A" w14:paraId="0F88F0BC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CAC7" w14:textId="4AADDF9B" w:rsidR="008908B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96075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B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908B0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C867" w14:textId="585231AC" w:rsidR="008908B0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03732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B0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8908B0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:rsidRPr="002C4D8A" w14:paraId="7AA55077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8CE75" w14:textId="3E86F598" w:rsidR="00964AE9" w:rsidRPr="002C4D8A" w:rsidRDefault="00964AE9" w:rsidP="00861A96">
            <w:pPr>
              <w:rPr>
                <w:rFonts w:cs="Arial"/>
                <w:color w:val="FF0000"/>
                <w:szCs w:val="22"/>
              </w:rPr>
            </w:pPr>
          </w:p>
        </w:tc>
      </w:tr>
      <w:tr w:rsidR="00964AE9" w:rsidRPr="002C4D8A" w14:paraId="05F0F69D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F2C4" w14:textId="77777777" w:rsidR="00964AE9" w:rsidRPr="002C4D8A" w:rsidRDefault="00964AE9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198EBA94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1E658" w14:textId="1C0F7A03" w:rsidR="00964AE9" w:rsidRPr="002C4D8A" w:rsidRDefault="00964AE9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22" w:name="_Toc104983874"/>
            <w:r w:rsidRPr="002C4D8A">
              <w:t>Versicherung</w:t>
            </w:r>
            <w:bookmarkEnd w:id="22"/>
          </w:p>
        </w:tc>
      </w:tr>
      <w:tr w:rsidR="00B80693" w:rsidRPr="002C4D8A" w14:paraId="0AC1C9D4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7C9ED" w14:textId="7801B146" w:rsidR="00B80693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18623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="00B80693" w:rsidRPr="002C4D8A">
              <w:rPr>
                <w:rFonts w:cs="Arial"/>
                <w:szCs w:val="22"/>
              </w:rPr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532E" w14:textId="43E61074" w:rsidR="00B80693" w:rsidRPr="002C4D8A" w:rsidRDefault="00DF49AA" w:rsidP="00AC21BA">
            <w:pPr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-178355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sdtContent>
            </w:sdt>
            <w:r w:rsidR="00B80693" w:rsidRPr="002C4D8A">
              <w:rPr>
                <w:rFonts w:cs="Arial"/>
                <w:szCs w:val="22"/>
              </w:rPr>
              <w:t xml:space="preserve"> nicht inspiziert</w:t>
            </w:r>
          </w:p>
        </w:tc>
      </w:tr>
      <w:tr w:rsidR="00964AE9" w:rsidRPr="002C4D8A" w14:paraId="145F7F7E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E46A" w14:textId="5A889312" w:rsidR="00964AE9" w:rsidRPr="002C4D8A" w:rsidRDefault="00964AE9" w:rsidP="00AC21BA">
            <w:pPr>
              <w:rPr>
                <w:rFonts w:cs="Arial"/>
                <w:szCs w:val="22"/>
              </w:rPr>
            </w:pPr>
          </w:p>
        </w:tc>
      </w:tr>
      <w:tr w:rsidR="00964AE9" w:rsidRPr="002C4D8A" w14:paraId="241917B8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2865A" w14:textId="77777777" w:rsidR="00964AE9" w:rsidRPr="002C4D8A" w:rsidRDefault="00964AE9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964AE9" w:rsidRPr="002C4D8A" w14:paraId="0B708E43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32572" w14:textId="3B690104" w:rsidR="006B203D" w:rsidRPr="002C4D8A" w:rsidRDefault="007717EB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23" w:name="_Toc104983875"/>
            <w:r w:rsidRPr="002C4D8A">
              <w:lastRenderedPageBreak/>
              <w:t xml:space="preserve">Trial </w:t>
            </w:r>
            <w:r w:rsidR="005563C9" w:rsidRPr="002C4D8A">
              <w:t>M</w:t>
            </w:r>
            <w:r w:rsidRPr="002C4D8A">
              <w:t xml:space="preserve">aster </w:t>
            </w:r>
            <w:r w:rsidR="005563C9" w:rsidRPr="002C4D8A">
              <w:t>F</w:t>
            </w:r>
            <w:r w:rsidRPr="002C4D8A">
              <w:t>ile</w:t>
            </w:r>
            <w:bookmarkEnd w:id="23"/>
          </w:p>
        </w:tc>
      </w:tr>
      <w:tr w:rsidR="007717EB" w:rsidRPr="002C4D8A" w14:paraId="41D4753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74A27" w14:textId="4152FE14" w:rsidR="007717EB" w:rsidRPr="002C4D8A" w:rsidRDefault="007717EB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24" w:name="_Toc104983876"/>
            <w:r w:rsidRPr="002C4D8A">
              <w:t>Erstellung, Versionskontrolle und Inhalt essentieller Dokumente</w:t>
            </w:r>
            <w:bookmarkEnd w:id="24"/>
          </w:p>
        </w:tc>
      </w:tr>
      <w:tr w:rsidR="00B80693" w:rsidRPr="002C4D8A" w14:paraId="7FC8EE14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309A" w14:textId="1B8E8463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9179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4A84A" w14:textId="1C41048A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52908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0CA4DC1C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2B19F" w14:textId="4658D04B" w:rsidR="007717EB" w:rsidRPr="002C4D8A" w:rsidRDefault="007717EB" w:rsidP="00D11112">
            <w:pPr>
              <w:rPr>
                <w:rFonts w:cs="Arial"/>
                <w:color w:val="FF0000"/>
                <w:szCs w:val="22"/>
              </w:rPr>
            </w:pPr>
          </w:p>
        </w:tc>
      </w:tr>
      <w:tr w:rsidR="007717EB" w:rsidRPr="002C4D8A" w14:paraId="615631E3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3453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15778BF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8A465" w14:textId="59F64C7C" w:rsidR="007717EB" w:rsidRPr="002C4D8A" w:rsidRDefault="007717EB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25" w:name="_Toc104983877"/>
            <w:r w:rsidRPr="002C4D8A">
              <w:t>Vollständigkeit, Verfügbarkeit, Inhalt und Struktur von TMF/ISF</w:t>
            </w:r>
            <w:bookmarkEnd w:id="25"/>
          </w:p>
        </w:tc>
      </w:tr>
      <w:tr w:rsidR="00B80693" w:rsidRPr="002C4D8A" w14:paraId="3CBDAB47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49CC" w14:textId="066BBFA8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72133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A6DF" w14:textId="49D258AD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06351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1E819B39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9FF0" w14:textId="583B9EEB" w:rsidR="008F7940" w:rsidRPr="002C4D8A" w:rsidRDefault="008F7940" w:rsidP="00D11112"/>
        </w:tc>
      </w:tr>
      <w:tr w:rsidR="007717EB" w:rsidRPr="002C4D8A" w14:paraId="20BC757E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8AC08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2EC13CCC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6311" w14:textId="2E4BAC3F" w:rsidR="007717EB" w:rsidRPr="002C4D8A" w:rsidRDefault="007717EB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26" w:name="_Toc104983878"/>
            <w:r w:rsidRPr="002C4D8A">
              <w:t>Durchführung der klinischen Prüfung</w:t>
            </w:r>
            <w:bookmarkEnd w:id="26"/>
          </w:p>
        </w:tc>
      </w:tr>
      <w:tr w:rsidR="00B80693" w:rsidRPr="002C4D8A" w14:paraId="51627326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016DE" w14:textId="30D19DEB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20061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A045" w14:textId="6199F7D4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13268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24D3756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F635C" w14:textId="024C76C4" w:rsidR="007717EB" w:rsidRPr="002C4D8A" w:rsidRDefault="007717EB" w:rsidP="00F7695B"/>
        </w:tc>
      </w:tr>
      <w:tr w:rsidR="007717EB" w:rsidRPr="002C4D8A" w14:paraId="4A8C45E9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B7F7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20F7A075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F487" w14:textId="52792820" w:rsidR="007717EB" w:rsidRPr="002C4D8A" w:rsidRDefault="007717EB" w:rsidP="0059238D">
            <w:pPr>
              <w:pStyle w:val="SOPSOP1"/>
              <w:spacing w:before="0" w:after="0"/>
              <w:ind w:left="357" w:hanging="357"/>
            </w:pPr>
            <w:bookmarkStart w:id="27" w:name="_Toc104983879"/>
            <w:r w:rsidRPr="002C4D8A">
              <w:t>Leitung der klinischen Prüfung durch den Sponsor/CRO</w:t>
            </w:r>
            <w:bookmarkEnd w:id="27"/>
          </w:p>
        </w:tc>
      </w:tr>
      <w:tr w:rsidR="00B80693" w:rsidRPr="002C4D8A" w14:paraId="50ABE67E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F275F" w14:textId="7A04462C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5027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7AEDC" w14:textId="691FC6FE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9701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4E14ADA1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DF174" w14:textId="4A74E511" w:rsidR="007717EB" w:rsidRPr="002C4D8A" w:rsidRDefault="007717EB" w:rsidP="00D11112">
            <w:pPr>
              <w:rPr>
                <w:rFonts w:cs="Arial"/>
                <w:color w:val="FF0000"/>
                <w:szCs w:val="22"/>
              </w:rPr>
            </w:pPr>
          </w:p>
        </w:tc>
      </w:tr>
      <w:tr w:rsidR="007717EB" w:rsidRPr="002C4D8A" w14:paraId="24D6EEF7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CB0A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3C571248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EC76" w14:textId="49457DD8" w:rsidR="007717EB" w:rsidRPr="002C4D8A" w:rsidRDefault="007717EB" w:rsidP="0059238D">
            <w:pPr>
              <w:pStyle w:val="SOPSOP1"/>
              <w:spacing w:before="0" w:after="0"/>
              <w:ind w:left="357" w:hanging="357"/>
            </w:pPr>
            <w:bookmarkStart w:id="28" w:name="_Toc104983880"/>
            <w:r w:rsidRPr="002C4D8A">
              <w:t>Aufzeichnung und Bericht unerwünschter Ereignisse</w:t>
            </w:r>
            <w:bookmarkEnd w:id="28"/>
          </w:p>
        </w:tc>
      </w:tr>
      <w:tr w:rsidR="00B80693" w:rsidRPr="002C4D8A" w14:paraId="7AEE56C9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7EFF" w14:textId="1BC63C3E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3793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A854" w14:textId="1884F21E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6887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58870180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1302" w14:textId="018488EF" w:rsidR="007717EB" w:rsidRPr="002C4D8A" w:rsidRDefault="007717EB" w:rsidP="00D11112"/>
        </w:tc>
      </w:tr>
      <w:tr w:rsidR="007717EB" w:rsidRPr="002C4D8A" w14:paraId="79F18B6E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17B3C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2C4B7DA2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95B97" w14:textId="18BABF94" w:rsidR="007717EB" w:rsidRPr="002C4D8A" w:rsidRDefault="007F7D37" w:rsidP="00781DBC">
            <w:pPr>
              <w:pStyle w:val="SOPSOP1"/>
              <w:spacing w:before="0" w:after="0"/>
              <w:ind w:left="357" w:hanging="357"/>
            </w:pPr>
            <w:bookmarkStart w:id="29" w:name="_Toc104983881"/>
            <w:r w:rsidRPr="002C4D8A">
              <w:t>Prüfpräparate/</w:t>
            </w:r>
            <w:r w:rsidR="009C4B5F" w:rsidRPr="002C4D8A">
              <w:t>Hilfspräparate</w:t>
            </w:r>
            <w:r w:rsidR="00781DBC" w:rsidRPr="002C4D8A">
              <w:rPr>
                <w:rStyle w:val="Funotenzeichen"/>
              </w:rPr>
              <w:fldChar w:fldCharType="begin"/>
            </w:r>
            <w:r w:rsidR="00781DBC" w:rsidRPr="002C4D8A">
              <w:rPr>
                <w:vertAlign w:val="superscript"/>
              </w:rPr>
              <w:instrText xml:space="preserve"> NOTEREF _Ref104980913 \h </w:instrText>
            </w:r>
            <w:r w:rsidR="00781DBC" w:rsidRPr="002C4D8A">
              <w:rPr>
                <w:rStyle w:val="Funotenzeichen"/>
              </w:rPr>
              <w:instrText xml:space="preserve"> \* MERGEFORMAT </w:instrText>
            </w:r>
            <w:r w:rsidR="00781DBC" w:rsidRPr="002C4D8A">
              <w:rPr>
                <w:rStyle w:val="Funotenzeichen"/>
              </w:rPr>
            </w:r>
            <w:r w:rsidR="00781DBC" w:rsidRPr="002C4D8A">
              <w:rPr>
                <w:rStyle w:val="Funotenzeichen"/>
              </w:rPr>
              <w:fldChar w:fldCharType="separate"/>
            </w:r>
            <w:r w:rsidR="00781DBC" w:rsidRPr="002C4D8A">
              <w:rPr>
                <w:vertAlign w:val="superscript"/>
              </w:rPr>
              <w:t>4</w:t>
            </w:r>
            <w:r w:rsidR="00781DBC" w:rsidRPr="002C4D8A">
              <w:rPr>
                <w:rStyle w:val="Funotenzeichen"/>
              </w:rPr>
              <w:fldChar w:fldCharType="end"/>
            </w:r>
            <w:r w:rsidR="009C4B5F" w:rsidRPr="002C4D8A">
              <w:t>/</w:t>
            </w:r>
            <w:r w:rsidR="007717EB" w:rsidRPr="002C4D8A">
              <w:t>Apotheke</w:t>
            </w:r>
            <w:bookmarkEnd w:id="29"/>
          </w:p>
        </w:tc>
      </w:tr>
      <w:tr w:rsidR="00B80693" w:rsidRPr="002C4D8A" w14:paraId="240717BA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8073" w14:textId="7BB29CD9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6470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DC97A" w14:textId="34EE7D2C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20555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48DE174A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BF5B6" w14:textId="5485F571" w:rsidR="007F7D37" w:rsidRPr="002C4D8A" w:rsidRDefault="007F7D37" w:rsidP="00D11112"/>
        </w:tc>
      </w:tr>
      <w:tr w:rsidR="007717EB" w:rsidRPr="002C4D8A" w14:paraId="7F779071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A9EB7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3973B96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FEF7F" w14:textId="00CA4722" w:rsidR="007717EB" w:rsidRPr="002C4D8A" w:rsidRDefault="007717EB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30" w:name="_Toc104983882"/>
            <w:r w:rsidRPr="002C4D8A">
              <w:t>Klinisches Datenmanagement</w:t>
            </w:r>
            <w:bookmarkEnd w:id="30"/>
          </w:p>
        </w:tc>
      </w:tr>
      <w:tr w:rsidR="00B80693" w:rsidRPr="002C4D8A" w14:paraId="7AD6901F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B0571" w14:textId="39757340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7180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01E5" w14:textId="03F4AC35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4260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10803FD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3BD5" w14:textId="3225C7DE" w:rsidR="00675A09" w:rsidRPr="002C4D8A" w:rsidRDefault="00675A09" w:rsidP="00D11112"/>
        </w:tc>
      </w:tr>
      <w:tr w:rsidR="007717EB" w:rsidRPr="002C4D8A" w14:paraId="43AADAFA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6A97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1A1F7C40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ACE5" w14:textId="5DEFDEF7" w:rsidR="007717EB" w:rsidRPr="002C4D8A" w:rsidRDefault="00D72DE8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31" w:name="_Toc104983883"/>
            <w:r w:rsidRPr="002C4D8A">
              <w:t xml:space="preserve">Quelldatenüberprüfung und </w:t>
            </w:r>
            <w:r w:rsidR="005563C9" w:rsidRPr="002C4D8A">
              <w:t>–</w:t>
            </w:r>
            <w:proofErr w:type="spellStart"/>
            <w:r w:rsidRPr="002C4D8A">
              <w:t>verifizierung</w:t>
            </w:r>
            <w:proofErr w:type="spellEnd"/>
            <w:r w:rsidR="005563C9" w:rsidRPr="002C4D8A">
              <w:t xml:space="preserve"> SDR</w:t>
            </w:r>
            <w:r w:rsidR="00783690" w:rsidRPr="002C4D8A">
              <w:t>/</w:t>
            </w:r>
            <w:r w:rsidR="007717EB" w:rsidRPr="002C4D8A">
              <w:t>SDV</w:t>
            </w:r>
            <w:bookmarkEnd w:id="31"/>
          </w:p>
        </w:tc>
      </w:tr>
      <w:tr w:rsidR="00B80693" w:rsidRPr="002C4D8A" w14:paraId="48BDDE3A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26DFD" w14:textId="2986C175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81179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F257" w14:textId="2D810928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2959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6083D37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A23FF" w14:textId="6E717074" w:rsidR="007717EB" w:rsidRPr="002C4D8A" w:rsidRDefault="007717EB" w:rsidP="00D11112"/>
        </w:tc>
      </w:tr>
      <w:tr w:rsidR="007717EB" w:rsidRPr="002C4D8A" w14:paraId="210C9AE7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EE94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7AF0E351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78CC9" w14:textId="09DB75D9" w:rsidR="007717EB" w:rsidRPr="002C4D8A" w:rsidRDefault="007717EB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32" w:name="_Toc104983884"/>
            <w:r w:rsidRPr="002C4D8A">
              <w:t>Monitoring</w:t>
            </w:r>
            <w:bookmarkEnd w:id="32"/>
          </w:p>
        </w:tc>
      </w:tr>
      <w:tr w:rsidR="00B80693" w:rsidRPr="002C4D8A" w14:paraId="13440DDC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832E" w14:textId="5F10F320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5555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0EF95" w14:textId="48A3A93D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8559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4DCE1AA7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0489B" w14:textId="10F4060F" w:rsidR="007717EB" w:rsidRPr="002C4D8A" w:rsidRDefault="007717EB" w:rsidP="00C073DD"/>
        </w:tc>
      </w:tr>
      <w:tr w:rsidR="007717EB" w:rsidRPr="002C4D8A" w14:paraId="4A8CC48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E8BF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4E04F750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C7CE" w14:textId="1AD3A0AF" w:rsidR="007717EB" w:rsidRPr="002C4D8A" w:rsidRDefault="007717EB" w:rsidP="0059238D">
            <w:pPr>
              <w:pStyle w:val="SOPSOP1"/>
              <w:spacing w:before="0" w:after="0"/>
              <w:ind w:left="357" w:hanging="357"/>
            </w:pPr>
            <w:bookmarkStart w:id="33" w:name="_Toc104983885"/>
            <w:r w:rsidRPr="002C4D8A">
              <w:t>Instrument</w:t>
            </w:r>
            <w:r w:rsidR="00783690" w:rsidRPr="002C4D8A">
              <w:t>elle Diagnostik/</w:t>
            </w:r>
            <w:r w:rsidRPr="002C4D8A">
              <w:t>Untersuchungen</w:t>
            </w:r>
            <w:bookmarkEnd w:id="33"/>
          </w:p>
        </w:tc>
      </w:tr>
      <w:tr w:rsidR="00B80693" w:rsidRPr="002C4D8A" w14:paraId="0FD259AA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BDF6" w14:textId="19C7049E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2189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4074" w14:textId="5E16E791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2039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67CD039A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2E67" w14:textId="7C9920EC" w:rsidR="009944CE" w:rsidRPr="002C4D8A" w:rsidRDefault="009944CE" w:rsidP="00D11112"/>
        </w:tc>
      </w:tr>
      <w:tr w:rsidR="007717EB" w:rsidRPr="002C4D8A" w14:paraId="5F6E802F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19D9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3DC1338A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B2116" w14:textId="06694A62" w:rsidR="007717EB" w:rsidRPr="002C4D8A" w:rsidRDefault="007717EB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34" w:name="_Toc104983886"/>
            <w:r w:rsidRPr="002C4D8A">
              <w:t>Umgang mit Laborproben</w:t>
            </w:r>
            <w:bookmarkEnd w:id="34"/>
          </w:p>
        </w:tc>
      </w:tr>
      <w:tr w:rsidR="007717EB" w:rsidRPr="002C4D8A" w14:paraId="6D54D43D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6606" w14:textId="2BF1881C" w:rsidR="007717EB" w:rsidRPr="002C4D8A" w:rsidRDefault="007717EB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35" w:name="_Toc104983887"/>
            <w:r w:rsidRPr="002C4D8A">
              <w:t>Laborproben (in der Prüfstelle)</w:t>
            </w:r>
            <w:bookmarkEnd w:id="35"/>
          </w:p>
        </w:tc>
      </w:tr>
      <w:tr w:rsidR="00B80693" w:rsidRPr="002C4D8A" w14:paraId="76644D03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05B87" w14:textId="7452A8C2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25096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B5D3B" w14:textId="10DA0815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2062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237F42A3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C206" w14:textId="1990F5C6" w:rsidR="007717EB" w:rsidRPr="002C4D8A" w:rsidRDefault="007717EB" w:rsidP="00A46E94"/>
        </w:tc>
      </w:tr>
      <w:tr w:rsidR="007717EB" w:rsidRPr="002C4D8A" w14:paraId="721EBBDF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F09FB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5DD7916D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96C2C" w14:textId="6599CB2E" w:rsidR="007717EB" w:rsidRPr="002C4D8A" w:rsidRDefault="007717EB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36" w:name="_Toc104983888"/>
            <w:r w:rsidRPr="002C4D8A">
              <w:t>Laborproben (im Prüflabor oder der auswertenden Stelle)</w:t>
            </w:r>
            <w:bookmarkEnd w:id="36"/>
          </w:p>
        </w:tc>
      </w:tr>
      <w:tr w:rsidR="00B80693" w:rsidRPr="002C4D8A" w14:paraId="66260800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73E5E" w14:textId="3C4C6BD8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15818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BB88" w14:textId="415FAE63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20450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089F1A2C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334F" w14:textId="69315FF4" w:rsidR="007717EB" w:rsidRPr="002C4D8A" w:rsidRDefault="007717EB" w:rsidP="00AC21BA"/>
        </w:tc>
      </w:tr>
      <w:tr w:rsidR="007717EB" w:rsidRPr="002C4D8A" w14:paraId="3B6E9518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E8FC7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6378EDE1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CBCB" w14:textId="323E4E62" w:rsidR="007717EB" w:rsidRPr="002C4D8A" w:rsidRDefault="007717EB" w:rsidP="0059238D">
            <w:pPr>
              <w:pStyle w:val="SOPSOP1"/>
              <w:spacing w:before="0" w:after="0"/>
              <w:ind w:left="357" w:hanging="357"/>
              <w:rPr>
                <w:rFonts w:cs="Arial"/>
                <w:sz w:val="22"/>
              </w:rPr>
            </w:pPr>
            <w:bookmarkStart w:id="37" w:name="_Toc104983889"/>
            <w:r w:rsidRPr="002C4D8A">
              <w:t>Laboratorien</w:t>
            </w:r>
            <w:r w:rsidR="005563C9" w:rsidRPr="002C4D8A">
              <w:t xml:space="preserve"> </w:t>
            </w:r>
            <w:r w:rsidR="00944BA9" w:rsidRPr="002C4D8A">
              <w:t xml:space="preserve">(nicht PK, </w:t>
            </w:r>
            <w:r w:rsidR="009D7188" w:rsidRPr="002C4D8A">
              <w:t>z. B.</w:t>
            </w:r>
            <w:r w:rsidR="00944BA9" w:rsidRPr="002C4D8A">
              <w:t xml:space="preserve"> klinische Chemie, Hämatologie)</w:t>
            </w:r>
            <w:bookmarkEnd w:id="37"/>
          </w:p>
        </w:tc>
      </w:tr>
      <w:tr w:rsidR="00B80693" w:rsidRPr="002C4D8A" w14:paraId="02D1F3EE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B98B5" w14:textId="04A21911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64662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8C608" w14:textId="2F11B052" w:rsidR="00B80693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679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7717EB" w:rsidRPr="002C4D8A" w14:paraId="67C3417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87DF" w14:textId="263B083B" w:rsidR="007717EB" w:rsidRPr="002C4D8A" w:rsidRDefault="007717EB" w:rsidP="00E361D8"/>
        </w:tc>
      </w:tr>
      <w:tr w:rsidR="007717EB" w:rsidRPr="002C4D8A" w14:paraId="32C14470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F63B7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270B9C" w:rsidRPr="002C4D8A" w14:paraId="7DCFCF68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E0E1" w14:textId="77777777" w:rsidR="00270B9C" w:rsidRPr="002C4D8A" w:rsidRDefault="00270B9C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38" w:name="_Toc104983890"/>
            <w:r w:rsidRPr="002C4D8A">
              <w:t>Bioanalytisches (PK) Labor</w:t>
            </w:r>
            <w:bookmarkEnd w:id="38"/>
          </w:p>
        </w:tc>
      </w:tr>
      <w:tr w:rsidR="00270B9C" w:rsidRPr="002C4D8A" w14:paraId="5772DFEF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C769" w14:textId="77777777" w:rsidR="00270B9C" w:rsidRPr="002C4D8A" w:rsidRDefault="00270B9C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39" w:name="_Toc104983891"/>
            <w:r w:rsidRPr="002C4D8A">
              <w:t>Verwendete Methoden</w:t>
            </w:r>
            <w:bookmarkEnd w:id="39"/>
          </w:p>
        </w:tc>
      </w:tr>
      <w:tr w:rsidR="00B80693" w:rsidRPr="002C4D8A" w14:paraId="1E5A7924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5B707" w14:textId="77777777" w:rsidR="00B80693" w:rsidRPr="002C4D8A" w:rsidRDefault="00DF49AA" w:rsidP="00270B9C">
            <w:pPr>
              <w:rPr>
                <w:b/>
              </w:rPr>
            </w:pPr>
            <w:sdt>
              <w:sdtPr>
                <w:rPr>
                  <w:b/>
                </w:rPr>
                <w:id w:val="73035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81DC2" w14:textId="1663280F" w:rsidR="00B80693" w:rsidRPr="002C4D8A" w:rsidRDefault="00DF49AA" w:rsidP="00270B9C">
            <w:pPr>
              <w:rPr>
                <w:b/>
              </w:rPr>
            </w:pPr>
            <w:sdt>
              <w:sdtPr>
                <w:rPr>
                  <w:b/>
                </w:rPr>
                <w:id w:val="135176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270B9C" w:rsidRPr="002C4D8A" w14:paraId="07ED8EE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60F81" w14:textId="41B78B30" w:rsidR="00270B9C" w:rsidRPr="002C4D8A" w:rsidRDefault="00270B9C" w:rsidP="00DD1C57"/>
        </w:tc>
      </w:tr>
      <w:tr w:rsidR="00270B9C" w:rsidRPr="002C4D8A" w14:paraId="0A0C94A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C886" w14:textId="77777777" w:rsidR="00270B9C" w:rsidRPr="002C4D8A" w:rsidRDefault="00270B9C" w:rsidP="00270B9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270B9C" w:rsidRPr="002C4D8A" w14:paraId="26319509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F6139" w14:textId="7279F870" w:rsidR="00270B9C" w:rsidRPr="002C4D8A" w:rsidRDefault="00270B9C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40" w:name="_Toc104983892"/>
            <w:r w:rsidRPr="002C4D8A">
              <w:t>Methodenvali</w:t>
            </w:r>
            <w:r w:rsidR="00DD1C57" w:rsidRPr="002C4D8A">
              <w:t>di</w:t>
            </w:r>
            <w:r w:rsidRPr="002C4D8A">
              <w:t>erung/Validierungsbericht</w:t>
            </w:r>
            <w:bookmarkEnd w:id="40"/>
          </w:p>
        </w:tc>
      </w:tr>
      <w:tr w:rsidR="00B80693" w:rsidRPr="002C4D8A" w14:paraId="0B6C0760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F3F21" w14:textId="77777777" w:rsidR="00B80693" w:rsidRPr="002C4D8A" w:rsidRDefault="00DF49AA" w:rsidP="00270B9C">
            <w:pPr>
              <w:rPr>
                <w:b/>
              </w:rPr>
            </w:pPr>
            <w:sdt>
              <w:sdtPr>
                <w:rPr>
                  <w:b/>
                </w:rPr>
                <w:id w:val="145953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67178" w14:textId="3FA8C369" w:rsidR="00B80693" w:rsidRPr="002C4D8A" w:rsidRDefault="00DF49AA" w:rsidP="00270B9C">
            <w:pPr>
              <w:rPr>
                <w:b/>
              </w:rPr>
            </w:pPr>
            <w:sdt>
              <w:sdtPr>
                <w:rPr>
                  <w:b/>
                </w:rPr>
                <w:id w:val="155742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270B9C" w:rsidRPr="002C4D8A" w14:paraId="6D20351F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AE3D" w14:textId="39637C6A" w:rsidR="00270B9C" w:rsidRPr="002C4D8A" w:rsidRDefault="00270B9C" w:rsidP="00270B9C"/>
        </w:tc>
      </w:tr>
      <w:tr w:rsidR="00270B9C" w:rsidRPr="002C4D8A" w14:paraId="0CA19550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2D3BC" w14:textId="77777777" w:rsidR="00270B9C" w:rsidRPr="002C4D8A" w:rsidRDefault="00270B9C" w:rsidP="00270B9C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270B9C" w:rsidRPr="002C4D8A" w14:paraId="7E3DCB1F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D284" w14:textId="77777777" w:rsidR="00270B9C" w:rsidRPr="002C4D8A" w:rsidRDefault="00270B9C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41" w:name="_Toc104983893"/>
            <w:r w:rsidRPr="002C4D8A">
              <w:t>Ergebnisse</w:t>
            </w:r>
            <w:bookmarkEnd w:id="41"/>
          </w:p>
        </w:tc>
      </w:tr>
      <w:tr w:rsidR="00B80693" w:rsidRPr="002C4D8A" w14:paraId="37B1AF8C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54CE" w14:textId="77777777" w:rsidR="00B80693" w:rsidRPr="002C4D8A" w:rsidRDefault="00DF49AA" w:rsidP="00270B9C">
            <w:pPr>
              <w:rPr>
                <w:b/>
              </w:rPr>
            </w:pPr>
            <w:sdt>
              <w:sdtPr>
                <w:rPr>
                  <w:b/>
                </w:rPr>
                <w:id w:val="-10834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D628" w14:textId="10BCEA33" w:rsidR="00B80693" w:rsidRPr="002C4D8A" w:rsidRDefault="00DF49AA" w:rsidP="00270B9C">
            <w:pPr>
              <w:rPr>
                <w:b/>
              </w:rPr>
            </w:pPr>
            <w:sdt>
              <w:sdtPr>
                <w:rPr>
                  <w:b/>
                </w:rPr>
                <w:id w:val="47680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693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693" w:rsidRPr="002C4D8A">
              <w:t xml:space="preserve"> nicht inspiziert</w:t>
            </w:r>
          </w:p>
        </w:tc>
      </w:tr>
      <w:tr w:rsidR="00270B9C" w:rsidRPr="002C4D8A" w14:paraId="74969B98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860CE" w14:textId="38A8CF64" w:rsidR="00270B9C" w:rsidRPr="002C4D8A" w:rsidRDefault="00270B9C" w:rsidP="00270B9C"/>
        </w:tc>
      </w:tr>
      <w:tr w:rsidR="007717EB" w:rsidRPr="002C4D8A" w14:paraId="6BC0AA2D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9CA8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124C628C" w14:textId="66FD45DB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AFE3" w14:textId="7837D6FB" w:rsidR="007717EB" w:rsidRPr="002C4D8A" w:rsidRDefault="007717EB" w:rsidP="0059238D">
            <w:pPr>
              <w:pStyle w:val="SOPSOP1"/>
              <w:spacing w:before="0" w:after="0"/>
              <w:ind w:left="357" w:hanging="357"/>
            </w:pPr>
            <w:bookmarkStart w:id="42" w:name="_Toc104983894"/>
            <w:proofErr w:type="spellStart"/>
            <w:r w:rsidRPr="002C4D8A">
              <w:t>Pharmakokineti</w:t>
            </w:r>
            <w:r w:rsidR="00297626" w:rsidRPr="002C4D8A">
              <w:t>sche</w:t>
            </w:r>
            <w:proofErr w:type="spellEnd"/>
            <w:r w:rsidRPr="002C4D8A">
              <w:t xml:space="preserve"> Analyse</w:t>
            </w:r>
            <w:bookmarkEnd w:id="42"/>
          </w:p>
        </w:tc>
      </w:tr>
      <w:tr w:rsidR="00DD0476" w:rsidRPr="002C4D8A" w14:paraId="74B01B04" w14:textId="2A80A38B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981E" w14:textId="3D6DEFA2" w:rsidR="00DD0476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7245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476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476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DA80" w14:textId="17E644C5" w:rsidR="00DD0476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3734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476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476" w:rsidRPr="002C4D8A">
              <w:t xml:space="preserve"> nicht inspiziert</w:t>
            </w:r>
          </w:p>
        </w:tc>
      </w:tr>
      <w:tr w:rsidR="007717EB" w:rsidRPr="002C4D8A" w14:paraId="4DE07829" w14:textId="706473E3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FD379" w14:textId="6E560FB3" w:rsidR="007717EB" w:rsidRPr="002C4D8A" w:rsidRDefault="007717EB" w:rsidP="00AC21BA">
            <w:pPr>
              <w:rPr>
                <w:b/>
              </w:rPr>
            </w:pPr>
          </w:p>
        </w:tc>
      </w:tr>
      <w:tr w:rsidR="007717EB" w:rsidRPr="002C4D8A" w14:paraId="0894A51C" w14:textId="27C6B141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268A1" w14:textId="58BEB8DC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49B66139" w14:textId="2B3738B0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5714" w14:textId="33264F39" w:rsidR="007717EB" w:rsidRPr="002C4D8A" w:rsidRDefault="007717EB" w:rsidP="0059238D">
            <w:pPr>
              <w:pStyle w:val="SOPSOP1"/>
              <w:spacing w:before="0" w:after="0"/>
              <w:ind w:left="357" w:hanging="357"/>
            </w:pPr>
            <w:bookmarkStart w:id="43" w:name="_Toc104983895"/>
            <w:r w:rsidRPr="002C4D8A">
              <w:t>Statistische Auswertung</w:t>
            </w:r>
            <w:bookmarkEnd w:id="43"/>
          </w:p>
        </w:tc>
      </w:tr>
      <w:tr w:rsidR="00297626" w:rsidRPr="002C4D8A" w14:paraId="2362E8C7" w14:textId="42F71025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938A" w14:textId="3904A00F" w:rsidR="00297626" w:rsidRPr="002C4D8A" w:rsidRDefault="00DF49AA" w:rsidP="001C6404">
            <w:sdt>
              <w:sdtPr>
                <w:id w:val="-27725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26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626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3019" w14:textId="5FC79A03" w:rsidR="00297626" w:rsidRPr="002C4D8A" w:rsidRDefault="00DF49AA" w:rsidP="001C6404">
            <w:sdt>
              <w:sdtPr>
                <w:id w:val="19235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26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626" w:rsidRPr="002C4D8A">
              <w:t xml:space="preserve"> nicht inspiziert</w:t>
            </w:r>
          </w:p>
        </w:tc>
      </w:tr>
      <w:tr w:rsidR="007717EB" w:rsidRPr="002C4D8A" w14:paraId="79985874" w14:textId="04F7FFA0" w:rsidTr="00781DBC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831A" w14:textId="3F2903D9" w:rsidR="007717EB" w:rsidRPr="002C4D8A" w:rsidRDefault="007717EB" w:rsidP="00D00726"/>
        </w:tc>
      </w:tr>
      <w:tr w:rsidR="00781DBC" w:rsidRPr="002C4D8A" w14:paraId="43693F59" w14:textId="77777777" w:rsidTr="00781DBC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A90D" w14:textId="77777777" w:rsidR="00781DBC" w:rsidRPr="002C4D8A" w:rsidRDefault="00781DBC" w:rsidP="00D00726">
            <w:pPr>
              <w:rPr>
                <w:sz w:val="14"/>
                <w:szCs w:val="14"/>
              </w:rPr>
            </w:pPr>
          </w:p>
        </w:tc>
      </w:tr>
      <w:tr w:rsidR="007717EB" w:rsidRPr="002C4D8A" w14:paraId="4B5B720F" w14:textId="77777777" w:rsidTr="00781DBC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B99C" w14:textId="2B344566" w:rsidR="007717EB" w:rsidRPr="002C4D8A" w:rsidRDefault="007717EB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44" w:name="_Toc104983896"/>
            <w:r w:rsidRPr="002C4D8A">
              <w:t>Qualitätsmanagementsystem</w:t>
            </w:r>
            <w:bookmarkEnd w:id="44"/>
          </w:p>
        </w:tc>
      </w:tr>
      <w:tr w:rsidR="007717EB" w:rsidRPr="002C4D8A" w14:paraId="504CC873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B97E" w14:textId="3DA93E70" w:rsidR="007717EB" w:rsidRPr="002C4D8A" w:rsidRDefault="00783690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45" w:name="_Toc104983897"/>
            <w:r w:rsidRPr="002C4D8A">
              <w:t>Verfahrensanweisungen/</w:t>
            </w:r>
            <w:r w:rsidR="007717EB" w:rsidRPr="002C4D8A">
              <w:t>SOP-System</w:t>
            </w:r>
            <w:bookmarkEnd w:id="45"/>
          </w:p>
        </w:tc>
      </w:tr>
      <w:tr w:rsidR="00297626" w:rsidRPr="002C4D8A" w14:paraId="67C935B5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19B6" w14:textId="6E58FB1A" w:rsidR="00297626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9055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26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626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ABD1" w14:textId="177237EA" w:rsidR="00297626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99714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26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626" w:rsidRPr="002C4D8A">
              <w:t xml:space="preserve"> nicht inspiziert</w:t>
            </w:r>
          </w:p>
        </w:tc>
      </w:tr>
      <w:tr w:rsidR="007717EB" w:rsidRPr="002C4D8A" w14:paraId="7B4A3AC7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F8766" w14:textId="496AC30B" w:rsidR="007717EB" w:rsidRPr="002C4D8A" w:rsidRDefault="007717EB" w:rsidP="00AC21BA"/>
        </w:tc>
      </w:tr>
      <w:tr w:rsidR="007717EB" w:rsidRPr="002C4D8A" w14:paraId="1A19A35E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920BC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04C3E77D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E9C4" w14:textId="35051146" w:rsidR="007717EB" w:rsidRPr="002C4D8A" w:rsidRDefault="007717EB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46" w:name="_Toc104983898"/>
            <w:r w:rsidRPr="002C4D8A">
              <w:t>Qualitätskontrolle</w:t>
            </w:r>
            <w:bookmarkEnd w:id="46"/>
          </w:p>
        </w:tc>
      </w:tr>
      <w:tr w:rsidR="00297626" w:rsidRPr="002C4D8A" w14:paraId="506344DD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75FC4" w14:textId="7F457CC3" w:rsidR="00297626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89874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26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626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F5E59" w14:textId="099785F0" w:rsidR="00297626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1688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26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626" w:rsidRPr="002C4D8A">
              <w:t xml:space="preserve"> nicht inspiziert</w:t>
            </w:r>
          </w:p>
        </w:tc>
      </w:tr>
      <w:tr w:rsidR="007717EB" w:rsidRPr="002C4D8A" w14:paraId="5B648F1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88EC" w14:textId="1FC95C9B" w:rsidR="007717EB" w:rsidRPr="002C4D8A" w:rsidRDefault="007717EB" w:rsidP="00C36AE2"/>
        </w:tc>
      </w:tr>
      <w:tr w:rsidR="007717EB" w:rsidRPr="002C4D8A" w14:paraId="5B0D46A6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8965D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7F3E4DCB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959FF" w14:textId="3A6CFC33" w:rsidR="007717EB" w:rsidRPr="002C4D8A" w:rsidRDefault="007717EB" w:rsidP="0059238D">
            <w:pPr>
              <w:pStyle w:val="SOPSOP2"/>
              <w:spacing w:before="0" w:after="0"/>
              <w:ind w:left="493" w:hanging="493"/>
              <w:rPr>
                <w:rFonts w:cs="Arial"/>
                <w:b w:val="0"/>
              </w:rPr>
            </w:pPr>
            <w:bookmarkStart w:id="47" w:name="_Toc104983899"/>
            <w:r w:rsidRPr="002C4D8A">
              <w:t>Qualitätssicherung</w:t>
            </w:r>
            <w:bookmarkEnd w:id="47"/>
          </w:p>
        </w:tc>
      </w:tr>
      <w:tr w:rsidR="00297626" w:rsidRPr="002C4D8A" w14:paraId="6A47904A" w14:textId="77777777" w:rsidTr="00853729">
        <w:trPr>
          <w:jc w:val="center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3C9C" w14:textId="338ABDEA" w:rsidR="00297626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12951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26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626" w:rsidRPr="002C4D8A">
              <w:t xml:space="preserve"> nicht zutreffend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39AE" w14:textId="69029AAF" w:rsidR="00297626" w:rsidRPr="002C4D8A" w:rsidRDefault="00DF49AA" w:rsidP="00AC21BA">
            <w:pPr>
              <w:rPr>
                <w:b/>
              </w:rPr>
            </w:pPr>
            <w:sdt>
              <w:sdtPr>
                <w:rPr>
                  <w:b/>
                </w:rPr>
                <w:id w:val="-110804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626" w:rsidRPr="002C4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7626" w:rsidRPr="002C4D8A">
              <w:t xml:space="preserve"> nicht inspiziert</w:t>
            </w:r>
          </w:p>
        </w:tc>
      </w:tr>
      <w:tr w:rsidR="007717EB" w:rsidRPr="002C4D8A" w14:paraId="27D32A6B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71FFE" w14:textId="0AF27776" w:rsidR="007717EB" w:rsidRPr="002C4D8A" w:rsidRDefault="007717EB" w:rsidP="00C336FE">
            <w:pPr>
              <w:rPr>
                <w:b/>
              </w:rPr>
            </w:pPr>
          </w:p>
        </w:tc>
      </w:tr>
      <w:tr w:rsidR="007717EB" w:rsidRPr="002C4D8A" w14:paraId="4389F324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0991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38118E33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18CF" w14:textId="65408F42" w:rsidR="007717EB" w:rsidRPr="002C4D8A" w:rsidRDefault="007717EB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48" w:name="_Toc104983900"/>
            <w:r w:rsidRPr="002C4D8A">
              <w:t>Zusammenfassung und Schlussfolgerung</w:t>
            </w:r>
            <w:bookmarkEnd w:id="48"/>
          </w:p>
        </w:tc>
      </w:tr>
      <w:tr w:rsidR="007717EB" w:rsidRPr="002C4D8A" w14:paraId="1C9606DF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B6A0" w14:textId="12DD927B" w:rsidR="00792A85" w:rsidRPr="002C4D8A" w:rsidRDefault="00792A85" w:rsidP="00D11112">
            <w:pPr>
              <w:rPr>
                <w:rFonts w:ascii="Symbol" w:hAnsi="Symbol" w:cs="Arial"/>
                <w:color w:val="FF0000"/>
                <w:szCs w:val="22"/>
              </w:rPr>
            </w:pPr>
          </w:p>
        </w:tc>
      </w:tr>
      <w:tr w:rsidR="007717EB" w:rsidRPr="002C4D8A" w14:paraId="4AF8C7AA" w14:textId="77777777" w:rsidTr="00853729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0C68569" w14:textId="77777777" w:rsidR="007717EB" w:rsidRPr="002C4D8A" w:rsidRDefault="007717EB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717EB" w:rsidRPr="002C4D8A" w14:paraId="25589E32" w14:textId="77777777" w:rsidTr="00783690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1097A9C5" w14:textId="09CB4BC7" w:rsidR="00297626" w:rsidRPr="002C4D8A" w:rsidRDefault="00297626" w:rsidP="0059238D">
            <w:pPr>
              <w:pStyle w:val="SOPSOP1"/>
              <w:spacing w:before="0" w:after="0"/>
              <w:ind w:left="357" w:hanging="357"/>
              <w:rPr>
                <w:rFonts w:cs="Arial"/>
                <w:b w:val="0"/>
                <w:sz w:val="22"/>
              </w:rPr>
            </w:pPr>
            <w:bookmarkStart w:id="49" w:name="_Toc104983901"/>
            <w:r w:rsidRPr="002C4D8A">
              <w:t>Unterschriften</w:t>
            </w:r>
            <w:bookmarkEnd w:id="49"/>
          </w:p>
        </w:tc>
      </w:tr>
      <w:tr w:rsidR="007131B1" w:rsidRPr="002C4D8A" w14:paraId="086D28C3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6B5375E6" w14:textId="6E53B8A4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Datum</w:t>
            </w:r>
          </w:p>
        </w:tc>
        <w:tc>
          <w:tcPr>
            <w:tcW w:w="7198" w:type="dxa"/>
            <w:gridSpan w:val="9"/>
          </w:tcPr>
          <w:p w14:paraId="65B5BEFF" w14:textId="48B1E2B8" w:rsidR="007131B1" w:rsidRPr="002C4D8A" w:rsidRDefault="007131B1" w:rsidP="00AC21BA">
            <w:pPr>
              <w:rPr>
                <w:b/>
              </w:rPr>
            </w:pPr>
          </w:p>
        </w:tc>
      </w:tr>
      <w:tr w:rsidR="007131B1" w:rsidRPr="002C4D8A" w14:paraId="27E5B79B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58383DDF" w14:textId="1CDF6F3B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Name</w:t>
            </w:r>
          </w:p>
        </w:tc>
        <w:tc>
          <w:tcPr>
            <w:tcW w:w="7198" w:type="dxa"/>
            <w:gridSpan w:val="9"/>
          </w:tcPr>
          <w:p w14:paraId="00AA7F63" w14:textId="77777777" w:rsidR="007131B1" w:rsidRPr="002C4D8A" w:rsidRDefault="007131B1" w:rsidP="00AC21BA">
            <w:pPr>
              <w:rPr>
                <w:b/>
              </w:rPr>
            </w:pPr>
          </w:p>
        </w:tc>
      </w:tr>
      <w:tr w:rsidR="007131B1" w:rsidRPr="002C4D8A" w14:paraId="069CDA77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5C526CD4" w14:textId="42BAE374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Funktion</w:t>
            </w:r>
          </w:p>
        </w:tc>
        <w:tc>
          <w:tcPr>
            <w:tcW w:w="7198" w:type="dxa"/>
            <w:gridSpan w:val="9"/>
          </w:tcPr>
          <w:p w14:paraId="6125EA5D" w14:textId="77777777" w:rsidR="007131B1" w:rsidRPr="002C4D8A" w:rsidRDefault="007131B1" w:rsidP="00AC21BA">
            <w:pPr>
              <w:rPr>
                <w:b/>
              </w:rPr>
            </w:pPr>
          </w:p>
        </w:tc>
      </w:tr>
      <w:tr w:rsidR="007131B1" w:rsidRPr="002C4D8A" w14:paraId="0B9F90C7" w14:textId="77777777" w:rsidTr="007131B1">
        <w:trPr>
          <w:jc w:val="center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84F272" w14:textId="16B4BBC0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Unterschrift</w:t>
            </w:r>
          </w:p>
        </w:tc>
        <w:tc>
          <w:tcPr>
            <w:tcW w:w="7198" w:type="dxa"/>
            <w:gridSpan w:val="9"/>
            <w:tcBorders>
              <w:bottom w:val="single" w:sz="4" w:space="0" w:color="auto"/>
            </w:tcBorders>
          </w:tcPr>
          <w:p w14:paraId="0355BF7B" w14:textId="77777777" w:rsidR="007131B1" w:rsidRPr="002C4D8A" w:rsidRDefault="007131B1" w:rsidP="00AC21BA">
            <w:pPr>
              <w:rPr>
                <w:b/>
              </w:rPr>
            </w:pPr>
          </w:p>
        </w:tc>
      </w:tr>
      <w:tr w:rsidR="007131B1" w:rsidRPr="002C4D8A" w14:paraId="220B9BCB" w14:textId="77777777" w:rsidTr="007131B1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7AD6EB3E" w14:textId="77777777" w:rsidR="007131B1" w:rsidRPr="002C4D8A" w:rsidRDefault="007131B1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131B1" w:rsidRPr="002C4D8A" w14:paraId="313D1E99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2238DB48" w14:textId="53DC4D95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Datum</w:t>
            </w:r>
          </w:p>
        </w:tc>
        <w:tc>
          <w:tcPr>
            <w:tcW w:w="7198" w:type="dxa"/>
            <w:gridSpan w:val="9"/>
          </w:tcPr>
          <w:p w14:paraId="7A412BE0" w14:textId="77777777" w:rsidR="007131B1" w:rsidRPr="002C4D8A" w:rsidRDefault="007131B1" w:rsidP="00AC21BA">
            <w:pPr>
              <w:rPr>
                <w:b/>
              </w:rPr>
            </w:pPr>
          </w:p>
        </w:tc>
      </w:tr>
      <w:tr w:rsidR="007131B1" w:rsidRPr="002C4D8A" w14:paraId="36CE2551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7FE08EBC" w14:textId="45993953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Name</w:t>
            </w:r>
          </w:p>
        </w:tc>
        <w:tc>
          <w:tcPr>
            <w:tcW w:w="7198" w:type="dxa"/>
            <w:gridSpan w:val="9"/>
          </w:tcPr>
          <w:p w14:paraId="64D0BC21" w14:textId="77777777" w:rsidR="007131B1" w:rsidRPr="002C4D8A" w:rsidRDefault="007131B1" w:rsidP="00AC21BA">
            <w:pPr>
              <w:rPr>
                <w:b/>
              </w:rPr>
            </w:pPr>
          </w:p>
        </w:tc>
      </w:tr>
      <w:tr w:rsidR="007131B1" w:rsidRPr="002C4D8A" w14:paraId="2A9366F9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5E789A4C" w14:textId="22390A15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Funktion</w:t>
            </w:r>
          </w:p>
        </w:tc>
        <w:tc>
          <w:tcPr>
            <w:tcW w:w="7198" w:type="dxa"/>
            <w:gridSpan w:val="9"/>
          </w:tcPr>
          <w:p w14:paraId="53C43E35" w14:textId="77777777" w:rsidR="007131B1" w:rsidRPr="002C4D8A" w:rsidRDefault="007131B1" w:rsidP="00AC21BA">
            <w:pPr>
              <w:rPr>
                <w:b/>
              </w:rPr>
            </w:pPr>
          </w:p>
        </w:tc>
      </w:tr>
      <w:tr w:rsidR="007131B1" w:rsidRPr="002C4D8A" w14:paraId="3F2C9106" w14:textId="77777777" w:rsidTr="007131B1">
        <w:trPr>
          <w:jc w:val="center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1DF5C6" w14:textId="014494CF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Unterschrift</w:t>
            </w:r>
          </w:p>
        </w:tc>
        <w:tc>
          <w:tcPr>
            <w:tcW w:w="7198" w:type="dxa"/>
            <w:gridSpan w:val="9"/>
            <w:tcBorders>
              <w:bottom w:val="single" w:sz="4" w:space="0" w:color="auto"/>
            </w:tcBorders>
          </w:tcPr>
          <w:p w14:paraId="446A5ADC" w14:textId="77777777" w:rsidR="007131B1" w:rsidRPr="002C4D8A" w:rsidRDefault="007131B1" w:rsidP="00AC21BA">
            <w:pPr>
              <w:rPr>
                <w:b/>
              </w:rPr>
            </w:pPr>
          </w:p>
        </w:tc>
      </w:tr>
      <w:tr w:rsidR="007131B1" w:rsidRPr="002C4D8A" w14:paraId="71221420" w14:textId="77777777" w:rsidTr="007131B1">
        <w:trPr>
          <w:jc w:val="center"/>
        </w:trPr>
        <w:tc>
          <w:tcPr>
            <w:tcW w:w="9072" w:type="dxa"/>
            <w:gridSpan w:val="10"/>
            <w:tcBorders>
              <w:left w:val="nil"/>
              <w:right w:val="nil"/>
            </w:tcBorders>
          </w:tcPr>
          <w:p w14:paraId="25D17FD7" w14:textId="77777777" w:rsidR="007131B1" w:rsidRPr="002C4D8A" w:rsidRDefault="007131B1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7131B1" w:rsidRPr="002C4D8A" w14:paraId="25EEA846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0384276B" w14:textId="203B00EF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Datum</w:t>
            </w:r>
          </w:p>
        </w:tc>
        <w:tc>
          <w:tcPr>
            <w:tcW w:w="7198" w:type="dxa"/>
            <w:gridSpan w:val="9"/>
          </w:tcPr>
          <w:p w14:paraId="7FE8ED90" w14:textId="77777777" w:rsidR="007131B1" w:rsidRPr="002C4D8A" w:rsidRDefault="007131B1" w:rsidP="00AC21BA">
            <w:pPr>
              <w:rPr>
                <w:b/>
              </w:rPr>
            </w:pPr>
          </w:p>
        </w:tc>
      </w:tr>
      <w:tr w:rsidR="007131B1" w:rsidRPr="002C4D8A" w14:paraId="417A7064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1AB82FDA" w14:textId="129F972F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Name</w:t>
            </w:r>
          </w:p>
        </w:tc>
        <w:tc>
          <w:tcPr>
            <w:tcW w:w="7198" w:type="dxa"/>
            <w:gridSpan w:val="9"/>
          </w:tcPr>
          <w:p w14:paraId="2710903E" w14:textId="77777777" w:rsidR="007131B1" w:rsidRPr="002C4D8A" w:rsidRDefault="007131B1" w:rsidP="00AC21BA">
            <w:pPr>
              <w:rPr>
                <w:b/>
              </w:rPr>
            </w:pPr>
          </w:p>
        </w:tc>
      </w:tr>
      <w:tr w:rsidR="007131B1" w:rsidRPr="002C4D8A" w14:paraId="1CA9618A" w14:textId="77777777" w:rsidTr="007131B1">
        <w:trPr>
          <w:jc w:val="center"/>
        </w:trPr>
        <w:tc>
          <w:tcPr>
            <w:tcW w:w="1874" w:type="dxa"/>
            <w:shd w:val="clear" w:color="auto" w:fill="D9D9D9" w:themeFill="background1" w:themeFillShade="D9"/>
          </w:tcPr>
          <w:p w14:paraId="3B64D62E" w14:textId="0F77AF0F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Funktion</w:t>
            </w:r>
          </w:p>
        </w:tc>
        <w:tc>
          <w:tcPr>
            <w:tcW w:w="7198" w:type="dxa"/>
            <w:gridSpan w:val="9"/>
          </w:tcPr>
          <w:p w14:paraId="267975D0" w14:textId="77777777" w:rsidR="007131B1" w:rsidRPr="002C4D8A" w:rsidRDefault="007131B1" w:rsidP="00AC21BA">
            <w:pPr>
              <w:rPr>
                <w:b/>
              </w:rPr>
            </w:pPr>
          </w:p>
        </w:tc>
      </w:tr>
      <w:tr w:rsidR="007131B1" w:rsidRPr="002C4D8A" w14:paraId="449CAF2F" w14:textId="77777777" w:rsidTr="00297626">
        <w:trPr>
          <w:jc w:val="center"/>
        </w:trPr>
        <w:tc>
          <w:tcPr>
            <w:tcW w:w="18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13C25" w14:textId="7D8382C6" w:rsidR="007131B1" w:rsidRPr="002C4D8A" w:rsidRDefault="007131B1" w:rsidP="00AC21BA">
            <w:pPr>
              <w:rPr>
                <w:b/>
              </w:rPr>
            </w:pPr>
            <w:r w:rsidRPr="002C4D8A">
              <w:rPr>
                <w:b/>
              </w:rPr>
              <w:t>Unterschrift</w:t>
            </w:r>
          </w:p>
        </w:tc>
        <w:tc>
          <w:tcPr>
            <w:tcW w:w="7198" w:type="dxa"/>
            <w:gridSpan w:val="9"/>
            <w:tcBorders>
              <w:bottom w:val="single" w:sz="4" w:space="0" w:color="auto"/>
            </w:tcBorders>
          </w:tcPr>
          <w:p w14:paraId="12DD0886" w14:textId="77777777" w:rsidR="007131B1" w:rsidRPr="002C4D8A" w:rsidRDefault="007131B1" w:rsidP="00AC21BA">
            <w:pPr>
              <w:rPr>
                <w:b/>
              </w:rPr>
            </w:pPr>
          </w:p>
        </w:tc>
      </w:tr>
      <w:tr w:rsidR="00297626" w:rsidRPr="002C4D8A" w14:paraId="3DD80D33" w14:textId="77777777" w:rsidTr="00297626">
        <w:trPr>
          <w:jc w:val="center"/>
        </w:trPr>
        <w:tc>
          <w:tcPr>
            <w:tcW w:w="907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E784A2" w14:textId="77777777" w:rsidR="00297626" w:rsidRPr="002C4D8A" w:rsidRDefault="00297626" w:rsidP="00AC21BA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297626" w:rsidRPr="002C4D8A" w14:paraId="0FFE810D" w14:textId="77777777" w:rsidTr="00297626">
        <w:trPr>
          <w:jc w:val="center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073B7B86" w14:textId="65A59E71" w:rsidR="00297626" w:rsidRPr="002C4D8A" w:rsidRDefault="00297626" w:rsidP="0059238D">
            <w:pPr>
              <w:pStyle w:val="SOPSOP1"/>
              <w:spacing w:before="0" w:after="0"/>
              <w:ind w:left="357" w:hanging="357"/>
              <w:rPr>
                <w:b w:val="0"/>
              </w:rPr>
            </w:pPr>
            <w:bookmarkStart w:id="50" w:name="_Toc104983902"/>
            <w:r w:rsidRPr="002C4D8A">
              <w:t>Verteiler</w:t>
            </w:r>
            <w:bookmarkEnd w:id="50"/>
          </w:p>
        </w:tc>
      </w:tr>
      <w:tr w:rsidR="00297626" w:rsidRPr="002C4D8A" w14:paraId="055C24B1" w14:textId="77777777" w:rsidTr="00297626">
        <w:trPr>
          <w:jc w:val="center"/>
        </w:trPr>
        <w:tc>
          <w:tcPr>
            <w:tcW w:w="9072" w:type="dxa"/>
            <w:gridSpan w:val="10"/>
            <w:shd w:val="clear" w:color="auto" w:fill="auto"/>
          </w:tcPr>
          <w:p w14:paraId="34F3BB10" w14:textId="5726D015" w:rsidR="00297626" w:rsidRPr="002C4D8A" w:rsidRDefault="00297626" w:rsidP="00AC21BA"/>
        </w:tc>
      </w:tr>
    </w:tbl>
    <w:p w14:paraId="41F8381C" w14:textId="1BCA017D" w:rsidR="00F1799C" w:rsidRPr="002C4D8A" w:rsidRDefault="00F1799C" w:rsidP="00BD0461">
      <w:pPr>
        <w:spacing w:before="120"/>
        <w:rPr>
          <w:rFonts w:cs="Arial"/>
          <w:b/>
          <w:color w:val="FF0000"/>
          <w:sz w:val="28"/>
          <w:szCs w:val="28"/>
        </w:rPr>
        <w:sectPr w:rsidR="00F1799C" w:rsidRPr="002C4D8A" w:rsidSect="00913565">
          <w:footerReference w:type="default" r:id="rId12"/>
          <w:pgSz w:w="11906" w:h="16838" w:code="9"/>
          <w:pgMar w:top="1417" w:right="1417" w:bottom="1134" w:left="1417" w:header="737" w:footer="227" w:gutter="0"/>
          <w:pgNumType w:start="1"/>
          <w:cols w:space="708"/>
          <w:docGrid w:linePitch="360"/>
        </w:sectPr>
      </w:pPr>
    </w:p>
    <w:p w14:paraId="39E9D760" w14:textId="6C660AC0" w:rsidR="002538F1" w:rsidRPr="002C4D8A" w:rsidRDefault="002538F1" w:rsidP="00E17934">
      <w:pPr>
        <w:pStyle w:val="SOPSOP1"/>
        <w:numPr>
          <w:ilvl w:val="0"/>
          <w:numId w:val="0"/>
        </w:numPr>
        <w:spacing w:before="0"/>
      </w:pPr>
      <w:bookmarkStart w:id="52" w:name="_Toc104983903"/>
      <w:r w:rsidRPr="002C4D8A">
        <w:lastRenderedPageBreak/>
        <w:t>Anhänge</w:t>
      </w:r>
      <w:bookmarkEnd w:id="52"/>
    </w:p>
    <w:p w14:paraId="352830F5" w14:textId="1DD8E875" w:rsidR="00E8101C" w:rsidRPr="002C4D8A" w:rsidRDefault="002538F1" w:rsidP="00D11112">
      <w:pPr>
        <w:pStyle w:val="SOPSOP1"/>
        <w:numPr>
          <w:ilvl w:val="0"/>
          <w:numId w:val="0"/>
        </w:numPr>
        <w:spacing w:before="0"/>
      </w:pPr>
      <w:bookmarkStart w:id="53" w:name="_Toc104983904"/>
      <w:r w:rsidRPr="002C4D8A">
        <w:t>A1. Übersicht der inspizierten Tätigkeiten/Bereiche</w:t>
      </w:r>
      <w:bookmarkEnd w:id="53"/>
    </w:p>
    <w:tbl>
      <w:tblPr>
        <w:tblW w:w="1401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810"/>
        <w:gridCol w:w="1037"/>
        <w:gridCol w:w="4782"/>
        <w:gridCol w:w="597"/>
        <w:gridCol w:w="597"/>
        <w:gridCol w:w="597"/>
        <w:gridCol w:w="594"/>
      </w:tblGrid>
      <w:tr w:rsidR="00304B6B" w:rsidRPr="002C4D8A" w14:paraId="503E15B4" w14:textId="77777777" w:rsidTr="003740C8">
        <w:trPr>
          <w:trHeight w:val="17"/>
          <w:tblHeader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4C5C5" w14:textId="77777777" w:rsidR="002538F1" w:rsidRPr="002C4D8A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  <w:r w:rsidRPr="002C4D8A">
              <w:rPr>
                <w:b/>
                <w:szCs w:val="22"/>
              </w:rPr>
              <w:t>Bereiche [Kapitel]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E84E3" w14:textId="48BA7A9E" w:rsidR="002538F1" w:rsidRPr="002C4D8A" w:rsidRDefault="002538F1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center"/>
              <w:rPr>
                <w:b/>
                <w:szCs w:val="22"/>
              </w:rPr>
            </w:pPr>
            <w:r w:rsidRPr="002C4D8A">
              <w:rPr>
                <w:b/>
                <w:szCs w:val="22"/>
              </w:rPr>
              <w:t>geprüft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CD1C8" w14:textId="77777777" w:rsidR="002538F1" w:rsidRPr="002C4D8A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  <w:r w:rsidRPr="002C4D8A">
              <w:rPr>
                <w:b/>
                <w:szCs w:val="22"/>
              </w:rPr>
              <w:t>Kommentar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E5CE3" w14:textId="4EB6B9B4" w:rsidR="002538F1" w:rsidRPr="002C4D8A" w:rsidRDefault="00372E75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center"/>
              <w:rPr>
                <w:b/>
                <w:szCs w:val="22"/>
              </w:rPr>
            </w:pPr>
            <w:r w:rsidRPr="002C4D8A">
              <w:rPr>
                <w:b/>
                <w:szCs w:val="22"/>
              </w:rPr>
              <w:t>Mängel</w:t>
            </w:r>
            <w:r w:rsidR="00304B6B" w:rsidRPr="002C4D8A">
              <w:rPr>
                <w:b/>
                <w:szCs w:val="22"/>
              </w:rPr>
              <w:t xml:space="preserve"> </w:t>
            </w:r>
            <w:r w:rsidR="002538F1" w:rsidRPr="002C4D8A">
              <w:rPr>
                <w:b/>
                <w:szCs w:val="22"/>
              </w:rPr>
              <w:t>(Anzahl)</w:t>
            </w:r>
          </w:p>
        </w:tc>
      </w:tr>
      <w:tr w:rsidR="00372E75" w:rsidRPr="002C4D8A" w14:paraId="3B480CB7" w14:textId="77777777" w:rsidTr="00CB0100">
        <w:trPr>
          <w:trHeight w:val="133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37ECB" w14:textId="2EC3315E" w:rsidR="002538F1" w:rsidRPr="002C4D8A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  <w:r w:rsidRPr="002C4D8A">
              <w:rPr>
                <w:b/>
                <w:szCs w:val="22"/>
              </w:rPr>
              <w:t xml:space="preserve">Betriebliche </w:t>
            </w:r>
            <w:r w:rsidR="00BF3CC3" w:rsidRPr="002C4D8A">
              <w:rPr>
                <w:b/>
                <w:szCs w:val="22"/>
              </w:rPr>
              <w:t>Ausstattung/</w:t>
            </w:r>
            <w:r w:rsidRPr="002C4D8A">
              <w:rPr>
                <w:b/>
                <w:szCs w:val="22"/>
              </w:rPr>
              <w:t>Ressourcen [3]</w:t>
            </w:r>
          </w:p>
        </w:tc>
        <w:sdt>
          <w:sdtPr>
            <w:rPr>
              <w:b/>
              <w:sz w:val="18"/>
              <w:szCs w:val="18"/>
            </w:rPr>
            <w:id w:val="157901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4B41ADE" w14:textId="714A9905" w:rsidR="002538F1" w:rsidRPr="002C4D8A" w:rsidRDefault="00500EDF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Cs w:val="22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7B0DB" w14:textId="77777777" w:rsidR="002538F1" w:rsidRPr="002C4D8A" w:rsidRDefault="002538F1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C8A537" w14:textId="77777777" w:rsidR="002538F1" w:rsidRPr="002C4D8A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6F8F0" w14:textId="77777777" w:rsidR="002538F1" w:rsidRPr="002C4D8A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38CD60" w14:textId="77777777" w:rsidR="002538F1" w:rsidRPr="002C4D8A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BD2EF" w14:textId="77777777" w:rsidR="002538F1" w:rsidRPr="002C4D8A" w:rsidRDefault="002538F1" w:rsidP="00304B6B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Cs w:val="22"/>
              </w:rPr>
            </w:pPr>
          </w:p>
        </w:tc>
      </w:tr>
      <w:tr w:rsidR="001D569A" w:rsidRPr="002C4D8A" w14:paraId="546C335B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EF41" w14:textId="77777777" w:rsidR="001D569A" w:rsidRPr="002C4D8A" w:rsidRDefault="001D569A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Organisation der Einrichtung [3.1]</w:t>
            </w:r>
          </w:p>
        </w:tc>
        <w:sdt>
          <w:sdtPr>
            <w:rPr>
              <w:b/>
              <w:sz w:val="18"/>
              <w:szCs w:val="18"/>
            </w:rPr>
            <w:id w:val="199143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886401" w14:textId="1EEF6BF1" w:rsidR="001D569A" w:rsidRPr="002C4D8A" w:rsidRDefault="001D569A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80F0" w14:textId="77777777" w:rsidR="001D569A" w:rsidRPr="002C4D8A" w:rsidRDefault="001D569A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CB69D88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89AC" w14:textId="77777777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Interview mit dem verantwortlichen Studienpersonal [3.2]</w:t>
            </w:r>
          </w:p>
        </w:tc>
        <w:sdt>
          <w:sdtPr>
            <w:rPr>
              <w:b/>
              <w:sz w:val="18"/>
              <w:szCs w:val="18"/>
            </w:rPr>
            <w:id w:val="180426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513872" w14:textId="3EDC1A76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204B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B00CD7A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7E82" w14:textId="77777777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Delegation Log [3.2]</w:t>
            </w:r>
          </w:p>
        </w:tc>
        <w:sdt>
          <w:sdtPr>
            <w:rPr>
              <w:b/>
              <w:sz w:val="18"/>
              <w:szCs w:val="18"/>
            </w:rPr>
            <w:id w:val="25448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4609C2" w14:textId="2323E3A9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2AB8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1D341E16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A816" w14:textId="77777777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CV, Training des Personals, GCP-Zertifikate [3.3]</w:t>
            </w:r>
          </w:p>
        </w:tc>
        <w:sdt>
          <w:sdtPr>
            <w:rPr>
              <w:b/>
              <w:sz w:val="18"/>
              <w:szCs w:val="18"/>
            </w:rPr>
            <w:id w:val="206459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F7F44A" w14:textId="6B34A7D7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795F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52304FD3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5135" w14:textId="77777777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Räumlichkeiten [3.4]</w:t>
            </w:r>
          </w:p>
        </w:tc>
        <w:sdt>
          <w:sdtPr>
            <w:rPr>
              <w:b/>
              <w:sz w:val="18"/>
              <w:szCs w:val="18"/>
            </w:rPr>
            <w:id w:val="-182234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C41720" w14:textId="23455FDE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FB4B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466F935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97EF" w14:textId="77777777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Labor [3.4]</w:t>
            </w:r>
          </w:p>
        </w:tc>
        <w:sdt>
          <w:sdtPr>
            <w:rPr>
              <w:b/>
              <w:sz w:val="18"/>
              <w:szCs w:val="18"/>
            </w:rPr>
            <w:id w:val="-110357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C28464" w14:textId="2E32B015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BEA0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241A1EA9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8737" w14:textId="77777777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Ausrüstung/Geräte, Methoden, Referenzwertetabellen [3.5]</w:t>
            </w:r>
          </w:p>
        </w:tc>
        <w:sdt>
          <w:sdtPr>
            <w:rPr>
              <w:b/>
              <w:sz w:val="18"/>
              <w:szCs w:val="18"/>
            </w:rPr>
            <w:id w:val="145483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5C19FA" w14:textId="5BECC9A7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7339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020421B6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F49B" w14:textId="77777777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Archiv [3.4]</w:t>
            </w:r>
          </w:p>
        </w:tc>
        <w:sdt>
          <w:sdtPr>
            <w:rPr>
              <w:b/>
              <w:sz w:val="18"/>
              <w:szCs w:val="18"/>
            </w:rPr>
            <w:id w:val="71462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D39276" w14:textId="5A452695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7C88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80CA4AD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C51F" w14:textId="02CAC650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Computersysteme [3.6]</w:t>
            </w:r>
          </w:p>
        </w:tc>
        <w:sdt>
          <w:sdtPr>
            <w:rPr>
              <w:b/>
              <w:sz w:val="18"/>
              <w:szCs w:val="18"/>
            </w:rPr>
            <w:id w:val="-55031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7FF952" w14:textId="3BCFFA19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AE6E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53C69F8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BDD2" w14:textId="77777777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7D2BDD66" w14:textId="1B4AC8EC" w:rsidR="00CB0100" w:rsidRPr="002C4D8A" w:rsidRDefault="00CB0100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83236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D98BD1" w14:textId="58003729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8AD9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F3CC3" w:rsidRPr="002C4D8A" w14:paraId="7696FA39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2759E" w14:textId="5D679C81" w:rsidR="00BF3CC3" w:rsidRPr="002C4D8A" w:rsidRDefault="00BF3CC3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BF3CC3" w:rsidRPr="002C4D8A" w14:paraId="0C41AF37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213A9" w14:textId="14FBA2D1" w:rsidR="00BF3CC3" w:rsidRPr="002C4D8A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Regulatorische Anforderungen [4]</w:t>
            </w:r>
          </w:p>
        </w:tc>
        <w:sdt>
          <w:sdtPr>
            <w:rPr>
              <w:b/>
              <w:sz w:val="18"/>
              <w:szCs w:val="18"/>
            </w:rPr>
            <w:id w:val="147842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6E90B2C" w14:textId="6BB354B9" w:rsidR="00BF3CC3" w:rsidRPr="002C4D8A" w:rsidRDefault="00500EDF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2D7267" w14:textId="77777777" w:rsidR="00BF3CC3" w:rsidRPr="002C4D8A" w:rsidRDefault="00BF3CC3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B8F1E8" w14:textId="12B694D4" w:rsidR="00BF3CC3" w:rsidRPr="002C4D8A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52727" w14:textId="77777777" w:rsidR="00BF3CC3" w:rsidRPr="002C4D8A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5BBCCA" w14:textId="01783334" w:rsidR="00BF3CC3" w:rsidRPr="002C4D8A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E431F" w14:textId="6497698B" w:rsidR="00BF3CC3" w:rsidRPr="002C4D8A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1547E4B8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B48B" w14:textId="0DFD1377" w:rsidR="00CB0100" w:rsidRPr="002C4D8A" w:rsidRDefault="00CB0100" w:rsidP="00781DBC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 xml:space="preserve">Genehmigung(en) BOB/Anzeige(n) bei der zuständigen Behörde bzw. über das EU-Portal [4.1] </w:t>
            </w:r>
          </w:p>
        </w:tc>
        <w:sdt>
          <w:sdtPr>
            <w:rPr>
              <w:b/>
              <w:sz w:val="18"/>
              <w:szCs w:val="18"/>
            </w:rPr>
            <w:id w:val="-199470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371FD2" w14:textId="6348AFDE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A7A3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02C355E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6CA1" w14:textId="1CDE5FB4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Bewertung(en) durch die Ethik-Kommission</w:t>
            </w:r>
            <w:r w:rsidRPr="002C4D8A">
              <w:rPr>
                <w:rStyle w:val="Funotenzeichen"/>
                <w:b/>
                <w:sz w:val="18"/>
                <w:szCs w:val="18"/>
              </w:rPr>
              <w:footnoteReference w:id="7"/>
            </w:r>
            <w:r w:rsidRPr="002C4D8A">
              <w:rPr>
                <w:b/>
                <w:sz w:val="18"/>
                <w:szCs w:val="18"/>
              </w:rPr>
              <w:t xml:space="preserve"> [4.2]</w:t>
            </w:r>
          </w:p>
        </w:tc>
        <w:sdt>
          <w:sdtPr>
            <w:rPr>
              <w:b/>
              <w:sz w:val="18"/>
              <w:szCs w:val="18"/>
            </w:rPr>
            <w:id w:val="977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2A2C5C" w14:textId="10468DF4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B763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2AC1F3E0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0C8D" w14:textId="5B5777B1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Genehmigungen oder Erlaubnisse anderer Behörden [4.3]</w:t>
            </w:r>
          </w:p>
        </w:tc>
        <w:sdt>
          <w:sdtPr>
            <w:rPr>
              <w:b/>
              <w:sz w:val="18"/>
              <w:szCs w:val="18"/>
            </w:rPr>
            <w:id w:val="64540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A93AAB" w14:textId="69BC636D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637F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179B866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3A00" w14:textId="45979D03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Verträge und Vereinbarungen[4.4]</w:t>
            </w:r>
          </w:p>
        </w:tc>
        <w:sdt>
          <w:sdtPr>
            <w:rPr>
              <w:b/>
              <w:sz w:val="18"/>
              <w:szCs w:val="18"/>
            </w:rPr>
            <w:id w:val="160915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13EF82" w14:textId="688091B3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4271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1B5AC613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4DE5" w14:textId="646F6284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Versicherung [4.5]</w:t>
            </w:r>
          </w:p>
        </w:tc>
        <w:sdt>
          <w:sdtPr>
            <w:rPr>
              <w:b/>
              <w:sz w:val="18"/>
              <w:szCs w:val="18"/>
            </w:rPr>
            <w:id w:val="14434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3E37F5" w14:textId="3946FFAE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B62E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3FAB1EE7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515F" w14:textId="77777777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lastRenderedPageBreak/>
              <w:t>Sonstiges (bitte angeben):</w:t>
            </w:r>
          </w:p>
          <w:p w14:paraId="5FD4F3AD" w14:textId="204104CB" w:rsidR="00CB0100" w:rsidRPr="002C4D8A" w:rsidRDefault="00CB0100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139889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95230C" w14:textId="0724AFBA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25BF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BF3CC3" w:rsidRPr="002C4D8A" w14:paraId="123FC103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3D284" w14:textId="77777777" w:rsidR="00BF3CC3" w:rsidRPr="002C4D8A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BF3CC3" w:rsidRPr="002C4D8A" w14:paraId="3D0CEB57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466E1" w14:textId="7FB923B4" w:rsidR="00BF3CC3" w:rsidRPr="002C4D8A" w:rsidRDefault="00BF3CC3" w:rsidP="00500EDF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TMF/ISF [5]</w:t>
            </w:r>
          </w:p>
        </w:tc>
        <w:sdt>
          <w:sdtPr>
            <w:rPr>
              <w:b/>
              <w:sz w:val="18"/>
              <w:szCs w:val="18"/>
            </w:rPr>
            <w:id w:val="107139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F7B76F8" w14:textId="6E324131" w:rsidR="00BF3CC3" w:rsidRPr="002C4D8A" w:rsidRDefault="00500EDF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4C032" w14:textId="77777777" w:rsidR="00BF3CC3" w:rsidRPr="002C4D8A" w:rsidRDefault="00BF3CC3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65F6CD" w14:textId="73D0D12E" w:rsidR="00BF3CC3" w:rsidRPr="002C4D8A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9D917" w14:textId="77777777" w:rsidR="00BF3CC3" w:rsidRPr="002C4D8A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C9E6D4" w14:textId="2CF5D762" w:rsidR="00BF3CC3" w:rsidRPr="002C4D8A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FC889" w14:textId="2690E9CC" w:rsidR="00BF3CC3" w:rsidRPr="002C4D8A" w:rsidRDefault="00BF3CC3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7F05F5C7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79DB" w14:textId="26F7E94E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Erstellung, Versionskontrolle und Inhalt essentieller Dokumente [5.1] zum Beispiel:</w:t>
            </w:r>
          </w:p>
          <w:p w14:paraId="1043984F" w14:textId="4C3CD3A1" w:rsidR="00CB0100" w:rsidRPr="002C4D8A" w:rsidRDefault="00CB0100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proofErr w:type="spellStart"/>
            <w:r w:rsidRPr="002C4D8A">
              <w:rPr>
                <w:b/>
                <w:sz w:val="18"/>
                <w:szCs w:val="18"/>
              </w:rPr>
              <w:t>Patienteninformations</w:t>
            </w:r>
            <w:proofErr w:type="spellEnd"/>
            <w:r w:rsidRPr="002C4D8A">
              <w:rPr>
                <w:b/>
                <w:sz w:val="18"/>
                <w:szCs w:val="18"/>
              </w:rPr>
              <w:t xml:space="preserve">- und </w:t>
            </w:r>
            <w:proofErr w:type="spellStart"/>
            <w:r w:rsidRPr="002C4D8A">
              <w:rPr>
                <w:b/>
                <w:sz w:val="18"/>
                <w:szCs w:val="18"/>
              </w:rPr>
              <w:t>Einwilligungserklärung</w:t>
            </w:r>
            <w:proofErr w:type="spellEnd"/>
          </w:p>
          <w:p w14:paraId="0C36C8B2" w14:textId="77777777" w:rsidR="00CB0100" w:rsidRPr="002C4D8A" w:rsidRDefault="00CB0100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proofErr w:type="spellStart"/>
            <w:r w:rsidRPr="002C4D8A">
              <w:rPr>
                <w:b/>
                <w:sz w:val="18"/>
                <w:szCs w:val="18"/>
              </w:rPr>
              <w:t>Protokoll</w:t>
            </w:r>
            <w:proofErr w:type="spellEnd"/>
            <w:r w:rsidRPr="002C4D8A">
              <w:rPr>
                <w:b/>
                <w:sz w:val="18"/>
                <w:szCs w:val="18"/>
              </w:rPr>
              <w:t xml:space="preserve"> und Amendments</w:t>
            </w:r>
          </w:p>
          <w:p w14:paraId="2CBE1EC5" w14:textId="77777777" w:rsidR="00CB0100" w:rsidRPr="002C4D8A" w:rsidRDefault="00CB0100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IB(s)</w:t>
            </w:r>
          </w:p>
          <w:p w14:paraId="14AF37B2" w14:textId="77777777" w:rsidR="00CB0100" w:rsidRPr="002C4D8A" w:rsidRDefault="00CB0100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CRF</w:t>
            </w:r>
          </w:p>
          <w:p w14:paraId="20F8701F" w14:textId="77777777" w:rsidR="00CB0100" w:rsidRPr="002C4D8A" w:rsidRDefault="00CB0100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Manuals des Sponsors</w:t>
            </w:r>
          </w:p>
          <w:p w14:paraId="75F22189" w14:textId="77777777" w:rsidR="00CB0100" w:rsidRPr="002C4D8A" w:rsidRDefault="00CB0100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 xml:space="preserve">SOPs der </w:t>
            </w:r>
            <w:proofErr w:type="spellStart"/>
            <w:r w:rsidRPr="002C4D8A">
              <w:rPr>
                <w:b/>
                <w:sz w:val="18"/>
                <w:szCs w:val="18"/>
              </w:rPr>
              <w:t>Einrichtung</w:t>
            </w:r>
            <w:proofErr w:type="spellEnd"/>
          </w:p>
          <w:p w14:paraId="4B347A14" w14:textId="64FD8186" w:rsidR="00CB0100" w:rsidRPr="002C4D8A" w:rsidRDefault="00CB0100" w:rsidP="00500EDF">
            <w:pPr>
              <w:pStyle w:val="SOPSOP-TextAUFZHLUNG"/>
              <w:spacing w:after="0"/>
              <w:ind w:left="227" w:hanging="227"/>
            </w:pPr>
            <w:r w:rsidRPr="002C4D8A">
              <w:rPr>
                <w:b/>
                <w:sz w:val="18"/>
                <w:szCs w:val="18"/>
              </w:rPr>
              <w:t>Subject screening and enrolment log</w:t>
            </w:r>
          </w:p>
        </w:tc>
        <w:sdt>
          <w:sdtPr>
            <w:rPr>
              <w:b/>
              <w:sz w:val="18"/>
              <w:szCs w:val="18"/>
            </w:rPr>
            <w:id w:val="203067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3C3645" w14:textId="5A0BBF6B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C937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195121BC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DC27" w14:textId="658D3D83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Vollständigkeit, Verfügbarkeit, Inhalt und Struktur von TMF/ISF [5.2], zum Beispiel:</w:t>
            </w:r>
          </w:p>
          <w:p w14:paraId="642D68F1" w14:textId="0E30A248" w:rsidR="00CB0100" w:rsidRPr="002C4D8A" w:rsidRDefault="00CB0100" w:rsidP="00500EDF">
            <w:pPr>
              <w:pStyle w:val="SOPSOP-TextAUFZHLUNG"/>
              <w:spacing w:after="0"/>
              <w:ind w:left="227" w:hanging="227"/>
              <w:rPr>
                <w:b/>
                <w:sz w:val="18"/>
                <w:szCs w:val="18"/>
                <w:lang w:val="de-DE"/>
              </w:rPr>
            </w:pPr>
            <w:r w:rsidRPr="002C4D8A">
              <w:rPr>
                <w:b/>
                <w:sz w:val="18"/>
                <w:szCs w:val="18"/>
                <w:lang w:val="de-DE"/>
              </w:rPr>
              <w:t>Verfügbarkeit und Archivierung essentieller Dokumente</w:t>
            </w:r>
          </w:p>
        </w:tc>
        <w:sdt>
          <w:sdtPr>
            <w:rPr>
              <w:b/>
              <w:sz w:val="18"/>
              <w:szCs w:val="18"/>
            </w:rPr>
            <w:id w:val="-161975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1FBFD7" w14:textId="245BF0A9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703A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56F63847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D2A2" w14:textId="77777777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6072C50C" w14:textId="5DE7BCFE" w:rsidR="00CB0100" w:rsidRPr="002C4D8A" w:rsidRDefault="00CB0100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59801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FE3D1F" w14:textId="5AD6E9E0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86FC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A81F48" w:rsidRPr="002C4D8A" w14:paraId="33F68518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CE412" w14:textId="77777777" w:rsidR="00A81F48" w:rsidRPr="002C4D8A" w:rsidRDefault="00A81F4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A81F48" w:rsidRPr="002C4D8A" w14:paraId="7D6C0AFF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46D87" w14:textId="22591A5E" w:rsidR="00A81F48" w:rsidRPr="002C4D8A" w:rsidRDefault="00A81F48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center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Durchführung der Klinischen Prüfung [6]</w:t>
            </w:r>
          </w:p>
        </w:tc>
        <w:sdt>
          <w:sdtPr>
            <w:rPr>
              <w:b/>
              <w:sz w:val="18"/>
              <w:szCs w:val="18"/>
            </w:rPr>
            <w:id w:val="-41331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54AAA23" w14:textId="5EA3A5E4" w:rsidR="00A81F48" w:rsidRPr="002C4D8A" w:rsidRDefault="00500EDF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86451D" w14:textId="77777777" w:rsidR="00A81F48" w:rsidRPr="002C4D8A" w:rsidRDefault="00A81F4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9C7856" w14:textId="26F08B05" w:rsidR="00A81F48" w:rsidRPr="002C4D8A" w:rsidRDefault="00A81F4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17C7F" w14:textId="77777777" w:rsidR="00A81F48" w:rsidRPr="002C4D8A" w:rsidRDefault="00A81F4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D1D45A" w14:textId="7511F8BC" w:rsidR="00A81F48" w:rsidRPr="002C4D8A" w:rsidRDefault="00A81F4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DDAB4" w14:textId="5AEDF352" w:rsidR="00A81F48" w:rsidRPr="002C4D8A" w:rsidRDefault="00A81F4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6BF2D7C1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1E44" w14:textId="12BD1E9E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Patienten-Rekrutierung</w:t>
            </w:r>
          </w:p>
        </w:tc>
        <w:sdt>
          <w:sdtPr>
            <w:rPr>
              <w:b/>
              <w:sz w:val="18"/>
              <w:szCs w:val="18"/>
            </w:rPr>
            <w:id w:val="-206686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607163B" w14:textId="6D9DC0BD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B545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B464C35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205E" w14:textId="5F9BE202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Patienten-Identifizierung</w:t>
            </w:r>
          </w:p>
        </w:tc>
        <w:sdt>
          <w:sdtPr>
            <w:rPr>
              <w:b/>
              <w:sz w:val="18"/>
              <w:szCs w:val="18"/>
            </w:rPr>
            <w:id w:val="-121534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FE9A7A" w14:textId="1F19E41D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1C7B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16A217AC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CACA" w14:textId="7A3A3E9D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 xml:space="preserve">Patienten </w:t>
            </w:r>
            <w:proofErr w:type="spellStart"/>
            <w:r w:rsidRPr="002C4D8A">
              <w:rPr>
                <w:b/>
                <w:sz w:val="18"/>
                <w:szCs w:val="18"/>
              </w:rPr>
              <w:t>Pseudonymisierung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1453602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D4A230" w14:textId="58E7DD88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007A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0926F208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98A0" w14:textId="27810FB6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Patientenaufklärung und Einwilligung (komplette Dokumentation)</w:t>
            </w:r>
          </w:p>
        </w:tc>
        <w:sdt>
          <w:sdtPr>
            <w:rPr>
              <w:b/>
              <w:sz w:val="18"/>
              <w:szCs w:val="18"/>
            </w:rPr>
            <w:id w:val="11163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B5109C" w14:textId="1B473175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0C61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0F3CD6D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0706" w14:textId="1D448A91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 xml:space="preserve">Patienten Screening, Beachtung der Ein-und Ausschlusskriterien </w:t>
            </w:r>
          </w:p>
        </w:tc>
        <w:sdt>
          <w:sdtPr>
            <w:rPr>
              <w:b/>
              <w:sz w:val="18"/>
              <w:szCs w:val="18"/>
            </w:rPr>
            <w:id w:val="37882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196A1E" w14:textId="27A8133D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BAD1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02AC4CBE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B0AB" w14:textId="6984A128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Prüfplankonforme Durchführung</w:t>
            </w:r>
          </w:p>
        </w:tc>
        <w:sdt>
          <w:sdtPr>
            <w:rPr>
              <w:b/>
              <w:sz w:val="18"/>
              <w:szCs w:val="18"/>
            </w:rPr>
            <w:id w:val="-147590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4A6769" w14:textId="3E8A90AE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1871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DFB2888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5C3D" w14:textId="77777777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11F2A143" w14:textId="71C4BDE7" w:rsidR="00CB0100" w:rsidRPr="002C4D8A" w:rsidRDefault="00CB0100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93856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213FEA" w14:textId="1687C607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ACCE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223C56F7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9D7E5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6AFECD15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8BC07" w14:textId="5E459A8A" w:rsidR="000A23F8" w:rsidRPr="002C4D8A" w:rsidRDefault="000A23F8" w:rsidP="007D0D6A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lastRenderedPageBreak/>
              <w:t>Management der Klinischen Prüfung durch den Sponsor/CRO [7]</w:t>
            </w:r>
          </w:p>
        </w:tc>
        <w:sdt>
          <w:sdtPr>
            <w:rPr>
              <w:b/>
              <w:sz w:val="18"/>
              <w:szCs w:val="18"/>
            </w:rPr>
            <w:id w:val="190541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C423441" w14:textId="7475E637" w:rsidR="000A23F8" w:rsidRPr="002C4D8A" w:rsidRDefault="000A23F8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28C3D" w14:textId="77777777" w:rsidR="000A23F8" w:rsidRPr="002C4D8A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1DFD171" w14:textId="5D3A7E3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2B4FE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963F0D" w14:textId="2808E22B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B880A" w14:textId="26E532EF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43D4C27C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D20F" w14:textId="2A9E2FD9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Delegierung der Aufgaben/Abgrenzung der Verantwortungsbereiche</w:t>
            </w:r>
          </w:p>
        </w:tc>
        <w:sdt>
          <w:sdtPr>
            <w:rPr>
              <w:b/>
              <w:sz w:val="18"/>
              <w:szCs w:val="18"/>
            </w:rPr>
            <w:id w:val="-88563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5E4384" w14:textId="723899B0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1663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061EDA4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0409" w14:textId="4A81C69A" w:rsidR="00CB0100" w:rsidRPr="002C4D8A" w:rsidRDefault="00CB0100" w:rsidP="00D0195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Management der CROs/Auftragnehmern, falls vorhanden</w:t>
            </w:r>
          </w:p>
        </w:tc>
        <w:sdt>
          <w:sdtPr>
            <w:rPr>
              <w:b/>
              <w:sz w:val="18"/>
              <w:szCs w:val="18"/>
            </w:rPr>
            <w:id w:val="162827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6E9880" w14:textId="1F960D87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35B3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04A1E4A7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6277" w14:textId="068CE462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 xml:space="preserve">Studien Management, Kommunikation, Konfliktmanagement </w:t>
            </w:r>
          </w:p>
        </w:tc>
        <w:sdt>
          <w:sdtPr>
            <w:rPr>
              <w:b/>
              <w:sz w:val="18"/>
              <w:szCs w:val="18"/>
            </w:rPr>
            <w:id w:val="126665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312BDA" w14:textId="7E89A17E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FBA5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3E57F0CC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1680" w14:textId="66224443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Auswahl der Prüfer</w:t>
            </w:r>
          </w:p>
        </w:tc>
        <w:sdt>
          <w:sdtPr>
            <w:rPr>
              <w:b/>
              <w:sz w:val="18"/>
              <w:szCs w:val="18"/>
            </w:rPr>
            <w:id w:val="41768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12F15D" w14:textId="2F09AFAF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22D7E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32BB3C22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D1BF" w14:textId="4BA1B52D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Training der Prüfstellen</w:t>
            </w:r>
          </w:p>
        </w:tc>
        <w:sdt>
          <w:sdtPr>
            <w:rPr>
              <w:b/>
              <w:sz w:val="18"/>
              <w:szCs w:val="18"/>
            </w:rPr>
            <w:id w:val="-7548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C1701D" w14:textId="060F2A3C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FFAC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0EEBCE91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FC86" w14:textId="15B05C56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Handhabung der Protokollabweichungen</w:t>
            </w:r>
          </w:p>
        </w:tc>
        <w:sdt>
          <w:sdtPr>
            <w:rPr>
              <w:b/>
              <w:sz w:val="18"/>
              <w:szCs w:val="18"/>
            </w:rPr>
            <w:id w:val="183117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B27799" w14:textId="19712157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F709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5C940A5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A820" w14:textId="29D312AE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 xml:space="preserve">Implementierung von </w:t>
            </w:r>
            <w:proofErr w:type="spellStart"/>
            <w:r w:rsidRPr="002C4D8A">
              <w:rPr>
                <w:b/>
                <w:sz w:val="18"/>
                <w:szCs w:val="18"/>
              </w:rPr>
              <w:t>Amendments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-14096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1CC06B" w14:textId="70787480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BF2E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C86B9B3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E277" w14:textId="4813C215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Umgang mit schwerwiegenden Verstößen</w:t>
            </w:r>
          </w:p>
        </w:tc>
        <w:sdt>
          <w:sdtPr>
            <w:rPr>
              <w:b/>
              <w:sz w:val="18"/>
              <w:szCs w:val="18"/>
            </w:rPr>
            <w:id w:val="-889727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E8A194" w14:textId="5B2132E5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AD5E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C2F75EC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34CE" w14:textId="5561A20E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Daten Monitoring und andere Studienkomitees</w:t>
            </w:r>
          </w:p>
        </w:tc>
        <w:sdt>
          <w:sdtPr>
            <w:rPr>
              <w:b/>
              <w:sz w:val="18"/>
              <w:szCs w:val="18"/>
            </w:rPr>
            <w:id w:val="200802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3E9C87" w14:textId="1478FAF3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AAC8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23963CA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755B" w14:textId="77777777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753BB143" w14:textId="23B62C13" w:rsidR="00CB0100" w:rsidRPr="002C4D8A" w:rsidRDefault="00CB0100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6428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0C5D17" w14:textId="0D704ADE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F7AD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5D6FEAB7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DDC79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77C57B0F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EB050" w14:textId="7FE1024A" w:rsidR="000A23F8" w:rsidRPr="002C4D8A" w:rsidRDefault="000A23F8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Sicherheitsberichte [8]</w:t>
            </w:r>
          </w:p>
        </w:tc>
        <w:sdt>
          <w:sdtPr>
            <w:rPr>
              <w:b/>
              <w:sz w:val="18"/>
              <w:szCs w:val="18"/>
            </w:rPr>
            <w:id w:val="148288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FFED1FD" w14:textId="11F792CE" w:rsidR="000A23F8" w:rsidRPr="002C4D8A" w:rsidRDefault="000A23F8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0798F" w14:textId="77777777" w:rsidR="000A23F8" w:rsidRPr="002C4D8A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675BF3" w14:textId="62515D58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F4E8C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B51F76" w14:textId="6676E3E4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ACA73" w14:textId="0569DD9C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12D8B8AD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687C" w14:textId="382D235E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Erfassung und Bewertung von AEs</w:t>
            </w:r>
          </w:p>
        </w:tc>
        <w:sdt>
          <w:sdtPr>
            <w:rPr>
              <w:b/>
              <w:sz w:val="18"/>
              <w:szCs w:val="18"/>
            </w:rPr>
            <w:id w:val="-79428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E524AE" w14:textId="0B640453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F390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251DFEB0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5846" w14:textId="36B2AF01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Erfassung von SAEs</w:t>
            </w:r>
          </w:p>
        </w:tc>
        <w:sdt>
          <w:sdtPr>
            <w:rPr>
              <w:b/>
              <w:sz w:val="18"/>
              <w:szCs w:val="18"/>
            </w:rPr>
            <w:id w:val="-139634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A723AA" w14:textId="7FD067C1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FE701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52A9E19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C64B" w14:textId="1EAF5686" w:rsidR="00CB0100" w:rsidRPr="002C4D8A" w:rsidRDefault="00CB0100" w:rsidP="00DE2D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Auswertung der gemeldeten SAEs &amp; Nutzung der Pharmakovigilanz Datenbank/</w:t>
            </w:r>
            <w:proofErr w:type="spellStart"/>
            <w:r w:rsidRPr="002C4D8A">
              <w:rPr>
                <w:b/>
                <w:sz w:val="18"/>
                <w:szCs w:val="18"/>
              </w:rPr>
              <w:t>Eudra-Vigilance</w:t>
            </w:r>
            <w:proofErr w:type="spellEnd"/>
            <w:r w:rsidRPr="002C4D8A">
              <w:rPr>
                <w:b/>
                <w:sz w:val="18"/>
                <w:szCs w:val="18"/>
              </w:rPr>
              <w:t xml:space="preserve"> Datenbank (Art. 40 CTR)</w:t>
            </w:r>
          </w:p>
        </w:tc>
        <w:sdt>
          <w:sdtPr>
            <w:rPr>
              <w:b/>
              <w:sz w:val="18"/>
              <w:szCs w:val="18"/>
            </w:rPr>
            <w:id w:val="14394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F40310" w14:textId="3F65AB5B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5228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1894A3F8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3E6D" w14:textId="295EF22B" w:rsidR="00CB0100" w:rsidRPr="002C4D8A" w:rsidRDefault="00CB0100" w:rsidP="00503941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2C4D8A">
              <w:rPr>
                <w:b/>
                <w:sz w:val="18"/>
                <w:szCs w:val="18"/>
              </w:rPr>
              <w:t>Unverzügliche Unterrichtung von Sponsor/EK/Behörde/Meldung über EU-Portal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BF06" w14:textId="1170FD6F" w:rsidR="00CB0100" w:rsidRPr="002C4D8A" w:rsidRDefault="00CB0100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center"/>
              <w:rPr>
                <w:b/>
                <w:sz w:val="18"/>
                <w:szCs w:val="18"/>
              </w:rPr>
            </w:pPr>
            <w:r w:rsidRPr="002C4D8A">
              <w:rPr>
                <w:rFonts w:ascii="MS Gothic" w:eastAsia="MS Gothic" w:hAnsi="MS Gothic" w:hint="eastAsia"/>
                <w:b/>
                <w:sz w:val="18"/>
                <w:szCs w:val="18"/>
              </w:rPr>
              <w:t>☐</w:t>
            </w:r>
          </w:p>
        </w:tc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4ACF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594FA83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3A83" w14:textId="598CAC3C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Information der Prüfer über Sicherheitsberichte</w:t>
            </w:r>
          </w:p>
        </w:tc>
        <w:sdt>
          <w:sdtPr>
            <w:rPr>
              <w:b/>
              <w:sz w:val="18"/>
              <w:szCs w:val="18"/>
            </w:rPr>
            <w:id w:val="29233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3D7CCB" w14:textId="39946421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6358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0DA3123D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C504A" w14:textId="04B872BC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Gesamtheit der Berichte (DSURS)</w:t>
            </w:r>
          </w:p>
        </w:tc>
        <w:sdt>
          <w:sdtPr>
            <w:rPr>
              <w:b/>
              <w:sz w:val="18"/>
              <w:szCs w:val="18"/>
            </w:rPr>
            <w:id w:val="-74834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81103C" w14:textId="49B99E82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9043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19B5659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2E2B" w14:textId="33165038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Dringende Sicherheitsmaßnahmen</w:t>
            </w:r>
          </w:p>
        </w:tc>
        <w:sdt>
          <w:sdtPr>
            <w:rPr>
              <w:b/>
              <w:sz w:val="18"/>
              <w:szCs w:val="18"/>
            </w:rPr>
            <w:id w:val="-636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07FED7" w14:textId="7F021352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4210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05B1EBA3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A7BF" w14:textId="77777777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0AB17116" w14:textId="27F4D435" w:rsidR="00CB0100" w:rsidRPr="002C4D8A" w:rsidRDefault="00CB0100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206212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4C0280" w14:textId="129996A0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DA78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587EA54D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586BC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41D591E9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32BBD" w14:textId="16BEFE3B" w:rsidR="000A23F8" w:rsidRPr="002C4D8A" w:rsidRDefault="000A23F8" w:rsidP="00DE2D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IMP/</w:t>
            </w:r>
            <w:r w:rsidR="009D40F6" w:rsidRPr="002C4D8A">
              <w:rPr>
                <w:b/>
                <w:szCs w:val="22"/>
              </w:rPr>
              <w:t>Hilfspräparate</w:t>
            </w:r>
            <w:r w:rsidR="00DE2DAD" w:rsidRPr="002C4D8A">
              <w:rPr>
                <w:rStyle w:val="Funotenzeichen"/>
              </w:rPr>
              <w:fldChar w:fldCharType="begin"/>
            </w:r>
            <w:r w:rsidR="00DE2DAD" w:rsidRPr="002C4D8A">
              <w:rPr>
                <w:b/>
                <w:szCs w:val="22"/>
                <w:vertAlign w:val="superscript"/>
              </w:rPr>
              <w:instrText xml:space="preserve"> NOTEREF _Ref104980913 \h </w:instrText>
            </w:r>
            <w:r w:rsidR="00DE2DAD" w:rsidRPr="002C4D8A">
              <w:rPr>
                <w:rStyle w:val="Funotenzeichen"/>
              </w:rPr>
              <w:instrText xml:space="preserve"> \* MERGEFORMAT </w:instrText>
            </w:r>
            <w:r w:rsidR="00DE2DAD" w:rsidRPr="002C4D8A">
              <w:rPr>
                <w:rStyle w:val="Funotenzeichen"/>
              </w:rPr>
            </w:r>
            <w:r w:rsidR="00DE2DAD" w:rsidRPr="002C4D8A">
              <w:rPr>
                <w:rStyle w:val="Funotenzeichen"/>
              </w:rPr>
              <w:fldChar w:fldCharType="separate"/>
            </w:r>
            <w:r w:rsidR="00DE2DAD" w:rsidRPr="002C4D8A">
              <w:rPr>
                <w:b/>
                <w:szCs w:val="22"/>
                <w:vertAlign w:val="superscript"/>
              </w:rPr>
              <w:t>4</w:t>
            </w:r>
            <w:r w:rsidR="00DE2DAD" w:rsidRPr="002C4D8A">
              <w:rPr>
                <w:rStyle w:val="Funotenzeichen"/>
              </w:rPr>
              <w:fldChar w:fldCharType="end"/>
            </w:r>
            <w:r w:rsidR="009D40F6" w:rsidRPr="002C4D8A">
              <w:rPr>
                <w:b/>
                <w:szCs w:val="22"/>
              </w:rPr>
              <w:t>/</w:t>
            </w:r>
            <w:r w:rsidRPr="002C4D8A">
              <w:rPr>
                <w:b/>
                <w:szCs w:val="22"/>
              </w:rPr>
              <w:t>Apotheke [9]</w:t>
            </w:r>
          </w:p>
        </w:tc>
        <w:sdt>
          <w:sdtPr>
            <w:rPr>
              <w:b/>
              <w:sz w:val="18"/>
              <w:szCs w:val="18"/>
            </w:rPr>
            <w:id w:val="-159694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06C1F4F0" w14:textId="402D0E78" w:rsidR="000A23F8" w:rsidRPr="002C4D8A" w:rsidRDefault="000A23F8" w:rsidP="00500EDF">
                <w:pPr>
                  <w:pStyle w:val="SOPSOP-Text"/>
                  <w:keepNext w:val="0"/>
                  <w:pageBreakBefore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C1C19" w14:textId="77777777" w:rsidR="000A23F8" w:rsidRPr="002C4D8A" w:rsidRDefault="000A23F8" w:rsidP="000A23F8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C61007" w14:textId="7802D34E" w:rsidR="000A23F8" w:rsidRPr="002C4D8A" w:rsidRDefault="000A23F8" w:rsidP="00583C9F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1A466" w14:textId="77777777" w:rsidR="000A23F8" w:rsidRPr="002C4D8A" w:rsidRDefault="000A23F8" w:rsidP="00583C9F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ECBE4F" w14:textId="1F7153CB" w:rsidR="000A23F8" w:rsidRPr="002C4D8A" w:rsidRDefault="000A23F8" w:rsidP="00583C9F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E57A7" w14:textId="7F6E1FC7" w:rsidR="000A23F8" w:rsidRPr="002C4D8A" w:rsidRDefault="000A23F8" w:rsidP="00583C9F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54692200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AF66" w14:textId="7E59FAC4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Herstellung/Konfektionierung/Kennzeichnung/Einfuhr/QP Zertifikat/Rekonstitution</w:t>
            </w:r>
          </w:p>
        </w:tc>
        <w:sdt>
          <w:sdtPr>
            <w:rPr>
              <w:b/>
              <w:sz w:val="18"/>
              <w:szCs w:val="18"/>
            </w:rPr>
            <w:id w:val="-69600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9E8FFB" w14:textId="06BBDF23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654E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52AA9EB4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C9D9" w14:textId="5CF6397F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IMP – Haltbarkeit- und Verlängerung</w:t>
            </w:r>
          </w:p>
        </w:tc>
        <w:sdt>
          <w:sdtPr>
            <w:rPr>
              <w:b/>
              <w:sz w:val="18"/>
              <w:szCs w:val="18"/>
            </w:rPr>
            <w:id w:val="-27502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0963D2" w14:textId="2069E2BC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4EE6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8903B13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3617" w14:textId="6D08A68F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Implementierung der Randomisierung</w:t>
            </w:r>
          </w:p>
        </w:tc>
        <w:sdt>
          <w:sdtPr>
            <w:rPr>
              <w:b/>
              <w:sz w:val="18"/>
              <w:szCs w:val="18"/>
            </w:rPr>
            <w:id w:val="86487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69DE95" w14:textId="47E4A346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C5E3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23221AE6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D286" w14:textId="1D1222CC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 xml:space="preserve">Freigabe, Versand und (innerbetrieblicher) Transport </w:t>
            </w:r>
          </w:p>
        </w:tc>
        <w:sdt>
          <w:sdtPr>
            <w:rPr>
              <w:b/>
              <w:sz w:val="18"/>
              <w:szCs w:val="18"/>
            </w:rPr>
            <w:id w:val="212665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241E12" w14:textId="7CD258ED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65A4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A7EACE2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49D7" w14:textId="6A7A5FDC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Lager</w:t>
            </w:r>
            <w:r w:rsidR="00B71D97">
              <w:rPr>
                <w:b/>
                <w:sz w:val="18"/>
                <w:szCs w:val="18"/>
              </w:rPr>
              <w:t>ung (und Temperaturüberwachung)</w:t>
            </w:r>
          </w:p>
        </w:tc>
        <w:sdt>
          <w:sdtPr>
            <w:rPr>
              <w:b/>
              <w:sz w:val="18"/>
              <w:szCs w:val="18"/>
            </w:rPr>
            <w:id w:val="6627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00A089" w14:textId="29004451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8308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10B58EF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0BB9" w14:textId="0360687B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IRT System (Studienspezifisch eingerichtet, Handhabung)</w:t>
            </w:r>
          </w:p>
        </w:tc>
        <w:sdt>
          <w:sdtPr>
            <w:rPr>
              <w:b/>
              <w:sz w:val="18"/>
              <w:szCs w:val="18"/>
            </w:rPr>
            <w:id w:val="190178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EB95B7" w14:textId="6F2EFC47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81B2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F0D90A1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916F" w14:textId="2494D734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Verschreibung, Abgabe an die Patienten und Anwendung</w:t>
            </w:r>
          </w:p>
        </w:tc>
        <w:sdt>
          <w:sdtPr>
            <w:rPr>
              <w:b/>
              <w:sz w:val="18"/>
              <w:szCs w:val="18"/>
            </w:rPr>
            <w:id w:val="23181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D82ABC" w14:textId="7321F0AB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5F36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5570FC8F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B1BF" w14:textId="7D10B948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Compliance der Patienten</w:t>
            </w:r>
          </w:p>
        </w:tc>
        <w:sdt>
          <w:sdtPr>
            <w:rPr>
              <w:b/>
              <w:sz w:val="18"/>
              <w:szCs w:val="18"/>
            </w:rPr>
            <w:id w:val="32432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380D117" w14:textId="52C868A1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3DFD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2DF74256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0D66" w14:textId="4F26606B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Bestandskontrolle (bei Lieferung, in der Prüfstelle und beim Patienten) Rückgabe und Vernichtung</w:t>
            </w:r>
          </w:p>
        </w:tc>
        <w:sdt>
          <w:sdtPr>
            <w:rPr>
              <w:b/>
              <w:sz w:val="18"/>
              <w:szCs w:val="18"/>
            </w:rPr>
            <w:id w:val="201171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57E03E" w14:textId="68EF1835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6A5D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00D07EAC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5428" w14:textId="0CC920D1" w:rsidR="00CB0100" w:rsidRPr="002C4D8A" w:rsidRDefault="00CB0100" w:rsidP="00583C9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proofErr w:type="spellStart"/>
            <w:r w:rsidRPr="002C4D8A">
              <w:rPr>
                <w:b/>
                <w:sz w:val="18"/>
                <w:szCs w:val="18"/>
              </w:rPr>
              <w:t>Entblindungsverfahren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-48138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7C2D50" w14:textId="6D52EDA8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4B67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74C2E19" w14:textId="77777777" w:rsidTr="00CB0100">
        <w:trPr>
          <w:trHeight w:val="34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CBD7" w14:textId="77777777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3091F8D7" w14:textId="4140F5DA" w:rsidR="00CB0100" w:rsidRPr="002C4D8A" w:rsidRDefault="00CB0100" w:rsidP="00500EDF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190478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B042B37" w14:textId="29194088" w:rsidR="00CB0100" w:rsidRPr="002C4D8A" w:rsidRDefault="00CB0100" w:rsidP="00500EDF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D864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3BECF06F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D6DDF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49AB58CF" w14:textId="77777777" w:rsidTr="000A23F8">
        <w:trPr>
          <w:trHeight w:val="24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F58D5" w14:textId="418B3492" w:rsidR="000A23F8" w:rsidRPr="002C4D8A" w:rsidRDefault="000A23F8" w:rsidP="0009346A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Datenmanagement [10]</w:t>
            </w:r>
          </w:p>
        </w:tc>
        <w:sdt>
          <w:sdtPr>
            <w:rPr>
              <w:b/>
              <w:sz w:val="18"/>
              <w:szCs w:val="18"/>
            </w:rPr>
            <w:id w:val="-171664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32FC216" w14:textId="262FB2B0" w:rsidR="000A23F8" w:rsidRPr="002C4D8A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B5E63" w14:textId="77777777" w:rsidR="000A23F8" w:rsidRPr="002C4D8A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707B8B2" w14:textId="788B0BE8" w:rsidR="000A23F8" w:rsidRPr="002C4D8A" w:rsidRDefault="000A23F8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Cs w:val="22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53597" w14:textId="77777777" w:rsidR="000A23F8" w:rsidRPr="002C4D8A" w:rsidRDefault="000A23F8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Cs w:val="22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25D325" w14:textId="0954CA9B" w:rsidR="000A23F8" w:rsidRPr="002C4D8A" w:rsidRDefault="000A23F8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Cs w:val="22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5B69D" w14:textId="425D0EA5" w:rsidR="000A23F8" w:rsidRPr="002C4D8A" w:rsidRDefault="000A23F8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Cs w:val="22"/>
              </w:rPr>
            </w:pPr>
          </w:p>
        </w:tc>
      </w:tr>
      <w:tr w:rsidR="00CB0100" w:rsidRPr="002C4D8A" w14:paraId="5B89A540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6B12" w14:textId="42C25871" w:rsidR="00CB0100" w:rsidRPr="002C4D8A" w:rsidRDefault="00CB0100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 xml:space="preserve">CRF und Studienspezifisches </w:t>
            </w:r>
            <w:proofErr w:type="spellStart"/>
            <w:r w:rsidRPr="002C4D8A">
              <w:rPr>
                <w:b/>
                <w:sz w:val="18"/>
                <w:szCs w:val="18"/>
              </w:rPr>
              <w:t>eCRF</w:t>
            </w:r>
            <w:proofErr w:type="spellEnd"/>
            <w:r w:rsidRPr="002C4D8A">
              <w:rPr>
                <w:b/>
                <w:sz w:val="18"/>
                <w:szCs w:val="18"/>
              </w:rPr>
              <w:t xml:space="preserve"> Design/Aufbau, Funktionalität, Quelldateneintrag im CRF (Ablage einer Kopie in der Prüfstelle etc.)</w:t>
            </w:r>
          </w:p>
        </w:tc>
        <w:sdt>
          <w:sdtPr>
            <w:rPr>
              <w:b/>
              <w:sz w:val="18"/>
              <w:szCs w:val="18"/>
            </w:rPr>
            <w:id w:val="168262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2086B3B" w14:textId="4D84FC1B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7A2B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118744AF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48C8" w14:textId="34C7D007" w:rsidR="00CB0100" w:rsidRPr="002C4D8A" w:rsidRDefault="00CB0100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Tagebücher und e-PRO</w:t>
            </w:r>
          </w:p>
        </w:tc>
        <w:sdt>
          <w:sdtPr>
            <w:rPr>
              <w:b/>
              <w:sz w:val="18"/>
              <w:szCs w:val="18"/>
            </w:rPr>
            <w:id w:val="-85773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55D8DA" w14:textId="086B0B9D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05E1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043E0678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3FAF" w14:textId="70846260" w:rsidR="00CB0100" w:rsidRPr="002C4D8A" w:rsidRDefault="00CB0100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Dateneinträge, Verifizierung/Validierung (</w:t>
            </w:r>
            <w:proofErr w:type="spellStart"/>
            <w:r w:rsidRPr="002C4D8A">
              <w:rPr>
                <w:b/>
                <w:sz w:val="18"/>
                <w:szCs w:val="18"/>
              </w:rPr>
              <w:t>edit</w:t>
            </w:r>
            <w:proofErr w:type="spellEnd"/>
            <w:r w:rsidRPr="002C4D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4D8A">
              <w:rPr>
                <w:b/>
                <w:sz w:val="18"/>
                <w:szCs w:val="18"/>
              </w:rPr>
              <w:t>checks</w:t>
            </w:r>
            <w:proofErr w:type="spellEnd"/>
            <w:r w:rsidRPr="002C4D8A">
              <w:rPr>
                <w:b/>
                <w:sz w:val="18"/>
                <w:szCs w:val="18"/>
              </w:rPr>
              <w:t>), offensichtliche Korrekturen, Audit Trails</w:t>
            </w:r>
          </w:p>
        </w:tc>
        <w:sdt>
          <w:sdtPr>
            <w:rPr>
              <w:b/>
              <w:sz w:val="18"/>
              <w:szCs w:val="18"/>
            </w:rPr>
            <w:id w:val="207353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56E4F1" w14:textId="7CFC9A2B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F44D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104CF917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6FE9" w14:textId="21BEE1CE" w:rsidR="00CB0100" w:rsidRPr="002C4D8A" w:rsidRDefault="00CB0100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Datenverarbeitung/Transfer, Verschlüsselung</w:t>
            </w:r>
          </w:p>
        </w:tc>
        <w:sdt>
          <w:sdtPr>
            <w:rPr>
              <w:b/>
              <w:sz w:val="18"/>
              <w:szCs w:val="18"/>
            </w:rPr>
            <w:id w:val="-208559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44EBBA" w14:textId="14621872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0D40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10C49C9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2188" w14:textId="2D3DF783" w:rsidR="00CB0100" w:rsidRPr="002C4D8A" w:rsidRDefault="00CB0100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Datenabgleich (z. B. Labordaten, Pharmakovigilanz)</w:t>
            </w:r>
          </w:p>
        </w:tc>
        <w:sdt>
          <w:sdtPr>
            <w:rPr>
              <w:b/>
              <w:sz w:val="18"/>
              <w:szCs w:val="18"/>
            </w:rPr>
            <w:id w:val="4464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9B0957" w14:textId="2F5285E6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2B84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B56818C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0B67" w14:textId="3F71553F" w:rsidR="00CB0100" w:rsidRPr="002C4D8A" w:rsidRDefault="00CB0100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Datenbankschluss</w:t>
            </w:r>
          </w:p>
        </w:tc>
        <w:sdt>
          <w:sdtPr>
            <w:rPr>
              <w:b/>
              <w:sz w:val="18"/>
              <w:szCs w:val="18"/>
            </w:rPr>
            <w:id w:val="4064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2A4231" w14:textId="68A5004F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A0821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14B61A4D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BB54" w14:textId="54C7774E" w:rsidR="00CB0100" w:rsidRPr="002C4D8A" w:rsidRDefault="00CB0100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lastRenderedPageBreak/>
              <w:t>Entblindung</w:t>
            </w:r>
          </w:p>
        </w:tc>
        <w:sdt>
          <w:sdtPr>
            <w:rPr>
              <w:b/>
              <w:sz w:val="18"/>
              <w:szCs w:val="18"/>
            </w:rPr>
            <w:id w:val="95737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BA6799" w14:textId="2ADFD47B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2982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E031D66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6904" w14:textId="77777777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1D43426B" w14:textId="3FC79CC5" w:rsidR="00CB0100" w:rsidRPr="002C4D8A" w:rsidRDefault="00CB0100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92993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57C868" w14:textId="29675B5E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06D7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22D2BF11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71AFB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260633E4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4A206" w14:textId="1996036D" w:rsidR="000A23F8" w:rsidRPr="002C4D8A" w:rsidRDefault="007E2DB6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Quelldatenüberprüfung und Verifizierung</w:t>
            </w:r>
            <w:r w:rsidR="000A23F8" w:rsidRPr="002C4D8A">
              <w:rPr>
                <w:b/>
                <w:szCs w:val="22"/>
              </w:rPr>
              <w:t>/SDV [11]</w:t>
            </w:r>
          </w:p>
        </w:tc>
        <w:sdt>
          <w:sdtPr>
            <w:rPr>
              <w:b/>
              <w:sz w:val="18"/>
              <w:szCs w:val="18"/>
            </w:rPr>
            <w:id w:val="-172251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F58ABC7" w14:textId="423C1C62" w:rsidR="000A23F8" w:rsidRPr="002C4D8A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72B0D" w14:textId="77777777" w:rsidR="000A23F8" w:rsidRPr="002C4D8A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2D0D733" w14:textId="6539AA7C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C7E8C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EF6B1E" w14:textId="704E3F1F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2C4D7" w14:textId="3E5A8C9A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7DFD51E7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B04" w14:textId="77777777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Sicherheits- und Wirksamkeitsdaten (Verlässlichkeit der Daten, Prüfplankonformität)</w:t>
            </w:r>
          </w:p>
          <w:p w14:paraId="505D0D61" w14:textId="77777777" w:rsidR="00CB0100" w:rsidRPr="002C4D8A" w:rsidRDefault="00CB0100" w:rsidP="00F822E9">
            <w:pPr>
              <w:pStyle w:val="SOPSOP-Text"/>
              <w:keepNext w:val="0"/>
              <w:widowControl w:val="0"/>
              <w:spacing w:before="12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SDV durchgeführt bei Patienten-Nr. (Details bitte eintragen):</w:t>
            </w:r>
          </w:p>
          <w:p w14:paraId="1164AEAB" w14:textId="1CD716E9" w:rsidR="00CB0100" w:rsidRPr="002C4D8A" w:rsidRDefault="00CB0100" w:rsidP="00F822E9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185422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8DA1A6" w14:textId="2E8F40EF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3ABD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6013582" w14:textId="77777777" w:rsidTr="00CB0100">
        <w:trPr>
          <w:trHeight w:val="55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D687" w14:textId="77777777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1FFFC40D" w14:textId="3F2EF3AC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159922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10FCBE" w14:textId="21F007B1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CC94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4710A977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8B3A6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43C5127E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4302B" w14:textId="38E9D0E8" w:rsidR="000A23F8" w:rsidRPr="002C4D8A" w:rsidRDefault="000A23F8" w:rsidP="00F822E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Monitoring [12]</w:t>
            </w:r>
          </w:p>
        </w:tc>
        <w:sdt>
          <w:sdtPr>
            <w:rPr>
              <w:b/>
              <w:sz w:val="18"/>
              <w:szCs w:val="18"/>
            </w:rPr>
            <w:id w:val="22072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978C68C" w14:textId="7EBD78AA" w:rsidR="000A23F8" w:rsidRPr="002C4D8A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0A61D" w14:textId="77777777" w:rsidR="000A23F8" w:rsidRPr="002C4D8A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32FBA4" w14:textId="16EF96EC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EC81AA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3754B6" w14:textId="007D8699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5DC67" w14:textId="1237EAAF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227BBF91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E536" w14:textId="740D289D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 xml:space="preserve">Compliance mit dem </w:t>
            </w:r>
            <w:proofErr w:type="spellStart"/>
            <w:r w:rsidRPr="002C4D8A">
              <w:rPr>
                <w:b/>
                <w:sz w:val="18"/>
                <w:szCs w:val="18"/>
              </w:rPr>
              <w:t>Monitoringplan</w:t>
            </w:r>
            <w:proofErr w:type="spellEnd"/>
            <w:r w:rsidRPr="002C4D8A">
              <w:rPr>
                <w:b/>
                <w:sz w:val="18"/>
                <w:szCs w:val="18"/>
              </w:rPr>
              <w:t>/Vorschriften</w:t>
            </w:r>
          </w:p>
        </w:tc>
        <w:sdt>
          <w:sdtPr>
            <w:rPr>
              <w:b/>
              <w:sz w:val="18"/>
              <w:szCs w:val="18"/>
            </w:rPr>
            <w:id w:val="-98223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59461F" w14:textId="31E6016F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F6B0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1CCB106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6492" w14:textId="37DBF9A9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proofErr w:type="spellStart"/>
            <w:r w:rsidRPr="002C4D8A">
              <w:rPr>
                <w:b/>
                <w:sz w:val="18"/>
                <w:szCs w:val="18"/>
              </w:rPr>
              <w:t>Monitoringberichte</w:t>
            </w:r>
            <w:proofErr w:type="spellEnd"/>
            <w:r w:rsidRPr="002C4D8A">
              <w:rPr>
                <w:b/>
                <w:sz w:val="18"/>
                <w:szCs w:val="18"/>
              </w:rPr>
              <w:t xml:space="preserve"> (Feststellungen/Routine/Abschluss)</w:t>
            </w:r>
          </w:p>
        </w:tc>
        <w:sdt>
          <w:sdtPr>
            <w:rPr>
              <w:b/>
              <w:sz w:val="18"/>
              <w:szCs w:val="18"/>
            </w:rPr>
            <w:id w:val="-81579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3DFE18" w14:textId="13D5F46A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BC61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7DC12302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EA63" w14:textId="0E2587BA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Fehlerbehebung und Eskalation</w:t>
            </w:r>
          </w:p>
        </w:tc>
        <w:sdt>
          <w:sdtPr>
            <w:rPr>
              <w:b/>
              <w:sz w:val="18"/>
              <w:szCs w:val="18"/>
            </w:rPr>
            <w:id w:val="57971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D680E0" w14:textId="70A60174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F1F6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51D71F0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CDA9" w14:textId="292B4C21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Zentrale Monitoring Aktivitäten</w:t>
            </w:r>
          </w:p>
        </w:tc>
        <w:sdt>
          <w:sdtPr>
            <w:rPr>
              <w:b/>
              <w:sz w:val="18"/>
              <w:szCs w:val="18"/>
            </w:rPr>
            <w:id w:val="18563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6BD70D0" w14:textId="5AF29EC9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99AE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E64A05C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A668" w14:textId="77777777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2D540D2B" w14:textId="124BA6F9" w:rsidR="00CB0100" w:rsidRPr="002C4D8A" w:rsidRDefault="00CB0100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137025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89FA80" w14:textId="150582DC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BCBF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747DACD2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C67FA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471C5713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6DCE5" w14:textId="1A07EFB4" w:rsidR="000A23F8" w:rsidRPr="002C4D8A" w:rsidRDefault="000A23F8" w:rsidP="007A4411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Instrumentelle Diagnostik/Untersuchungen</w:t>
            </w:r>
            <w:r w:rsidR="00D01959" w:rsidRPr="002C4D8A">
              <w:rPr>
                <w:b/>
                <w:szCs w:val="22"/>
              </w:rPr>
              <w:t xml:space="preserve"> (außerhalb der Prüfstelle)</w:t>
            </w:r>
            <w:r w:rsidRPr="002C4D8A">
              <w:rPr>
                <w:b/>
                <w:szCs w:val="22"/>
              </w:rPr>
              <w:t xml:space="preserve"> [13]</w:t>
            </w:r>
          </w:p>
        </w:tc>
        <w:sdt>
          <w:sdtPr>
            <w:rPr>
              <w:b/>
              <w:sz w:val="18"/>
              <w:szCs w:val="18"/>
            </w:rPr>
            <w:id w:val="57332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DF4F2C4" w14:textId="2F9505DE" w:rsidR="000A23F8" w:rsidRPr="002C4D8A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5E7FC" w14:textId="77777777" w:rsidR="000A23F8" w:rsidRPr="002C4D8A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4E4D0" w14:textId="7825EE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AD68E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E5DB01" w14:textId="623A5625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21E2B" w14:textId="783C56A5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07F0E85A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16FA" w14:textId="409DAF96" w:rsidR="00CB0100" w:rsidRPr="002C4D8A" w:rsidRDefault="00CB0100" w:rsidP="00F1074D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Laboratorien, Technische Einrichtungen, andere Auftragnehmer</w:t>
            </w:r>
          </w:p>
        </w:tc>
        <w:sdt>
          <w:sdtPr>
            <w:rPr>
              <w:b/>
              <w:sz w:val="18"/>
              <w:szCs w:val="18"/>
            </w:rPr>
            <w:id w:val="193247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E84ED0" w14:textId="1E069AD2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3AD0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3B374F7D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04F" w14:textId="61CCA1E5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Datentransfer</w:t>
            </w:r>
          </w:p>
        </w:tc>
        <w:sdt>
          <w:sdtPr>
            <w:rPr>
              <w:b/>
              <w:sz w:val="18"/>
              <w:szCs w:val="18"/>
            </w:rPr>
            <w:id w:val="-162376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FBAE25" w14:textId="456CEAC5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AB2B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A7EAC84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F609" w14:textId="026BBF30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Standardisierung/Validierung</w:t>
            </w:r>
          </w:p>
        </w:tc>
        <w:sdt>
          <w:sdtPr>
            <w:rPr>
              <w:b/>
              <w:sz w:val="18"/>
              <w:szCs w:val="18"/>
            </w:rPr>
            <w:id w:val="-122653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9190A9" w14:textId="2187F21A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719E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807FE8C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278E" w14:textId="7002D0FF" w:rsidR="00CB0100" w:rsidRPr="002C4D8A" w:rsidRDefault="00CB0100" w:rsidP="007E2DB6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Ggf. in die Akkreditierung oder Zertifizierung eingebundene Gremien</w:t>
            </w:r>
          </w:p>
        </w:tc>
        <w:sdt>
          <w:sdtPr>
            <w:rPr>
              <w:b/>
              <w:sz w:val="18"/>
              <w:szCs w:val="18"/>
            </w:rPr>
            <w:id w:val="-84070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BE7363" w14:textId="3CAFACAA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D8019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D448717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D2F1" w14:textId="77777777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lastRenderedPageBreak/>
              <w:t>Sonstiges (bitte angeben):</w:t>
            </w:r>
          </w:p>
          <w:p w14:paraId="0083BB05" w14:textId="0F79F882" w:rsidR="00CB0100" w:rsidRPr="002C4D8A" w:rsidRDefault="00CB0100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4777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8AA6F67" w14:textId="270BBF63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B24A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36B67783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11605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1B4058A4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8DD59" w14:textId="14E47442" w:rsidR="000A23F8" w:rsidRPr="002C4D8A" w:rsidRDefault="000A23F8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Umgang mit Laborproben [14]</w:t>
            </w:r>
          </w:p>
        </w:tc>
        <w:sdt>
          <w:sdtPr>
            <w:rPr>
              <w:b/>
              <w:sz w:val="18"/>
              <w:szCs w:val="18"/>
            </w:rPr>
            <w:id w:val="175717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9D07905" w14:textId="2585A014" w:rsidR="000A23F8" w:rsidRPr="002C4D8A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9A4D5" w14:textId="77777777" w:rsidR="000A23F8" w:rsidRPr="002C4D8A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65D4F9" w14:textId="03FB6C7E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83292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A8C3E9" w14:textId="5F7DBFF0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F9EEA" w14:textId="4A08EC80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2AE4B814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4D81" w14:textId="5DB97E01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Handhabung der Proben in der Prüfstelle (Probenentnahme und Bearbeitung in der Klinik) [14.1]</w:t>
            </w:r>
          </w:p>
        </w:tc>
        <w:sdt>
          <w:sdtPr>
            <w:rPr>
              <w:b/>
              <w:sz w:val="18"/>
              <w:szCs w:val="18"/>
            </w:rPr>
            <w:id w:val="-201298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080636" w14:textId="00232015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0FE0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2C66EF8D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5CFF" w14:textId="3023C5FB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Lagerung der Proben (Temperaturkontrolle)</w:t>
            </w:r>
          </w:p>
        </w:tc>
        <w:sdt>
          <w:sdtPr>
            <w:rPr>
              <w:b/>
              <w:sz w:val="18"/>
              <w:szCs w:val="18"/>
            </w:rPr>
            <w:id w:val="173874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9E8F0F" w14:textId="778C7A3A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05EA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0ADEB76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DDEC" w14:textId="4CCE3603" w:rsidR="00CB0100" w:rsidRPr="002C4D8A" w:rsidRDefault="00CB0100" w:rsidP="00D01959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Handhabung der Proben im Labor bzw. im Analyselabor [14.2]</w:t>
            </w:r>
          </w:p>
        </w:tc>
        <w:sdt>
          <w:sdtPr>
            <w:rPr>
              <w:b/>
              <w:sz w:val="18"/>
              <w:szCs w:val="18"/>
            </w:rPr>
            <w:id w:val="-120516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2A624E" w14:textId="2AE0F72B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0D53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17122A97" w14:textId="77777777" w:rsidTr="00CB0100">
        <w:trPr>
          <w:trHeight w:val="375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3180" w14:textId="77777777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664573F7" w14:textId="08B9F5E3" w:rsidR="00CB0100" w:rsidRPr="002C4D8A" w:rsidRDefault="00CB0100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148088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7EA7F2" w14:textId="6F25F61C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A0E4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03FBF369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92CE4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021B6761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F8813" w14:textId="45C4D97B" w:rsidR="000A23F8" w:rsidRPr="002C4D8A" w:rsidRDefault="000A23F8" w:rsidP="00E9314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 xml:space="preserve">Labor (nicht PK – </w:t>
            </w:r>
            <w:r w:rsidR="009D7188" w:rsidRPr="002C4D8A">
              <w:rPr>
                <w:b/>
                <w:szCs w:val="22"/>
              </w:rPr>
              <w:t>z. B.</w:t>
            </w:r>
            <w:r w:rsidRPr="002C4D8A">
              <w:rPr>
                <w:b/>
                <w:szCs w:val="22"/>
              </w:rPr>
              <w:t xml:space="preserve"> für klinische Chemie, Hämatologie usw.) [15]</w:t>
            </w:r>
          </w:p>
        </w:tc>
        <w:sdt>
          <w:sdtPr>
            <w:rPr>
              <w:b/>
              <w:sz w:val="18"/>
              <w:szCs w:val="18"/>
            </w:rPr>
            <w:id w:val="91844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3A4326B" w14:textId="2FADF978" w:rsidR="000A23F8" w:rsidRPr="002C4D8A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86D309" w14:textId="77777777" w:rsidR="000A23F8" w:rsidRPr="002C4D8A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FAF482" w14:textId="530ED472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2F64A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2F77A1" w14:textId="7AF8EE01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F13E8" w14:textId="64FBE7DD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1D82E8E5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C191" w14:textId="3C13C421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Zertifikate/Akkreditierungen</w:t>
            </w:r>
          </w:p>
        </w:tc>
        <w:sdt>
          <w:sdtPr>
            <w:rPr>
              <w:b/>
              <w:sz w:val="18"/>
              <w:szCs w:val="18"/>
            </w:rPr>
            <w:id w:val="-80408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B1C24D" w14:textId="73D1204A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C9BB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39E19057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26CF" w14:textId="5D580D3D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Normwertetabellen</w:t>
            </w:r>
          </w:p>
        </w:tc>
        <w:sdt>
          <w:sdtPr>
            <w:rPr>
              <w:b/>
              <w:sz w:val="18"/>
              <w:szCs w:val="18"/>
            </w:rPr>
            <w:id w:val="107817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A7BB8F4" w14:textId="0B7D216A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35BF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1030D007" w14:textId="7777777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2D9B" w14:textId="1600C28B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Weitergabe der Befunde an die Prüfstelle</w:t>
            </w:r>
          </w:p>
        </w:tc>
        <w:sdt>
          <w:sdtPr>
            <w:rPr>
              <w:b/>
              <w:sz w:val="18"/>
              <w:szCs w:val="18"/>
            </w:rPr>
            <w:id w:val="85408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7A710B" w14:textId="6F24086C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95C1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F2FBD99" w14:textId="77777777" w:rsidTr="00CB0100">
        <w:trPr>
          <w:trHeight w:val="34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220F" w14:textId="77777777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76A1D925" w14:textId="6C2852AF" w:rsidR="00CB0100" w:rsidRPr="002C4D8A" w:rsidRDefault="00CB0100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186519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14515C" w14:textId="12718A00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0612" w14:textId="7777777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6B845472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620C7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76738A8F" w14:textId="0A403620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8914C" w14:textId="43393D18" w:rsidR="000A23F8" w:rsidRPr="002C4D8A" w:rsidRDefault="000A23F8" w:rsidP="00E93149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Bioanalytisches (PK) Labor [16]</w:t>
            </w:r>
          </w:p>
        </w:tc>
        <w:sdt>
          <w:sdtPr>
            <w:rPr>
              <w:b/>
              <w:sz w:val="18"/>
              <w:szCs w:val="18"/>
            </w:rPr>
            <w:id w:val="-127956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79AAD59D" w14:textId="33360A72" w:rsidR="000A23F8" w:rsidRPr="002C4D8A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5AF130" w14:textId="3B3B8EEE" w:rsidR="000A23F8" w:rsidRPr="002C4D8A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9F0A75" w14:textId="1BCEC34D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0EE9D" w14:textId="66272395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AEDB25" w14:textId="68F91014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1F367" w14:textId="35EAC2CE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206FEFD6" w14:textId="4E044913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72B0" w14:textId="6827FBE8" w:rsidR="00CB0100" w:rsidRPr="002C4D8A" w:rsidRDefault="00CB0100" w:rsidP="00E93149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Verwendete Methoden [16.1]</w:t>
            </w:r>
          </w:p>
        </w:tc>
        <w:sdt>
          <w:sdtPr>
            <w:rPr>
              <w:b/>
              <w:sz w:val="18"/>
              <w:szCs w:val="18"/>
            </w:rPr>
            <w:id w:val="163676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0C7B8A" w14:textId="7D02E5EC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406A" w14:textId="733B8904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525226B6" w14:textId="16C32997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DEB1" w14:textId="631A8460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Methodenvalidierung und Bericht [16.2]</w:t>
            </w:r>
          </w:p>
        </w:tc>
        <w:sdt>
          <w:sdtPr>
            <w:rPr>
              <w:b/>
              <w:sz w:val="18"/>
              <w:szCs w:val="18"/>
            </w:rPr>
            <w:id w:val="101518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C01F04" w14:textId="5EF3FF7C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B9E4" w14:textId="519D333A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BB839A7" w14:textId="5CCE9846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13FC" w14:textId="41F85744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Ergebnisse [16.3]</w:t>
            </w:r>
          </w:p>
        </w:tc>
        <w:sdt>
          <w:sdtPr>
            <w:rPr>
              <w:b/>
              <w:sz w:val="18"/>
              <w:szCs w:val="18"/>
            </w:rPr>
            <w:id w:val="-54907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0A8B35" w14:textId="4B1A28AE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2FDE" w14:textId="45976A1C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36C2B9C9" w14:textId="690D7351" w:rsidTr="00CB0100">
        <w:trPr>
          <w:trHeight w:val="34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069D" w14:textId="7978456F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708541F2" w14:textId="00A36FF8" w:rsidR="00CB0100" w:rsidRPr="002C4D8A" w:rsidRDefault="00CB0100" w:rsidP="0019715E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63538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3FC6BE" w14:textId="1D061D76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3B2C" w14:textId="0EA4F310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0FC131E7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1DAEA0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5BA8E932" w14:textId="5E685060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19791" w14:textId="08E60B61" w:rsidR="000A23F8" w:rsidRPr="002C4D8A" w:rsidRDefault="000A23F8" w:rsidP="0019715E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PK Auswertung [17]</w:t>
            </w:r>
          </w:p>
        </w:tc>
        <w:sdt>
          <w:sdtPr>
            <w:rPr>
              <w:b/>
              <w:sz w:val="18"/>
              <w:szCs w:val="18"/>
            </w:rPr>
            <w:id w:val="100308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CC06D0A" w14:textId="1E40FFBA" w:rsidR="000A23F8" w:rsidRPr="002C4D8A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0079D5" w14:textId="3E9F3765" w:rsidR="000A23F8" w:rsidRPr="002C4D8A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4B0554" w14:textId="5BA44A54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839A4" w14:textId="48C44D8F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67FF0D" w14:textId="1010EC53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410E5" w14:textId="7446E266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CB0100" w:rsidRPr="002C4D8A" w14:paraId="033F06FA" w14:textId="6E038F38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4015" w14:textId="67B74C0D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lastRenderedPageBreak/>
              <w:t>Statistische/</w:t>
            </w:r>
            <w:proofErr w:type="spellStart"/>
            <w:r w:rsidRPr="002C4D8A">
              <w:rPr>
                <w:b/>
                <w:sz w:val="18"/>
                <w:szCs w:val="18"/>
              </w:rPr>
              <w:t>Pharmakokinetische</w:t>
            </w:r>
            <w:proofErr w:type="spellEnd"/>
            <w:r w:rsidRPr="002C4D8A">
              <w:rPr>
                <w:b/>
                <w:sz w:val="18"/>
                <w:szCs w:val="18"/>
              </w:rPr>
              <w:t xml:space="preserve"> Software</w:t>
            </w:r>
          </w:p>
        </w:tc>
        <w:sdt>
          <w:sdtPr>
            <w:rPr>
              <w:b/>
              <w:sz w:val="18"/>
              <w:szCs w:val="18"/>
            </w:rPr>
            <w:id w:val="-56811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7B2791" w14:textId="755E79C4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B985" w14:textId="44723FBA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D4BD419" w14:textId="01EBBE0C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0F3" w14:textId="5012138F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Re-Analyse der angefallenen Proben(ISR)</w:t>
            </w:r>
          </w:p>
        </w:tc>
        <w:sdt>
          <w:sdtPr>
            <w:rPr>
              <w:b/>
              <w:sz w:val="18"/>
              <w:szCs w:val="18"/>
            </w:rPr>
            <w:id w:val="76735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E97EA7" w14:textId="298B8351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A53C" w14:textId="6839868D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48837010" w14:textId="16F9950D" w:rsidTr="00CB0100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5AE3" w14:textId="63A0EBD3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PK Profil Parameter</w:t>
            </w:r>
          </w:p>
        </w:tc>
        <w:sdt>
          <w:sdtPr>
            <w:rPr>
              <w:b/>
              <w:sz w:val="18"/>
              <w:szCs w:val="18"/>
            </w:rPr>
            <w:id w:val="18086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87A0CB" w14:textId="7DB9E460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358F" w14:textId="5F7B4457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1D1856C5" w14:textId="2A36BC7F" w:rsidTr="00FA47B2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5CB9" w14:textId="13DC62E2" w:rsidR="00CB0100" w:rsidRPr="002C4D8A" w:rsidRDefault="00CB0100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Patientenanzahl</w:t>
            </w:r>
          </w:p>
        </w:tc>
        <w:sdt>
          <w:sdtPr>
            <w:rPr>
              <w:b/>
              <w:sz w:val="18"/>
              <w:szCs w:val="18"/>
            </w:rPr>
            <w:id w:val="136786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CFE400" w14:textId="5C2DBDA3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8FB9" w14:textId="61D10196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CB0100" w:rsidRPr="002C4D8A" w14:paraId="697B4C26" w14:textId="1453B72D" w:rsidTr="00FA47B2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62E7" w14:textId="7442C878" w:rsidR="00CB0100" w:rsidRPr="002C4D8A" w:rsidRDefault="00CB0100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626DB5F4" w14:textId="5C8394AF" w:rsidR="00CB0100" w:rsidRPr="002C4D8A" w:rsidRDefault="00CB0100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117164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EA4927" w14:textId="1AB3D4EE" w:rsidR="00CB0100" w:rsidRPr="002C4D8A" w:rsidRDefault="00CB0100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2C25" w14:textId="7FFC7CFB" w:rsidR="00CB0100" w:rsidRPr="002C4D8A" w:rsidRDefault="00CB0100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13BB03D5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CA5A2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353C0284" w14:textId="4B6E5BD2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880F86" w14:textId="3915F4CF" w:rsidR="000A23F8" w:rsidRPr="002C4D8A" w:rsidRDefault="000A23F8" w:rsidP="00452845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Statistische Auswertung [18]</w:t>
            </w:r>
          </w:p>
        </w:tc>
        <w:sdt>
          <w:sdtPr>
            <w:rPr>
              <w:b/>
              <w:sz w:val="18"/>
              <w:szCs w:val="18"/>
            </w:rPr>
            <w:id w:val="-90715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DC85C93" w14:textId="420F213F" w:rsidR="000A23F8" w:rsidRPr="002C4D8A" w:rsidRDefault="000A23F8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CDFB19" w14:textId="597B4F5E" w:rsidR="000A23F8" w:rsidRPr="002C4D8A" w:rsidRDefault="000A23F8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0E3E59" w14:textId="316860C3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AA024" w14:textId="0C54E6EB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5E6DAE" w14:textId="10549CA9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4586" w14:textId="190AB92B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FA47B2" w:rsidRPr="002C4D8A" w14:paraId="6D6D94C3" w14:textId="3A6B8B91" w:rsidTr="00FA47B2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84AB" w14:textId="04802B93" w:rsidR="00FA47B2" w:rsidRPr="002C4D8A" w:rsidRDefault="00FA47B2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Eingabe Studiendesign, Kalkulation Anzahl Studienteilnehmer</w:t>
            </w:r>
          </w:p>
        </w:tc>
        <w:sdt>
          <w:sdtPr>
            <w:rPr>
              <w:b/>
              <w:sz w:val="18"/>
              <w:szCs w:val="18"/>
            </w:rPr>
            <w:id w:val="67168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437A79" w14:textId="6923DFC7" w:rsidR="00FA47B2" w:rsidRPr="002C4D8A" w:rsidRDefault="00FA47B2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5271" w14:textId="204CB940" w:rsidR="00FA47B2" w:rsidRPr="002C4D8A" w:rsidRDefault="00FA47B2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FA47B2" w:rsidRPr="002C4D8A" w14:paraId="799CBA72" w14:textId="66857D2E" w:rsidTr="00FA47B2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B82B" w14:textId="7D778A44" w:rsidR="00FA47B2" w:rsidRPr="002C4D8A" w:rsidRDefault="00FA47B2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Erstellung der Randomisierung</w:t>
            </w:r>
          </w:p>
        </w:tc>
        <w:sdt>
          <w:sdtPr>
            <w:rPr>
              <w:b/>
              <w:sz w:val="18"/>
              <w:szCs w:val="18"/>
            </w:rPr>
            <w:id w:val="31453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71D0D95" w14:textId="3A221147" w:rsidR="00FA47B2" w:rsidRPr="002C4D8A" w:rsidRDefault="00FA47B2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DD4D" w14:textId="47FD968D" w:rsidR="00FA47B2" w:rsidRPr="002C4D8A" w:rsidRDefault="00FA47B2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FA47B2" w:rsidRPr="002C4D8A" w14:paraId="0FA3D4A4" w14:textId="4114DFA3" w:rsidTr="00FA47B2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1637" w14:textId="5AF25410" w:rsidR="00FA47B2" w:rsidRPr="002C4D8A" w:rsidRDefault="00FA47B2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 xml:space="preserve">SAP/TFL </w:t>
            </w:r>
            <w:proofErr w:type="spellStart"/>
            <w:r w:rsidRPr="002C4D8A">
              <w:rPr>
                <w:b/>
                <w:sz w:val="18"/>
                <w:szCs w:val="18"/>
              </w:rPr>
              <w:t>shells</w:t>
            </w:r>
            <w:proofErr w:type="spellEnd"/>
          </w:p>
        </w:tc>
        <w:sdt>
          <w:sdtPr>
            <w:rPr>
              <w:b/>
              <w:sz w:val="18"/>
              <w:szCs w:val="18"/>
            </w:rPr>
            <w:id w:val="10237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98239C" w14:textId="2B9D327E" w:rsidR="00FA47B2" w:rsidRPr="002C4D8A" w:rsidRDefault="00FA47B2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D32A" w14:textId="48A6C65E" w:rsidR="00FA47B2" w:rsidRPr="002C4D8A" w:rsidRDefault="00FA47B2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FA47B2" w:rsidRPr="002C4D8A" w14:paraId="7EDD1015" w14:textId="4A9F83AB" w:rsidTr="00FA47B2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894A" w14:textId="05191E02" w:rsidR="00FA47B2" w:rsidRPr="002C4D8A" w:rsidRDefault="00FA47B2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Stichprobenumfang &amp; geplante Zwischenauswertung</w:t>
            </w:r>
          </w:p>
        </w:tc>
        <w:sdt>
          <w:sdtPr>
            <w:rPr>
              <w:b/>
              <w:sz w:val="18"/>
              <w:szCs w:val="18"/>
            </w:rPr>
            <w:id w:val="211384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2FC215" w14:textId="18005279" w:rsidR="00FA47B2" w:rsidRPr="002C4D8A" w:rsidRDefault="00FA47B2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968B" w14:textId="5F689817" w:rsidR="00FA47B2" w:rsidRPr="002C4D8A" w:rsidRDefault="00FA47B2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FA47B2" w:rsidRPr="002C4D8A" w14:paraId="3F70075E" w14:textId="4F22F9C3" w:rsidTr="00FA47B2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265E" w14:textId="20B1AF29" w:rsidR="00FA47B2" w:rsidRPr="002C4D8A" w:rsidRDefault="00FA47B2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Programmierung &amp; CSV</w:t>
            </w:r>
          </w:p>
        </w:tc>
        <w:sdt>
          <w:sdtPr>
            <w:rPr>
              <w:b/>
              <w:sz w:val="18"/>
              <w:szCs w:val="18"/>
            </w:rPr>
            <w:id w:val="95383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CB5CBD9" w14:textId="4063B90C" w:rsidR="00FA47B2" w:rsidRPr="002C4D8A" w:rsidRDefault="00FA47B2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2CA9" w14:textId="4CBECF49" w:rsidR="00FA47B2" w:rsidRPr="002C4D8A" w:rsidRDefault="00FA47B2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FA47B2" w:rsidRPr="002C4D8A" w14:paraId="4D551502" w14:textId="436053DA" w:rsidTr="00FA47B2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C38C" w14:textId="3C5104AA" w:rsidR="00FA47B2" w:rsidRPr="002C4D8A" w:rsidRDefault="00FA47B2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Auswertung</w:t>
            </w:r>
          </w:p>
        </w:tc>
        <w:sdt>
          <w:sdtPr>
            <w:rPr>
              <w:b/>
              <w:sz w:val="18"/>
              <w:szCs w:val="18"/>
            </w:rPr>
            <w:id w:val="178284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8982DE" w14:textId="7B0DEDA4" w:rsidR="00FA47B2" w:rsidRPr="002C4D8A" w:rsidRDefault="00FA47B2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2A2E" w14:textId="6062A4FC" w:rsidR="00FA47B2" w:rsidRPr="002C4D8A" w:rsidRDefault="00FA47B2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FA47B2" w:rsidRPr="002C4D8A" w14:paraId="70126DC8" w14:textId="77777777" w:rsidTr="00FA47B2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8BAD" w14:textId="77777777" w:rsidR="00FA47B2" w:rsidRPr="002C4D8A" w:rsidRDefault="00FA47B2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0B3928C0" w14:textId="53AA333C" w:rsidR="00FA47B2" w:rsidRPr="002C4D8A" w:rsidRDefault="00FA47B2" w:rsidP="00BC58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140498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DD1588" w14:textId="5EFD0BB6" w:rsidR="00FA47B2" w:rsidRPr="002C4D8A" w:rsidRDefault="00FA47B2" w:rsidP="00BC58AD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DCB1" w14:textId="77777777" w:rsidR="00FA47B2" w:rsidRPr="002C4D8A" w:rsidRDefault="00FA47B2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0A23F8" w:rsidRPr="002C4D8A" w14:paraId="1845091F" w14:textId="77777777" w:rsidTr="003740C8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5B533" w14:textId="77777777" w:rsidR="000A23F8" w:rsidRPr="002C4D8A" w:rsidRDefault="000A23F8" w:rsidP="00BF3CC3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0A23F8" w:rsidRPr="002C4D8A" w14:paraId="513EC527" w14:textId="77777777" w:rsidTr="000A23F8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66193" w14:textId="279F869C" w:rsidR="000A23F8" w:rsidRPr="002C4D8A" w:rsidRDefault="000A23F8" w:rsidP="00DE2DAD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QMS [</w:t>
            </w:r>
            <w:r w:rsidR="00DE2DAD" w:rsidRPr="002C4D8A">
              <w:rPr>
                <w:b/>
                <w:szCs w:val="22"/>
              </w:rPr>
              <w:t>19</w:t>
            </w:r>
            <w:r w:rsidRPr="002C4D8A">
              <w:rPr>
                <w:b/>
                <w:szCs w:val="22"/>
              </w:rPr>
              <w:t>]</w:t>
            </w:r>
          </w:p>
        </w:tc>
        <w:sdt>
          <w:sdtPr>
            <w:rPr>
              <w:b/>
              <w:sz w:val="18"/>
              <w:szCs w:val="18"/>
            </w:rPr>
            <w:id w:val="198751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D5A2EE1" w14:textId="4A27E669" w:rsidR="000A23F8" w:rsidRPr="002C4D8A" w:rsidRDefault="000A23F8" w:rsidP="003740C8">
                <w:pPr>
                  <w:pStyle w:val="SOPSOP-Text"/>
                  <w:keepNext w:val="0"/>
                  <w:pageBreakBefore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A90DC" w14:textId="77777777" w:rsidR="000A23F8" w:rsidRPr="002C4D8A" w:rsidRDefault="000A23F8" w:rsidP="000A23F8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DD2668" w14:textId="5F185504" w:rsidR="000A23F8" w:rsidRPr="002C4D8A" w:rsidRDefault="000A23F8" w:rsidP="00452845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F1: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76170" w14:textId="77777777" w:rsidR="000A23F8" w:rsidRPr="002C4D8A" w:rsidRDefault="000A23F8" w:rsidP="00452845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01E79F" w14:textId="43826154" w:rsidR="000A23F8" w:rsidRPr="002C4D8A" w:rsidRDefault="000A23F8" w:rsidP="00452845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Cs w:val="22"/>
              </w:rPr>
              <w:t>F2: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52590" w14:textId="030EE7BE" w:rsidR="000A23F8" w:rsidRPr="002C4D8A" w:rsidRDefault="000A23F8" w:rsidP="00452845">
            <w:pPr>
              <w:pStyle w:val="SOPSOP-Text"/>
              <w:keepNext w:val="0"/>
              <w:pageBreakBefore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</w:p>
        </w:tc>
      </w:tr>
      <w:tr w:rsidR="00FA47B2" w:rsidRPr="002C4D8A" w14:paraId="60BA48A9" w14:textId="77777777" w:rsidTr="00FA47B2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887A" w14:textId="51FDACFF" w:rsidR="00FA47B2" w:rsidRPr="002C4D8A" w:rsidRDefault="00FA47B2" w:rsidP="00DE2DAD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SOPs [19.1]</w:t>
            </w:r>
          </w:p>
        </w:tc>
        <w:sdt>
          <w:sdtPr>
            <w:rPr>
              <w:b/>
              <w:sz w:val="18"/>
              <w:szCs w:val="18"/>
            </w:rPr>
            <w:id w:val="-13263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2A6FB6" w14:textId="2C698AAD" w:rsidR="00FA47B2" w:rsidRPr="002C4D8A" w:rsidRDefault="00FA47B2" w:rsidP="003740C8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6637" w14:textId="77777777" w:rsidR="00FA47B2" w:rsidRPr="002C4D8A" w:rsidRDefault="00FA47B2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FA47B2" w:rsidRPr="002C4D8A" w14:paraId="74998A62" w14:textId="77777777" w:rsidTr="00FA47B2">
        <w:trPr>
          <w:trHeight w:val="20"/>
          <w:jc w:val="center"/>
        </w:trPr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CBD" w14:textId="40BD9F90" w:rsidR="00FA47B2" w:rsidRPr="002C4D8A" w:rsidRDefault="00FA47B2" w:rsidP="00DE2DAD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Qualitätskontrolle [19.2]</w:t>
            </w:r>
          </w:p>
        </w:tc>
        <w:sdt>
          <w:sdtPr>
            <w:rPr>
              <w:b/>
              <w:sz w:val="18"/>
              <w:szCs w:val="18"/>
            </w:rPr>
            <w:id w:val="4926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AD7EB0" w14:textId="71E6D4D5" w:rsidR="00FA47B2" w:rsidRPr="002C4D8A" w:rsidRDefault="00FA47B2" w:rsidP="003740C8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1056" w14:textId="77777777" w:rsidR="00FA47B2" w:rsidRPr="002C4D8A" w:rsidRDefault="00FA47B2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FA47B2" w:rsidRPr="002C4D8A" w14:paraId="24C61CDD" w14:textId="77777777" w:rsidTr="004B5E16">
        <w:trPr>
          <w:trHeight w:val="20"/>
          <w:jc w:val="center"/>
        </w:trPr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B3A3" w14:textId="5FB389AE" w:rsidR="00FA47B2" w:rsidRPr="002C4D8A" w:rsidRDefault="00FA47B2" w:rsidP="00DE2DAD">
            <w:pPr>
              <w:pStyle w:val="SOPSOP-Text"/>
              <w:keepNext w:val="0"/>
              <w:widowControl w:val="0"/>
              <w:spacing w:before="0" w:after="0"/>
              <w:ind w:left="0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Qualitätssicherung /Auditing [19.3]</w:t>
            </w:r>
          </w:p>
        </w:tc>
        <w:sdt>
          <w:sdtPr>
            <w:rPr>
              <w:b/>
              <w:sz w:val="18"/>
              <w:szCs w:val="18"/>
            </w:rPr>
            <w:id w:val="-198106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1C285E" w14:textId="54F65D58" w:rsidR="00FA47B2" w:rsidRPr="002C4D8A" w:rsidRDefault="00FA47B2" w:rsidP="003740C8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61CE" w14:textId="77777777" w:rsidR="00FA47B2" w:rsidRPr="002C4D8A" w:rsidRDefault="00FA47B2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  <w:tr w:rsidR="00FA47B2" w:rsidRPr="002C4D8A" w14:paraId="4AE1B498" w14:textId="77777777" w:rsidTr="00D77CF7">
        <w:trPr>
          <w:trHeight w:val="34"/>
          <w:jc w:val="center"/>
        </w:trPr>
        <w:tc>
          <w:tcPr>
            <w:tcW w:w="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E185" w14:textId="77777777" w:rsidR="00FA47B2" w:rsidRPr="002C4D8A" w:rsidRDefault="00FA47B2" w:rsidP="0052346B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Sonstiges (bitte angeben):</w:t>
            </w:r>
          </w:p>
          <w:p w14:paraId="5C993A97" w14:textId="4BE96367" w:rsidR="00FA47B2" w:rsidRPr="002C4D8A" w:rsidRDefault="00FA47B2" w:rsidP="003740C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  <w:r w:rsidRPr="002C4D8A">
              <w:rPr>
                <w:b/>
                <w:sz w:val="18"/>
                <w:szCs w:val="18"/>
              </w:rPr>
              <w:t>&lt;Text&gt;</w:t>
            </w:r>
          </w:p>
        </w:tc>
        <w:sdt>
          <w:sdtPr>
            <w:rPr>
              <w:b/>
              <w:sz w:val="18"/>
              <w:szCs w:val="18"/>
            </w:rPr>
            <w:id w:val="-154266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698E31" w14:textId="2D5CE38D" w:rsidR="00FA47B2" w:rsidRPr="002C4D8A" w:rsidRDefault="00FA47B2" w:rsidP="003740C8">
                <w:pPr>
                  <w:pStyle w:val="SOPSOP-Text"/>
                  <w:keepNext w:val="0"/>
                  <w:widowControl w:val="0"/>
                  <w:spacing w:before="0" w:after="0"/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r w:rsidRPr="002C4D8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D7C0" w14:textId="77777777" w:rsidR="00FA47B2" w:rsidRPr="002C4D8A" w:rsidRDefault="00FA47B2" w:rsidP="000A23F8">
            <w:pPr>
              <w:pStyle w:val="SOPSOP-Text"/>
              <w:keepNext w:val="0"/>
              <w:widowControl w:val="0"/>
              <w:spacing w:before="0" w:after="0"/>
              <w:ind w:left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4CE641DC" w14:textId="40E2D1CF" w:rsidR="0052346B" w:rsidRPr="002C4D8A" w:rsidRDefault="0052346B" w:rsidP="002538F1">
      <w:pPr>
        <w:pStyle w:val="SOPSOP-Text"/>
      </w:pPr>
    </w:p>
    <w:p w14:paraId="5897C179" w14:textId="77777777" w:rsidR="0052346B" w:rsidRPr="002C4D8A" w:rsidRDefault="0052346B">
      <w:pPr>
        <w:rPr>
          <w:rFonts w:cs="Arial"/>
        </w:rPr>
      </w:pPr>
      <w:r w:rsidRPr="002C4D8A">
        <w:br w:type="page"/>
      </w:r>
    </w:p>
    <w:p w14:paraId="3A96204B" w14:textId="3F47D588" w:rsidR="00E8101C" w:rsidRPr="002C4D8A" w:rsidRDefault="0052346B" w:rsidP="00D11112">
      <w:pPr>
        <w:pStyle w:val="SOPSOP1"/>
        <w:numPr>
          <w:ilvl w:val="0"/>
          <w:numId w:val="0"/>
        </w:numPr>
        <w:spacing w:before="0"/>
      </w:pPr>
      <w:bookmarkStart w:id="54" w:name="_Toc490822563"/>
      <w:bookmarkStart w:id="55" w:name="_Toc104983905"/>
      <w:r w:rsidRPr="002C4D8A">
        <w:lastRenderedPageBreak/>
        <w:t>A2.</w:t>
      </w:r>
      <w:r w:rsidR="00DD1C57" w:rsidRPr="002C4D8A">
        <w:t xml:space="preserve"> </w:t>
      </w:r>
      <w:r w:rsidRPr="002C4D8A">
        <w:t>Studiendokumentation und Genehmigungen</w:t>
      </w:r>
      <w:bookmarkEnd w:id="54"/>
      <w:bookmarkEnd w:id="55"/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7"/>
        <w:gridCol w:w="709"/>
        <w:gridCol w:w="779"/>
        <w:gridCol w:w="781"/>
        <w:gridCol w:w="1370"/>
        <w:gridCol w:w="1370"/>
        <w:gridCol w:w="1372"/>
        <w:gridCol w:w="1249"/>
        <w:gridCol w:w="1832"/>
        <w:gridCol w:w="1311"/>
        <w:gridCol w:w="1955"/>
      </w:tblGrid>
      <w:tr w:rsidR="00D74A22" w:rsidRPr="002C4D8A" w14:paraId="748233B3" w14:textId="77777777" w:rsidTr="003740C8">
        <w:trPr>
          <w:trHeight w:val="17"/>
          <w:tblHeader/>
          <w:jc w:val="center"/>
        </w:trPr>
        <w:tc>
          <w:tcPr>
            <w:tcW w:w="709" w:type="pct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7F34A64" w14:textId="77777777" w:rsidR="0052346B" w:rsidRPr="002C4D8A" w:rsidRDefault="0052346B" w:rsidP="003740C8">
            <w:pPr>
              <w:pStyle w:val="TableheadingrowsAgency"/>
              <w:spacing w:after="0" w:line="240" w:lineRule="auto"/>
              <w:jc w:val="center"/>
              <w:rPr>
                <w:rFonts w:ascii="Arial" w:hAnsi="Arial" w:cs="Arial"/>
                <w:b w:val="0"/>
                <w:lang w:val="de-DE"/>
              </w:rPr>
            </w:pPr>
          </w:p>
        </w:tc>
        <w:tc>
          <w:tcPr>
            <w:tcW w:w="2025" w:type="pct"/>
            <w:gridSpan w:val="5"/>
            <w:shd w:val="clear" w:color="auto" w:fill="D9D9D9" w:themeFill="background1" w:themeFillShade="D9"/>
            <w:vAlign w:val="center"/>
          </w:tcPr>
          <w:p w14:paraId="5B79AF06" w14:textId="77777777" w:rsidR="0052346B" w:rsidRPr="002C4D8A" w:rsidRDefault="0052346B" w:rsidP="003740C8">
            <w:pPr>
              <w:pStyle w:val="TableheadingrowsAgency"/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2C4D8A">
              <w:rPr>
                <w:rFonts w:ascii="Arial" w:hAnsi="Arial" w:cs="Arial"/>
                <w:b w:val="0"/>
              </w:rPr>
              <w:t>GENEHMIGUNGEN - DATUM</w:t>
            </w:r>
          </w:p>
        </w:tc>
        <w:tc>
          <w:tcPr>
            <w:tcW w:w="1568" w:type="pct"/>
            <w:gridSpan w:val="3"/>
            <w:shd w:val="clear" w:color="auto" w:fill="D9D9D9" w:themeFill="background1" w:themeFillShade="D9"/>
            <w:vAlign w:val="center"/>
          </w:tcPr>
          <w:p w14:paraId="663C6B12" w14:textId="77777777" w:rsidR="0052346B" w:rsidRPr="002C4D8A" w:rsidRDefault="0052346B" w:rsidP="003740C8">
            <w:pPr>
              <w:pStyle w:val="TableheadingrowsAgency"/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  <w:r w:rsidRPr="002C4D8A">
              <w:rPr>
                <w:rFonts w:ascii="Arial" w:hAnsi="Arial" w:cs="Arial"/>
                <w:b w:val="0"/>
              </w:rPr>
              <w:t>DOKUMENTE - VERSIONEN</w:t>
            </w:r>
          </w:p>
        </w:tc>
        <w:tc>
          <w:tcPr>
            <w:tcW w:w="698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E46EFA" w14:textId="77777777" w:rsidR="0052346B" w:rsidRPr="002C4D8A" w:rsidRDefault="0052346B" w:rsidP="003740C8">
            <w:pPr>
              <w:pStyle w:val="TableheadingrowsAgency"/>
              <w:spacing w:after="0" w:line="240" w:lineRule="auto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D74A22" w:rsidRPr="002C4D8A" w14:paraId="0D82CBCD" w14:textId="77777777" w:rsidTr="00D74A22">
        <w:trPr>
          <w:jc w:val="center"/>
        </w:trPr>
        <w:tc>
          <w:tcPr>
            <w:tcW w:w="456" w:type="pct"/>
            <w:shd w:val="clear" w:color="auto" w:fill="F2F2F2" w:themeFill="background1" w:themeFillShade="F2"/>
          </w:tcPr>
          <w:p w14:paraId="69C4F6FE" w14:textId="44446F60" w:rsidR="00D74A22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2C4D8A">
              <w:rPr>
                <w:rFonts w:ascii="Arial" w:hAnsi="Arial" w:cs="Arial"/>
                <w:b/>
              </w:rPr>
              <w:t>EINREI</w:t>
            </w:r>
            <w:r w:rsidR="00D74A22" w:rsidRPr="002C4D8A">
              <w:rPr>
                <w:rFonts w:ascii="Arial" w:hAnsi="Arial" w:cs="Arial"/>
                <w:b/>
              </w:rPr>
              <w:t>-</w:t>
            </w:r>
          </w:p>
          <w:p w14:paraId="420653C9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2C4D8A">
              <w:rPr>
                <w:rFonts w:ascii="Arial" w:hAnsi="Arial" w:cs="Arial"/>
                <w:b/>
              </w:rPr>
              <w:t>CHUNG</w:t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14:paraId="07C9264E" w14:textId="766A9519" w:rsidR="0052346B" w:rsidRPr="002C4D8A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2C4D8A">
              <w:rPr>
                <w:rFonts w:ascii="Arial" w:hAnsi="Arial" w:cs="Arial"/>
                <w:b/>
              </w:rPr>
              <w:t>S/NS</w:t>
            </w:r>
            <w:r w:rsidRPr="002C4D8A">
              <w:rPr>
                <w:rStyle w:val="Funotenzeichen"/>
                <w:rFonts w:ascii="Arial" w:hAnsi="Arial" w:cs="Arial"/>
                <w:b/>
              </w:rPr>
              <w:footnoteReference w:id="8"/>
            </w:r>
          </w:p>
        </w:tc>
        <w:tc>
          <w:tcPr>
            <w:tcW w:w="278" w:type="pct"/>
            <w:shd w:val="clear" w:color="auto" w:fill="F2F2F2" w:themeFill="background1" w:themeFillShade="F2"/>
          </w:tcPr>
          <w:p w14:paraId="4ACF4179" w14:textId="3697E3C3" w:rsidR="0052346B" w:rsidRPr="002C4D8A" w:rsidRDefault="0052346B" w:rsidP="00DE2DAD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2C4D8A">
              <w:rPr>
                <w:rFonts w:ascii="Arial" w:hAnsi="Arial" w:cs="Arial"/>
                <w:b/>
              </w:rPr>
              <w:t>CA</w:t>
            </w:r>
            <w:r w:rsidR="00DE2DAD" w:rsidRPr="002C4D8A">
              <w:rPr>
                <w:rStyle w:val="Funotenzeichen"/>
                <w:rFonts w:ascii="Arial" w:hAnsi="Arial" w:cs="Arial"/>
                <w:b/>
              </w:rPr>
              <w:footnoteReference w:id="9"/>
            </w:r>
          </w:p>
        </w:tc>
        <w:tc>
          <w:tcPr>
            <w:tcW w:w="279" w:type="pct"/>
            <w:shd w:val="clear" w:color="auto" w:fill="F2F2F2" w:themeFill="background1" w:themeFillShade="F2"/>
          </w:tcPr>
          <w:p w14:paraId="0C0F8F35" w14:textId="139314B2" w:rsidR="0052346B" w:rsidRPr="002C4D8A" w:rsidRDefault="0039079F" w:rsidP="00DE2DAD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2C4D8A">
              <w:rPr>
                <w:rFonts w:ascii="Arial" w:hAnsi="Arial" w:cs="Arial"/>
                <w:b/>
              </w:rPr>
              <w:t>EK</w:t>
            </w:r>
            <w:r w:rsidR="00DE2DAD" w:rsidRPr="002C4D8A">
              <w:rPr>
                <w:rStyle w:val="Funotenzeichen"/>
              </w:rPr>
              <w:fldChar w:fldCharType="begin"/>
            </w:r>
            <w:r w:rsidR="00DE2DAD" w:rsidRPr="002C4D8A">
              <w:rPr>
                <w:rFonts w:ascii="Arial" w:hAnsi="Arial" w:cs="Arial"/>
                <w:b/>
                <w:vertAlign w:val="superscript"/>
              </w:rPr>
              <w:instrText xml:space="preserve"> NOTEREF _Ref104980846 \h </w:instrText>
            </w:r>
            <w:r w:rsidR="00DE2DAD" w:rsidRPr="002C4D8A">
              <w:rPr>
                <w:rStyle w:val="Funotenzeichen"/>
              </w:rPr>
              <w:instrText xml:space="preserve"> \* MERGEFORMAT </w:instrText>
            </w:r>
            <w:r w:rsidR="00DE2DAD" w:rsidRPr="002C4D8A">
              <w:rPr>
                <w:rStyle w:val="Funotenzeichen"/>
              </w:rPr>
            </w:r>
            <w:r w:rsidR="00DE2DAD" w:rsidRPr="002C4D8A">
              <w:rPr>
                <w:rStyle w:val="Funotenzeichen"/>
              </w:rPr>
              <w:fldChar w:fldCharType="separate"/>
            </w:r>
            <w:r w:rsidR="00DE2DAD" w:rsidRPr="002C4D8A">
              <w:rPr>
                <w:rFonts w:ascii="Arial" w:hAnsi="Arial" w:cs="Arial"/>
                <w:b/>
                <w:vertAlign w:val="superscript"/>
              </w:rPr>
              <w:t>3</w:t>
            </w:r>
            <w:r w:rsidR="00DE2DAD" w:rsidRPr="002C4D8A">
              <w:rPr>
                <w:rStyle w:val="Funotenzeichen"/>
              </w:rPr>
              <w:fldChar w:fldCharType="end"/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4BF5AC56" w14:textId="6AA7ED0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  <w:lang w:val="de-DE"/>
              </w:rPr>
            </w:pPr>
            <w:r w:rsidRPr="002C4D8A">
              <w:rPr>
                <w:rFonts w:ascii="Arial" w:hAnsi="Arial" w:cs="Arial"/>
                <w:b/>
                <w:lang w:val="de-DE"/>
              </w:rPr>
              <w:t xml:space="preserve">Sponsor </w:t>
            </w:r>
            <w:r w:rsidR="00DD1C57" w:rsidRPr="002C4D8A">
              <w:rPr>
                <w:rFonts w:ascii="Arial" w:hAnsi="Arial" w:cs="Arial"/>
                <w:b/>
                <w:lang w:val="de-DE"/>
              </w:rPr>
              <w:t>Genehmigung</w:t>
            </w:r>
            <w:r w:rsidRPr="002C4D8A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14:paraId="2AE12F0B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  <w:lang w:val="de-DE"/>
              </w:rPr>
            </w:pPr>
            <w:r w:rsidRPr="002C4D8A">
              <w:rPr>
                <w:rFonts w:ascii="Arial" w:hAnsi="Arial" w:cs="Arial"/>
                <w:b/>
                <w:lang w:val="de-DE"/>
              </w:rPr>
              <w:t>(wenn zutreffend)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1BD67DA2" w14:textId="0BECEF75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  <w:lang w:val="de-DE"/>
              </w:rPr>
            </w:pPr>
            <w:r w:rsidRPr="002C4D8A">
              <w:rPr>
                <w:rFonts w:ascii="Arial" w:hAnsi="Arial" w:cs="Arial"/>
                <w:b/>
                <w:lang w:val="de-DE"/>
              </w:rPr>
              <w:t xml:space="preserve">Prüfer </w:t>
            </w:r>
            <w:r w:rsidR="00DD1C57" w:rsidRPr="002C4D8A">
              <w:rPr>
                <w:rFonts w:ascii="Arial" w:hAnsi="Arial" w:cs="Arial"/>
                <w:b/>
                <w:lang w:val="de-DE"/>
              </w:rPr>
              <w:t>Genehmigung</w:t>
            </w:r>
            <w:r w:rsidRPr="002C4D8A">
              <w:rPr>
                <w:rFonts w:ascii="Arial" w:hAnsi="Arial" w:cs="Arial"/>
                <w:b/>
                <w:lang w:val="de-DE"/>
              </w:rPr>
              <w:t xml:space="preserve"> (wenn zutreffend)</w:t>
            </w:r>
          </w:p>
        </w:tc>
        <w:tc>
          <w:tcPr>
            <w:tcW w:w="489" w:type="pct"/>
            <w:shd w:val="clear" w:color="auto" w:fill="F2F2F2" w:themeFill="background1" w:themeFillShade="F2"/>
          </w:tcPr>
          <w:p w14:paraId="0E9E7204" w14:textId="0AA7392A" w:rsidR="0052346B" w:rsidRPr="002C4D8A" w:rsidRDefault="00DD1C57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2C4D8A">
              <w:rPr>
                <w:rFonts w:ascii="Arial" w:hAnsi="Arial" w:cs="Arial"/>
                <w:b/>
              </w:rPr>
              <w:t>Ggf</w:t>
            </w:r>
            <w:proofErr w:type="spellEnd"/>
            <w:r w:rsidRPr="002C4D8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2C4D8A">
              <w:rPr>
                <w:rFonts w:ascii="Arial" w:hAnsi="Arial" w:cs="Arial"/>
                <w:b/>
              </w:rPr>
              <w:t>andere</w:t>
            </w:r>
            <w:proofErr w:type="spellEnd"/>
            <w:r w:rsidRPr="002C4D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4D8A">
              <w:rPr>
                <w:rFonts w:ascii="Arial" w:hAnsi="Arial" w:cs="Arial"/>
                <w:b/>
              </w:rPr>
              <w:t>Genehmi</w:t>
            </w:r>
            <w:r w:rsidR="0052346B" w:rsidRPr="002C4D8A">
              <w:rPr>
                <w:rFonts w:ascii="Arial" w:hAnsi="Arial" w:cs="Arial"/>
                <w:b/>
              </w:rPr>
              <w:t>gungen</w:t>
            </w:r>
            <w:proofErr w:type="spellEnd"/>
            <w:r w:rsidR="0052346B" w:rsidRPr="002C4D8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6" w:type="pct"/>
            <w:shd w:val="clear" w:color="auto" w:fill="F2F2F2" w:themeFill="background1" w:themeFillShade="F2"/>
          </w:tcPr>
          <w:p w14:paraId="6F88C5D6" w14:textId="4CF9348A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2C4D8A">
              <w:rPr>
                <w:rFonts w:ascii="Arial" w:hAnsi="Arial" w:cs="Arial"/>
                <w:b/>
              </w:rPr>
              <w:t>Protokol</w:t>
            </w:r>
            <w:r w:rsidR="00D74A22" w:rsidRPr="002C4D8A">
              <w:rPr>
                <w:rFonts w:ascii="Arial" w:hAnsi="Arial" w:cs="Arial"/>
                <w:b/>
              </w:rPr>
              <w:t>l</w:t>
            </w:r>
            <w:proofErr w:type="spellEnd"/>
            <w:r w:rsidR="00D74A22" w:rsidRPr="002C4D8A">
              <w:rPr>
                <w:rFonts w:ascii="Arial" w:hAnsi="Arial" w:cs="Arial"/>
                <w:b/>
              </w:rPr>
              <w:t xml:space="preserve">: </w:t>
            </w:r>
            <w:r w:rsidRPr="002C4D8A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654" w:type="pct"/>
            <w:shd w:val="clear" w:color="auto" w:fill="F2F2F2" w:themeFill="background1" w:themeFillShade="F2"/>
          </w:tcPr>
          <w:p w14:paraId="6D1AA065" w14:textId="1B4C6EAC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  <w:lang w:val="de-DE"/>
              </w:rPr>
            </w:pPr>
            <w:r w:rsidRPr="002C4D8A">
              <w:rPr>
                <w:rFonts w:ascii="Arial" w:hAnsi="Arial" w:cs="Arial"/>
                <w:b/>
                <w:lang w:val="de-DE"/>
              </w:rPr>
              <w:t xml:space="preserve">Pat. Aufklärung und </w:t>
            </w:r>
            <w:r w:rsidR="00DD1C57" w:rsidRPr="002C4D8A">
              <w:rPr>
                <w:rFonts w:ascii="Arial" w:hAnsi="Arial" w:cs="Arial"/>
                <w:b/>
                <w:lang w:val="de-DE"/>
              </w:rPr>
              <w:t>Einverständniserklärung</w:t>
            </w:r>
            <w:r w:rsidR="00D74A22" w:rsidRPr="002C4D8A">
              <w:rPr>
                <w:rFonts w:ascii="Arial" w:hAnsi="Arial" w:cs="Arial"/>
                <w:b/>
                <w:lang w:val="de-DE"/>
              </w:rPr>
              <w:t>:</w:t>
            </w:r>
          </w:p>
          <w:p w14:paraId="3188340F" w14:textId="73529D6F" w:rsidR="0052346B" w:rsidRPr="002C4D8A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  <w:lang w:val="de-DE"/>
              </w:rPr>
            </w:pPr>
            <w:r w:rsidRPr="002C4D8A">
              <w:rPr>
                <w:rFonts w:ascii="Arial" w:hAnsi="Arial" w:cs="Arial"/>
                <w:b/>
                <w:lang w:val="de-DE"/>
              </w:rPr>
              <w:t>Version</w:t>
            </w:r>
            <w:r w:rsidR="0052346B" w:rsidRPr="002C4D8A">
              <w:rPr>
                <w:rFonts w:ascii="Arial" w:hAnsi="Arial" w:cs="Arial"/>
                <w:b/>
                <w:lang w:val="de-DE"/>
              </w:rPr>
              <w:t>/Datum</w:t>
            </w:r>
          </w:p>
        </w:tc>
        <w:tc>
          <w:tcPr>
            <w:tcW w:w="468" w:type="pct"/>
            <w:shd w:val="clear" w:color="auto" w:fill="F2F2F2" w:themeFill="background1" w:themeFillShade="F2"/>
          </w:tcPr>
          <w:p w14:paraId="5141F68B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proofErr w:type="spellStart"/>
            <w:r w:rsidRPr="002C4D8A">
              <w:rPr>
                <w:rFonts w:ascii="Arial" w:hAnsi="Arial" w:cs="Arial"/>
                <w:b/>
              </w:rPr>
              <w:t>Andere</w:t>
            </w:r>
            <w:proofErr w:type="spellEnd"/>
            <w:r w:rsidRPr="002C4D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C4D8A">
              <w:rPr>
                <w:rFonts w:ascii="Arial" w:hAnsi="Arial" w:cs="Arial"/>
                <w:b/>
              </w:rPr>
              <w:t>Dokumente</w:t>
            </w:r>
            <w:proofErr w:type="spellEnd"/>
          </w:p>
        </w:tc>
        <w:tc>
          <w:tcPr>
            <w:tcW w:w="698" w:type="pct"/>
            <w:shd w:val="clear" w:color="auto" w:fill="F2F2F2" w:themeFill="background1" w:themeFillShade="F2"/>
          </w:tcPr>
          <w:p w14:paraId="6A9C1D31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2C4D8A">
              <w:rPr>
                <w:rFonts w:ascii="Arial" w:hAnsi="Arial" w:cs="Arial"/>
                <w:b/>
              </w:rPr>
              <w:t>INITIATION/</w:t>
            </w:r>
          </w:p>
          <w:p w14:paraId="0218D3D2" w14:textId="02C39A6A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  <w:b/>
              </w:rPr>
            </w:pPr>
            <w:r w:rsidRPr="002C4D8A">
              <w:rPr>
                <w:rFonts w:ascii="Arial" w:hAnsi="Arial" w:cs="Arial"/>
                <w:b/>
              </w:rPr>
              <w:t>IMPLEME</w:t>
            </w:r>
            <w:r w:rsidR="00D74A22" w:rsidRPr="002C4D8A">
              <w:rPr>
                <w:rFonts w:ascii="Arial" w:hAnsi="Arial" w:cs="Arial"/>
                <w:b/>
              </w:rPr>
              <w:t>N</w:t>
            </w:r>
            <w:r w:rsidRPr="002C4D8A">
              <w:rPr>
                <w:rFonts w:ascii="Arial" w:hAnsi="Arial" w:cs="Arial"/>
                <w:b/>
              </w:rPr>
              <w:t>TIE</w:t>
            </w:r>
            <w:r w:rsidR="00D74A22" w:rsidRPr="002C4D8A">
              <w:rPr>
                <w:rFonts w:ascii="Arial" w:hAnsi="Arial" w:cs="Arial"/>
                <w:b/>
              </w:rPr>
              <w:t>-</w:t>
            </w:r>
            <w:r w:rsidRPr="002C4D8A">
              <w:rPr>
                <w:rFonts w:ascii="Arial" w:hAnsi="Arial" w:cs="Arial"/>
                <w:b/>
              </w:rPr>
              <w:t>RUNGSDATUM</w:t>
            </w:r>
          </w:p>
        </w:tc>
      </w:tr>
      <w:tr w:rsidR="00D74A22" w:rsidRPr="002C4D8A" w14:paraId="73638D74" w14:textId="77777777" w:rsidTr="00D74A22">
        <w:trPr>
          <w:trHeight w:val="655"/>
          <w:jc w:val="center"/>
        </w:trPr>
        <w:tc>
          <w:tcPr>
            <w:tcW w:w="456" w:type="pct"/>
            <w:shd w:val="clear" w:color="auto" w:fill="auto"/>
          </w:tcPr>
          <w:p w14:paraId="16E47FC9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2C4D8A">
              <w:rPr>
                <w:rFonts w:ascii="Arial" w:hAnsi="Arial" w:cs="Arial"/>
              </w:rPr>
              <w:t>Initial</w:t>
            </w:r>
            <w:r w:rsidR="00D74A22" w:rsidRPr="002C4D8A">
              <w:rPr>
                <w:rFonts w:ascii="Arial" w:hAnsi="Arial" w:cs="Arial"/>
              </w:rPr>
              <w:t>/</w:t>
            </w:r>
            <w:r w:rsidRPr="002C4D8A">
              <w:rPr>
                <w:rFonts w:ascii="Arial" w:hAnsi="Arial" w:cs="Arial"/>
              </w:rPr>
              <w:t>Datum</w:t>
            </w:r>
            <w:r w:rsidR="00D74A22" w:rsidRPr="002C4D8A">
              <w:rPr>
                <w:rFonts w:ascii="Arial" w:hAnsi="Arial" w:cs="Arial"/>
              </w:rPr>
              <w:t>:</w:t>
            </w:r>
          </w:p>
          <w:p w14:paraId="0BCE5BF0" w14:textId="403D9E08" w:rsidR="00D74A22" w:rsidRPr="002C4D8A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06A9CEF2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3B74DBB4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0D1D4E4D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3851A582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2F473548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59D3E8D1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319775B7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1A8BB484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7C98E6EB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10DFC3B4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2C4D8A" w14:paraId="4923124F" w14:textId="77777777" w:rsidTr="00D74A22">
        <w:trPr>
          <w:trHeight w:val="551"/>
          <w:jc w:val="center"/>
        </w:trPr>
        <w:tc>
          <w:tcPr>
            <w:tcW w:w="456" w:type="pct"/>
            <w:shd w:val="clear" w:color="auto" w:fill="auto"/>
          </w:tcPr>
          <w:p w14:paraId="0794349E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2C4D8A">
              <w:rPr>
                <w:rFonts w:ascii="Arial" w:hAnsi="Arial" w:cs="Arial"/>
              </w:rPr>
              <w:t>#2</w:t>
            </w:r>
            <w:r w:rsidR="00D74A22" w:rsidRPr="002C4D8A">
              <w:rPr>
                <w:rFonts w:ascii="Arial" w:hAnsi="Arial" w:cs="Arial"/>
              </w:rPr>
              <w:t>/</w:t>
            </w:r>
            <w:r w:rsidRPr="002C4D8A">
              <w:rPr>
                <w:rFonts w:ascii="Arial" w:hAnsi="Arial" w:cs="Arial"/>
              </w:rPr>
              <w:t>Datum</w:t>
            </w:r>
            <w:r w:rsidR="00D74A22" w:rsidRPr="002C4D8A">
              <w:rPr>
                <w:rFonts w:ascii="Arial" w:hAnsi="Arial" w:cs="Arial"/>
              </w:rPr>
              <w:t>:</w:t>
            </w:r>
          </w:p>
          <w:p w14:paraId="4328EE55" w14:textId="4346A0D0" w:rsidR="00D74A22" w:rsidRPr="002C4D8A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144C18A2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4659CBF4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7DF225F4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4DA70B6F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1C6E7CAA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55B14958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0D5788AB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7222B779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38E5955E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5AA00D17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2C4D8A" w14:paraId="4614AF76" w14:textId="77777777" w:rsidTr="00D74A22">
        <w:trPr>
          <w:trHeight w:val="547"/>
          <w:jc w:val="center"/>
        </w:trPr>
        <w:tc>
          <w:tcPr>
            <w:tcW w:w="456" w:type="pct"/>
            <w:shd w:val="clear" w:color="auto" w:fill="auto"/>
          </w:tcPr>
          <w:p w14:paraId="7EB307C5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2C4D8A">
              <w:rPr>
                <w:rFonts w:ascii="Arial" w:hAnsi="Arial" w:cs="Arial"/>
              </w:rPr>
              <w:t>#3</w:t>
            </w:r>
            <w:r w:rsidR="00D74A22" w:rsidRPr="002C4D8A">
              <w:rPr>
                <w:rFonts w:ascii="Arial" w:hAnsi="Arial" w:cs="Arial"/>
              </w:rPr>
              <w:t>/</w:t>
            </w:r>
            <w:r w:rsidRPr="002C4D8A">
              <w:rPr>
                <w:rFonts w:ascii="Arial" w:hAnsi="Arial" w:cs="Arial"/>
              </w:rPr>
              <w:t>Datum</w:t>
            </w:r>
            <w:r w:rsidR="00D74A22" w:rsidRPr="002C4D8A">
              <w:rPr>
                <w:rFonts w:ascii="Arial" w:hAnsi="Arial" w:cs="Arial"/>
              </w:rPr>
              <w:t>:</w:t>
            </w:r>
          </w:p>
          <w:p w14:paraId="5999EDFF" w14:textId="0571ED8E" w:rsidR="00D74A22" w:rsidRPr="002C4D8A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014C3911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6435E417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027C38ED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72A0909F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14D90A45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656BAFD6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6F459C7A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5C90D833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3BC2FB50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422FFD49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2C4D8A" w14:paraId="58FD3A3B" w14:textId="77777777" w:rsidTr="00D74A22">
        <w:trPr>
          <w:trHeight w:val="541"/>
          <w:jc w:val="center"/>
        </w:trPr>
        <w:tc>
          <w:tcPr>
            <w:tcW w:w="456" w:type="pct"/>
            <w:shd w:val="clear" w:color="auto" w:fill="auto"/>
          </w:tcPr>
          <w:p w14:paraId="63AB7E66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2C4D8A">
              <w:rPr>
                <w:rFonts w:ascii="Arial" w:hAnsi="Arial" w:cs="Arial"/>
              </w:rPr>
              <w:t>#4</w:t>
            </w:r>
            <w:r w:rsidR="00D74A22" w:rsidRPr="002C4D8A">
              <w:rPr>
                <w:rFonts w:ascii="Arial" w:hAnsi="Arial" w:cs="Arial"/>
              </w:rPr>
              <w:t>/</w:t>
            </w:r>
            <w:r w:rsidRPr="002C4D8A">
              <w:rPr>
                <w:rFonts w:ascii="Arial" w:hAnsi="Arial" w:cs="Arial"/>
              </w:rPr>
              <w:t>Datum</w:t>
            </w:r>
            <w:r w:rsidR="00D74A22" w:rsidRPr="002C4D8A">
              <w:rPr>
                <w:rFonts w:ascii="Arial" w:hAnsi="Arial" w:cs="Arial"/>
              </w:rPr>
              <w:t>:</w:t>
            </w:r>
          </w:p>
          <w:p w14:paraId="5BD6C9CB" w14:textId="29134785" w:rsidR="00D74A22" w:rsidRPr="002C4D8A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5A0851DA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0C39019F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01FFFA0C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54284432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27CD27F5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04829ACE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2179782D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4C0417AF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540D7D66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24909051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2C4D8A" w14:paraId="281B9401" w14:textId="77777777" w:rsidTr="00D74A22">
        <w:trPr>
          <w:trHeight w:val="493"/>
          <w:jc w:val="center"/>
        </w:trPr>
        <w:tc>
          <w:tcPr>
            <w:tcW w:w="456" w:type="pct"/>
            <w:shd w:val="clear" w:color="auto" w:fill="auto"/>
          </w:tcPr>
          <w:p w14:paraId="6BE39336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2C4D8A">
              <w:rPr>
                <w:rFonts w:ascii="Arial" w:hAnsi="Arial" w:cs="Arial"/>
              </w:rPr>
              <w:t>#5</w:t>
            </w:r>
            <w:r w:rsidR="00D74A22" w:rsidRPr="002C4D8A">
              <w:rPr>
                <w:rFonts w:ascii="Arial" w:hAnsi="Arial" w:cs="Arial"/>
              </w:rPr>
              <w:t>/</w:t>
            </w:r>
            <w:r w:rsidRPr="002C4D8A">
              <w:rPr>
                <w:rFonts w:ascii="Arial" w:hAnsi="Arial" w:cs="Arial"/>
              </w:rPr>
              <w:t>Datum</w:t>
            </w:r>
            <w:r w:rsidR="00D74A22" w:rsidRPr="002C4D8A">
              <w:rPr>
                <w:rFonts w:ascii="Arial" w:hAnsi="Arial" w:cs="Arial"/>
              </w:rPr>
              <w:t>:</w:t>
            </w:r>
          </w:p>
          <w:p w14:paraId="46A05B09" w14:textId="03D70B92" w:rsidR="00D74A22" w:rsidRPr="002C4D8A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10D14A6E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48210F7D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375C0AB9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61142CA7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5E01ED84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0B01BB8C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5C848E20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644D382A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01709B99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580DE51E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2C4D8A" w14:paraId="6C01F0A7" w14:textId="77777777" w:rsidTr="00D74A22">
        <w:trPr>
          <w:trHeight w:val="532"/>
          <w:jc w:val="center"/>
        </w:trPr>
        <w:tc>
          <w:tcPr>
            <w:tcW w:w="456" w:type="pct"/>
            <w:shd w:val="clear" w:color="auto" w:fill="auto"/>
          </w:tcPr>
          <w:p w14:paraId="79CE2C19" w14:textId="757EBC1B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2C4D8A">
              <w:rPr>
                <w:rFonts w:ascii="Arial" w:hAnsi="Arial" w:cs="Arial"/>
              </w:rPr>
              <w:t>#6</w:t>
            </w:r>
            <w:r w:rsidR="00D74A22" w:rsidRPr="002C4D8A">
              <w:rPr>
                <w:rFonts w:ascii="Arial" w:hAnsi="Arial" w:cs="Arial"/>
              </w:rPr>
              <w:t>/</w:t>
            </w:r>
            <w:r w:rsidRPr="002C4D8A">
              <w:rPr>
                <w:rFonts w:ascii="Arial" w:hAnsi="Arial" w:cs="Arial"/>
              </w:rPr>
              <w:t>Datum</w:t>
            </w:r>
            <w:r w:rsidR="00D74A22" w:rsidRPr="002C4D8A">
              <w:rPr>
                <w:rFonts w:ascii="Arial" w:hAnsi="Arial" w:cs="Arial"/>
              </w:rPr>
              <w:t>:</w:t>
            </w:r>
          </w:p>
          <w:p w14:paraId="228DB281" w14:textId="14938125" w:rsidR="00D74A22" w:rsidRPr="002C4D8A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3105C958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4609FD93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0851CA9F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44D6DD8C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01FE2F03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0F5E2FD4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2B5D922A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3FBD1DF0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5532615E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08CE438B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2C4D8A" w14:paraId="6F60E1CC" w14:textId="77777777" w:rsidTr="00D74A22">
        <w:trPr>
          <w:trHeight w:val="528"/>
          <w:jc w:val="center"/>
        </w:trPr>
        <w:tc>
          <w:tcPr>
            <w:tcW w:w="456" w:type="pct"/>
            <w:shd w:val="clear" w:color="auto" w:fill="auto"/>
          </w:tcPr>
          <w:p w14:paraId="1A034FEC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2C4D8A">
              <w:rPr>
                <w:rFonts w:ascii="Arial" w:hAnsi="Arial" w:cs="Arial"/>
              </w:rPr>
              <w:t>#7</w:t>
            </w:r>
            <w:r w:rsidR="00D74A22" w:rsidRPr="002C4D8A">
              <w:rPr>
                <w:rFonts w:ascii="Arial" w:hAnsi="Arial" w:cs="Arial"/>
              </w:rPr>
              <w:t>/</w:t>
            </w:r>
            <w:r w:rsidRPr="002C4D8A">
              <w:rPr>
                <w:rFonts w:ascii="Arial" w:hAnsi="Arial" w:cs="Arial"/>
              </w:rPr>
              <w:t>Datum:</w:t>
            </w:r>
          </w:p>
          <w:p w14:paraId="669B11B9" w14:textId="52E58642" w:rsidR="00D74A22" w:rsidRPr="002C4D8A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6603CE0E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3B04E5D9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45F28BDA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04EBF1C1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6AA63E7F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06B86F9F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6C9EE64C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26F5F303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4478883D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5F0F774E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2C4D8A" w14:paraId="0C186E82" w14:textId="77777777" w:rsidTr="00D74A22">
        <w:trPr>
          <w:trHeight w:val="523"/>
          <w:jc w:val="center"/>
        </w:trPr>
        <w:tc>
          <w:tcPr>
            <w:tcW w:w="456" w:type="pct"/>
            <w:shd w:val="clear" w:color="auto" w:fill="auto"/>
          </w:tcPr>
          <w:p w14:paraId="0C1DCACF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2C4D8A">
              <w:rPr>
                <w:rFonts w:ascii="Arial" w:hAnsi="Arial" w:cs="Arial"/>
              </w:rPr>
              <w:t>#8</w:t>
            </w:r>
            <w:r w:rsidR="00D74A22" w:rsidRPr="002C4D8A">
              <w:rPr>
                <w:rFonts w:ascii="Arial" w:hAnsi="Arial" w:cs="Arial"/>
              </w:rPr>
              <w:t>/</w:t>
            </w:r>
            <w:r w:rsidRPr="002C4D8A">
              <w:rPr>
                <w:rFonts w:ascii="Arial" w:hAnsi="Arial" w:cs="Arial"/>
              </w:rPr>
              <w:t>Datum:</w:t>
            </w:r>
          </w:p>
          <w:p w14:paraId="45069870" w14:textId="58F6E7B2" w:rsidR="00D74A22" w:rsidRPr="002C4D8A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2912EB03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55CEA243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7333CBD0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251EE4D9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2D3E1D18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42EEE767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62303168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6DE45E8F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6D0C96D9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1703E943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  <w:tr w:rsidR="00D74A22" w:rsidRPr="002C4D8A" w14:paraId="70DB27C5" w14:textId="77777777" w:rsidTr="00D74A22">
        <w:trPr>
          <w:trHeight w:val="661"/>
          <w:jc w:val="center"/>
        </w:trPr>
        <w:tc>
          <w:tcPr>
            <w:tcW w:w="456" w:type="pct"/>
            <w:shd w:val="clear" w:color="auto" w:fill="auto"/>
          </w:tcPr>
          <w:p w14:paraId="6DFA11E8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  <w:r w:rsidRPr="002C4D8A">
              <w:rPr>
                <w:rFonts w:ascii="Arial" w:hAnsi="Arial" w:cs="Arial"/>
              </w:rPr>
              <w:t>#9</w:t>
            </w:r>
            <w:r w:rsidR="00D74A22" w:rsidRPr="002C4D8A">
              <w:rPr>
                <w:rFonts w:ascii="Arial" w:hAnsi="Arial" w:cs="Arial"/>
              </w:rPr>
              <w:t>/</w:t>
            </w:r>
            <w:r w:rsidRPr="002C4D8A">
              <w:rPr>
                <w:rFonts w:ascii="Arial" w:hAnsi="Arial" w:cs="Arial"/>
              </w:rPr>
              <w:t>Datum:</w:t>
            </w:r>
          </w:p>
          <w:p w14:paraId="57C5F6EA" w14:textId="557AC8DB" w:rsidR="00D74A22" w:rsidRPr="002C4D8A" w:rsidRDefault="00D74A22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53" w:type="pct"/>
            <w:shd w:val="clear" w:color="auto" w:fill="auto"/>
          </w:tcPr>
          <w:p w14:paraId="609E5150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8" w:type="pct"/>
            <w:shd w:val="clear" w:color="auto" w:fill="auto"/>
          </w:tcPr>
          <w:p w14:paraId="34A24FE4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51DFB1E6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0DB896C1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7D7C278D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89" w:type="pct"/>
            <w:shd w:val="clear" w:color="auto" w:fill="auto"/>
          </w:tcPr>
          <w:p w14:paraId="1F064A54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6" w:type="pct"/>
            <w:shd w:val="clear" w:color="auto" w:fill="auto"/>
          </w:tcPr>
          <w:p w14:paraId="4F5E46F7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54" w:type="pct"/>
            <w:shd w:val="clear" w:color="auto" w:fill="auto"/>
          </w:tcPr>
          <w:p w14:paraId="6ED55263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08C685F2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98" w:type="pct"/>
            <w:shd w:val="clear" w:color="auto" w:fill="auto"/>
          </w:tcPr>
          <w:p w14:paraId="430D50A2" w14:textId="77777777" w:rsidR="0052346B" w:rsidRPr="002C4D8A" w:rsidRDefault="0052346B" w:rsidP="00D74A22">
            <w:pPr>
              <w:pStyle w:val="TabletextrowsAgency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F6056A8" w14:textId="7E7DC14E" w:rsidR="00D11112" w:rsidRPr="002C4D8A" w:rsidRDefault="00D11112">
      <w:pPr>
        <w:rPr>
          <w:rFonts w:eastAsiaTheme="minorHAnsi" w:cstheme="minorBidi"/>
          <w:b/>
          <w:sz w:val="28"/>
          <w:szCs w:val="22"/>
          <w:lang w:eastAsia="en-US"/>
        </w:rPr>
      </w:pPr>
    </w:p>
    <w:p w14:paraId="6FC4D0C9" w14:textId="6B43B414" w:rsidR="00E8101C" w:rsidRPr="002C4D8A" w:rsidRDefault="0022229F" w:rsidP="0022229F">
      <w:pPr>
        <w:pStyle w:val="SOPSOP1"/>
        <w:numPr>
          <w:ilvl w:val="0"/>
          <w:numId w:val="0"/>
        </w:numPr>
        <w:spacing w:before="0"/>
      </w:pPr>
      <w:bookmarkStart w:id="56" w:name="_Toc104983906"/>
      <w:r w:rsidRPr="002C4D8A">
        <w:lastRenderedPageBreak/>
        <w:t>A3.</w:t>
      </w:r>
      <w:r w:rsidR="00DD1C57" w:rsidRPr="002C4D8A">
        <w:t xml:space="preserve"> </w:t>
      </w:r>
      <w:r w:rsidRPr="002C4D8A">
        <w:t>&lt;Überschrift&gt;</w:t>
      </w:r>
      <w:bookmarkEnd w:id="56"/>
    </w:p>
    <w:p w14:paraId="7714F9CC" w14:textId="7ABFF8EC" w:rsidR="00E8101C" w:rsidRPr="002C4D8A" w:rsidRDefault="00E8101C" w:rsidP="00E8101C">
      <w:pPr>
        <w:rPr>
          <w:lang w:eastAsia="en-US"/>
        </w:rPr>
      </w:pPr>
    </w:p>
    <w:p w14:paraId="31BD72A4" w14:textId="77777777" w:rsidR="00C02E3D" w:rsidRPr="002C4D8A" w:rsidRDefault="00C02E3D" w:rsidP="00E8101C">
      <w:pPr>
        <w:rPr>
          <w:lang w:eastAsia="en-US"/>
        </w:rPr>
        <w:sectPr w:rsidR="00C02E3D" w:rsidRPr="002C4D8A" w:rsidSect="00E60735"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418" w:right="1418" w:bottom="1418" w:left="1418" w:header="737" w:footer="227" w:gutter="0"/>
          <w:cols w:space="708"/>
          <w:docGrid w:linePitch="360"/>
        </w:sectPr>
      </w:pPr>
    </w:p>
    <w:p w14:paraId="223EF6F8" w14:textId="2E1FF592" w:rsidR="00E8101C" w:rsidRPr="002C4D8A" w:rsidRDefault="00C02E3D" w:rsidP="0022229F">
      <w:pPr>
        <w:pStyle w:val="SOPSOP1"/>
        <w:numPr>
          <w:ilvl w:val="0"/>
          <w:numId w:val="0"/>
        </w:numPr>
        <w:spacing w:before="0"/>
      </w:pPr>
      <w:bookmarkStart w:id="58" w:name="_Toc104983907"/>
      <w:r w:rsidRPr="002C4D8A">
        <w:lastRenderedPageBreak/>
        <w:t>A4.</w:t>
      </w:r>
      <w:r w:rsidR="00DD1C57" w:rsidRPr="002C4D8A">
        <w:t xml:space="preserve"> </w:t>
      </w:r>
      <w:r w:rsidRPr="002C4D8A">
        <w:t>&lt;Überschrift&gt;</w:t>
      </w:r>
      <w:bookmarkEnd w:id="58"/>
    </w:p>
    <w:p w14:paraId="7B32FF21" w14:textId="6E728228" w:rsidR="00E8101C" w:rsidRPr="002C4D8A" w:rsidRDefault="00E8101C" w:rsidP="00E8101C">
      <w:pPr>
        <w:rPr>
          <w:lang w:eastAsia="en-US"/>
        </w:rPr>
      </w:pPr>
    </w:p>
    <w:p w14:paraId="39F82B66" w14:textId="00A5AD11" w:rsidR="00E8101C" w:rsidRPr="002C4D8A" w:rsidRDefault="00E8101C" w:rsidP="00E8101C">
      <w:pPr>
        <w:rPr>
          <w:lang w:eastAsia="en-US"/>
        </w:rPr>
      </w:pPr>
    </w:p>
    <w:p w14:paraId="6EED23D0" w14:textId="77777777" w:rsidR="00B035DD" w:rsidRPr="002C4D8A" w:rsidRDefault="00B035DD" w:rsidP="00E8101C">
      <w:pPr>
        <w:rPr>
          <w:lang w:eastAsia="en-US"/>
        </w:rPr>
        <w:sectPr w:rsidR="00B035DD" w:rsidRPr="002C4D8A" w:rsidSect="00E60735">
          <w:headerReference w:type="default" r:id="rId17"/>
          <w:footerReference w:type="default" r:id="rId18"/>
          <w:pgSz w:w="11906" w:h="16838" w:code="9"/>
          <w:pgMar w:top="1418" w:right="1418" w:bottom="1418" w:left="1418" w:header="737" w:footer="227" w:gutter="0"/>
          <w:cols w:space="708"/>
          <w:docGrid w:linePitch="360"/>
        </w:sectPr>
      </w:pPr>
    </w:p>
    <w:p w14:paraId="2305C0BF" w14:textId="330E9105" w:rsidR="00EF6639" w:rsidRPr="002C4D8A" w:rsidRDefault="00B035DD" w:rsidP="0022229F">
      <w:pPr>
        <w:pStyle w:val="SOPSOP1"/>
        <w:numPr>
          <w:ilvl w:val="0"/>
          <w:numId w:val="0"/>
        </w:numPr>
        <w:spacing w:before="0"/>
      </w:pPr>
      <w:bookmarkStart w:id="60" w:name="_Toc104983908"/>
      <w:r w:rsidRPr="002C4D8A">
        <w:lastRenderedPageBreak/>
        <w:t>Addendum 1: Antwort des Sponsors, Antragstellers oder Inspizierten</w:t>
      </w:r>
      <w:bookmarkEnd w:id="60"/>
    </w:p>
    <w:p w14:paraId="7C35DC86" w14:textId="39CCE8A2" w:rsidR="009820F9" w:rsidRPr="002C4D8A" w:rsidRDefault="009820F9" w:rsidP="009820F9">
      <w:r w:rsidRPr="002C4D8A">
        <w:t>&lt;</w:t>
      </w:r>
      <w:r w:rsidR="00D11112" w:rsidRPr="002C4D8A">
        <w:t>…</w:t>
      </w:r>
      <w:r w:rsidRPr="002C4D8A">
        <w:t>&gt;</w:t>
      </w:r>
    </w:p>
    <w:p w14:paraId="59ED35CD" w14:textId="1D124EF9" w:rsidR="009820F9" w:rsidRPr="002C4D8A" w:rsidRDefault="009820F9" w:rsidP="009820F9">
      <w:pPr>
        <w:spacing w:after="240"/>
      </w:pPr>
      <w:r w:rsidRPr="002C4D8A">
        <w:t>&lt;</w:t>
      </w:r>
      <w:r w:rsidR="00D11112" w:rsidRPr="002C4D8A">
        <w:t>…</w:t>
      </w:r>
      <w:r w:rsidRPr="002C4D8A">
        <w:t>&gt;</w:t>
      </w: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5"/>
        <w:gridCol w:w="2267"/>
      </w:tblGrid>
      <w:tr w:rsidR="00B035DD" w:rsidRPr="002C4D8A" w14:paraId="574FA698" w14:textId="77777777" w:rsidTr="00B035DD">
        <w:trPr>
          <w:jc w:val="center"/>
        </w:trPr>
        <w:tc>
          <w:tcPr>
            <w:tcW w:w="6805" w:type="dxa"/>
          </w:tcPr>
          <w:p w14:paraId="5D76EABC" w14:textId="2B6FD07B" w:rsidR="00B035DD" w:rsidRPr="002C4D8A" w:rsidRDefault="00B035DD" w:rsidP="001060BA">
            <w:pPr>
              <w:rPr>
                <w:b/>
              </w:rPr>
            </w:pPr>
            <w:r w:rsidRPr="002C4D8A">
              <w:rPr>
                <w:b/>
              </w:rPr>
              <w:t>Eingangsdatum der Antwort bei der Inspektorin/beim Inspektor:</w:t>
            </w:r>
          </w:p>
        </w:tc>
        <w:tc>
          <w:tcPr>
            <w:tcW w:w="2267" w:type="dxa"/>
          </w:tcPr>
          <w:p w14:paraId="361824FC" w14:textId="77777777" w:rsidR="00B035DD" w:rsidRPr="002C4D8A" w:rsidRDefault="00B035DD" w:rsidP="001060BA">
            <w:pPr>
              <w:rPr>
                <w:b/>
              </w:rPr>
            </w:pPr>
          </w:p>
        </w:tc>
      </w:tr>
      <w:tr w:rsidR="00B035DD" w:rsidRPr="002C4D8A" w14:paraId="4AFCED56" w14:textId="77777777" w:rsidTr="001060BA">
        <w:trPr>
          <w:jc w:val="center"/>
        </w:trPr>
        <w:tc>
          <w:tcPr>
            <w:tcW w:w="9072" w:type="dxa"/>
            <w:gridSpan w:val="2"/>
          </w:tcPr>
          <w:p w14:paraId="799E5A58" w14:textId="77777777" w:rsidR="00B035DD" w:rsidRPr="002C4D8A" w:rsidRDefault="00B035DD" w:rsidP="001060BA">
            <w:pPr>
              <w:rPr>
                <w:b/>
              </w:rPr>
            </w:pPr>
          </w:p>
        </w:tc>
      </w:tr>
      <w:tr w:rsidR="00B035DD" w:rsidRPr="002C4D8A" w14:paraId="437EB4AC" w14:textId="77777777" w:rsidTr="001060BA">
        <w:trPr>
          <w:jc w:val="center"/>
        </w:trPr>
        <w:tc>
          <w:tcPr>
            <w:tcW w:w="9072" w:type="dxa"/>
            <w:gridSpan w:val="2"/>
          </w:tcPr>
          <w:p w14:paraId="332C3F21" w14:textId="76BC78AD" w:rsidR="00B035DD" w:rsidRPr="002C4D8A" w:rsidRDefault="00B035DD" w:rsidP="001060BA">
            <w:pPr>
              <w:rPr>
                <w:b/>
              </w:rPr>
            </w:pPr>
            <w:r w:rsidRPr="002C4D8A">
              <w:rPr>
                <w:b/>
              </w:rPr>
              <w:t>Die beigefügte Dokumentation ist die vom Sponsor, Antragsteller oder Inspizierten vorgelegte Antwort.</w:t>
            </w:r>
          </w:p>
        </w:tc>
      </w:tr>
    </w:tbl>
    <w:p w14:paraId="2238C068" w14:textId="626C68D7" w:rsidR="00B035DD" w:rsidRPr="002C4D8A" w:rsidRDefault="00B035DD" w:rsidP="009820F9">
      <w:pPr>
        <w:spacing w:before="240"/>
        <w:rPr>
          <w:color w:val="FF0000"/>
        </w:rPr>
        <w:sectPr w:rsidR="00B035DD" w:rsidRPr="002C4D8A" w:rsidSect="00171B13">
          <w:headerReference w:type="default" r:id="rId19"/>
          <w:footerReference w:type="default" r:id="rId20"/>
          <w:pgSz w:w="11906" w:h="16838" w:code="9"/>
          <w:pgMar w:top="1418" w:right="1418" w:bottom="1418" w:left="1418" w:header="737" w:footer="227" w:gutter="0"/>
          <w:pgNumType w:start="1"/>
          <w:cols w:space="708"/>
          <w:docGrid w:linePitch="360"/>
        </w:sectPr>
      </w:pPr>
      <w:bookmarkStart w:id="61" w:name="_GoBack"/>
      <w:bookmarkEnd w:id="61"/>
    </w:p>
    <w:p w14:paraId="1E27C34E" w14:textId="2CB96214" w:rsidR="00B035DD" w:rsidRPr="002C4D8A" w:rsidRDefault="00B035DD" w:rsidP="00B035DD">
      <w:pPr>
        <w:pStyle w:val="SOPSOP1"/>
        <w:numPr>
          <w:ilvl w:val="0"/>
          <w:numId w:val="0"/>
        </w:numPr>
        <w:spacing w:before="0"/>
      </w:pPr>
      <w:bookmarkStart w:id="62" w:name="_Toc104983909"/>
      <w:r w:rsidRPr="002C4D8A">
        <w:lastRenderedPageBreak/>
        <w:t>Addendum 2: Bewertung der Antworten</w:t>
      </w:r>
      <w:r w:rsidR="00A77378" w:rsidRPr="002C4D8A">
        <w:t xml:space="preserve"> auf den Inspektionsbericht durch die Inspektor</w:t>
      </w:r>
      <w:r w:rsidR="00374575" w:rsidRPr="002C4D8A">
        <w:t>innen/Inspektoren</w:t>
      </w:r>
      <w:bookmarkEnd w:id="62"/>
    </w:p>
    <w:p w14:paraId="2ECFF4CB" w14:textId="352F475D" w:rsidR="00A77378" w:rsidRPr="002C4D8A" w:rsidRDefault="00A77378" w:rsidP="00A77378">
      <w:r w:rsidRPr="002C4D8A">
        <w:t>&lt;</w:t>
      </w:r>
      <w:r w:rsidR="00D11112" w:rsidRPr="002C4D8A">
        <w:t>…</w:t>
      </w:r>
      <w:r w:rsidRPr="002C4D8A">
        <w:t>&gt;</w:t>
      </w:r>
    </w:p>
    <w:p w14:paraId="3C321629" w14:textId="40B917A8" w:rsidR="00020E49" w:rsidRPr="002C4D8A" w:rsidRDefault="00A77378" w:rsidP="00A77378">
      <w:pPr>
        <w:spacing w:after="240"/>
      </w:pPr>
      <w:r w:rsidRPr="002C4D8A">
        <w:t>&lt;</w:t>
      </w:r>
      <w:r w:rsidR="00D11112" w:rsidRPr="002C4D8A">
        <w:t>…</w:t>
      </w:r>
      <w:r w:rsidRPr="002C4D8A">
        <w:t>&gt;</w:t>
      </w:r>
    </w:p>
    <w:tbl>
      <w:tblPr>
        <w:tblStyle w:val="Tabellenraster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8"/>
        <w:gridCol w:w="425"/>
        <w:gridCol w:w="6519"/>
      </w:tblGrid>
      <w:tr w:rsidR="00A77378" w:rsidRPr="002C4D8A" w14:paraId="05F34649" w14:textId="77777777" w:rsidTr="00A77378">
        <w:trPr>
          <w:jc w:val="center"/>
        </w:trPr>
        <w:tc>
          <w:tcPr>
            <w:tcW w:w="2553" w:type="dxa"/>
            <w:gridSpan w:val="2"/>
          </w:tcPr>
          <w:p w14:paraId="6B654BE3" w14:textId="7089A4A1" w:rsidR="00A77378" w:rsidRPr="002C4D8A" w:rsidRDefault="00A77378" w:rsidP="006C339C">
            <w:pPr>
              <w:rPr>
                <w:b/>
              </w:rPr>
            </w:pPr>
            <w:r w:rsidRPr="002C4D8A">
              <w:rPr>
                <w:b/>
              </w:rPr>
              <w:t>Datum der Bewertung:</w:t>
            </w:r>
          </w:p>
        </w:tc>
        <w:tc>
          <w:tcPr>
            <w:tcW w:w="6519" w:type="dxa"/>
          </w:tcPr>
          <w:p w14:paraId="281D452B" w14:textId="5036BF85" w:rsidR="00A77378" w:rsidRPr="002C4D8A" w:rsidRDefault="00A77378" w:rsidP="006C339C">
            <w:pPr>
              <w:rPr>
                <w:b/>
              </w:rPr>
            </w:pPr>
            <w:r w:rsidRPr="002C4D8A">
              <w:t>TT.MM.JJJJ</w:t>
            </w:r>
          </w:p>
        </w:tc>
      </w:tr>
      <w:tr w:rsidR="00A77378" w:rsidRPr="002C4D8A" w14:paraId="75CAD3E2" w14:textId="77777777" w:rsidTr="006C339C">
        <w:trPr>
          <w:jc w:val="center"/>
        </w:trPr>
        <w:tc>
          <w:tcPr>
            <w:tcW w:w="9072" w:type="dxa"/>
            <w:gridSpan w:val="3"/>
          </w:tcPr>
          <w:p w14:paraId="60DC12D1" w14:textId="77777777" w:rsidR="00A77378" w:rsidRPr="002C4D8A" w:rsidRDefault="00A77378" w:rsidP="006C339C">
            <w:pPr>
              <w:rPr>
                <w:b/>
              </w:rPr>
            </w:pPr>
          </w:p>
        </w:tc>
      </w:tr>
      <w:tr w:rsidR="00A77378" w:rsidRPr="002C4D8A" w14:paraId="15FD3FD0" w14:textId="77777777" w:rsidTr="00661C78"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012F7DE4" w14:textId="5EF46E62" w:rsidR="00A77378" w:rsidRPr="002C4D8A" w:rsidRDefault="00A77378" w:rsidP="00020E49">
            <w:pPr>
              <w:pStyle w:val="SOPSOP1"/>
              <w:numPr>
                <w:ilvl w:val="0"/>
                <w:numId w:val="0"/>
              </w:numPr>
              <w:spacing w:before="120" w:after="120"/>
              <w:ind w:left="360" w:hanging="360"/>
              <w:rPr>
                <w:szCs w:val="28"/>
              </w:rPr>
            </w:pPr>
            <w:bookmarkStart w:id="63" w:name="_Toc504049301"/>
            <w:bookmarkStart w:id="64" w:name="_Toc104983910"/>
            <w:r w:rsidRPr="002C4D8A">
              <w:rPr>
                <w:szCs w:val="28"/>
              </w:rPr>
              <w:t xml:space="preserve">Abschließende </w:t>
            </w:r>
            <w:r w:rsidRPr="002C4D8A">
              <w:t>Bewertung</w:t>
            </w:r>
            <w:r w:rsidRPr="002C4D8A">
              <w:rPr>
                <w:szCs w:val="28"/>
              </w:rPr>
              <w:t xml:space="preserve"> des Inspektionsergebnisses</w:t>
            </w:r>
            <w:r w:rsidR="00374575" w:rsidRPr="002C4D8A">
              <w:rPr>
                <w:szCs w:val="28"/>
              </w:rPr>
              <w:t>:</w:t>
            </w:r>
            <w:bookmarkEnd w:id="63"/>
            <w:bookmarkEnd w:id="64"/>
          </w:p>
        </w:tc>
      </w:tr>
      <w:tr w:rsidR="00A77378" w:rsidRPr="002C4D8A" w14:paraId="5EB9EBA0" w14:textId="6A30B2AC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32B539" w14:textId="77777777" w:rsidR="00A77378" w:rsidRPr="002C4D8A" w:rsidRDefault="00A77378" w:rsidP="006C339C">
            <w:pPr>
              <w:rPr>
                <w:b/>
              </w:rPr>
            </w:pPr>
            <w:r w:rsidRPr="002C4D8A">
              <w:rPr>
                <w:b/>
              </w:rPr>
              <w:t>Einschätzung zur Relevanz der festgestellten Abweichungen für die (gesamte) Studie</w:t>
            </w:r>
          </w:p>
          <w:p w14:paraId="3B73A627" w14:textId="70F61AE6" w:rsidR="003A2FDA" w:rsidRPr="002C4D8A" w:rsidRDefault="00DF49AA" w:rsidP="003A2FDA">
            <w:pPr>
              <w:spacing w:before="60"/>
              <w:rPr>
                <w:b/>
              </w:rPr>
            </w:pPr>
            <w:sdt>
              <w:sdtPr>
                <w:id w:val="-14713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DA" w:rsidRPr="002C4D8A">
                  <w:rPr>
                    <w:rFonts w:hint="eastAsia"/>
                  </w:rPr>
                  <w:t>☐</w:t>
                </w:r>
              </w:sdtContent>
            </w:sdt>
            <w:r w:rsidR="003A2FDA" w:rsidRPr="002C4D8A">
              <w:t xml:space="preserve"> nicht zutreffend</w:t>
            </w:r>
          </w:p>
        </w:tc>
      </w:tr>
      <w:tr w:rsidR="00A77378" w:rsidRPr="002C4D8A" w14:paraId="1861947D" w14:textId="4E030F5D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62E" w14:textId="17CD5835" w:rsidR="00A77378" w:rsidRPr="002C4D8A" w:rsidRDefault="00A77378" w:rsidP="009E13D1"/>
        </w:tc>
      </w:tr>
      <w:tr w:rsidR="00A77378" w:rsidRPr="002C4D8A" w14:paraId="33ADE1A6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4895F7" w14:textId="77777777" w:rsidR="00A77378" w:rsidRPr="002C4D8A" w:rsidRDefault="00A77378" w:rsidP="006C339C">
            <w:pPr>
              <w:rPr>
                <w:b/>
              </w:rPr>
            </w:pPr>
          </w:p>
        </w:tc>
      </w:tr>
      <w:tr w:rsidR="00A77378" w:rsidRPr="002C4D8A" w14:paraId="14574CB9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69379" w14:textId="77777777" w:rsidR="00A77378" w:rsidRPr="002C4D8A" w:rsidRDefault="00020E49" w:rsidP="006C339C">
            <w:pPr>
              <w:rPr>
                <w:b/>
              </w:rPr>
            </w:pPr>
            <w:r w:rsidRPr="002C4D8A">
              <w:rPr>
                <w:b/>
              </w:rPr>
              <w:t>Qualität der Daten und GCP Compliance</w:t>
            </w:r>
          </w:p>
          <w:p w14:paraId="5A98007B" w14:textId="61D507C6" w:rsidR="003A2FDA" w:rsidRPr="002C4D8A" w:rsidRDefault="00DF49AA" w:rsidP="003A2FDA">
            <w:pPr>
              <w:spacing w:before="60"/>
              <w:rPr>
                <w:b/>
              </w:rPr>
            </w:pPr>
            <w:sdt>
              <w:sdtPr>
                <w:id w:val="56260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DA" w:rsidRPr="002C4D8A">
                  <w:rPr>
                    <w:rFonts w:hint="eastAsia"/>
                  </w:rPr>
                  <w:t>☐</w:t>
                </w:r>
              </w:sdtContent>
            </w:sdt>
            <w:r w:rsidR="003A2FDA" w:rsidRPr="002C4D8A">
              <w:t xml:space="preserve"> nicht zutreffend</w:t>
            </w:r>
          </w:p>
        </w:tc>
      </w:tr>
      <w:tr w:rsidR="00A77378" w:rsidRPr="002C4D8A" w14:paraId="43C020B7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3F7" w14:textId="3BBDAA5E" w:rsidR="006373D6" w:rsidRPr="002C4D8A" w:rsidRDefault="006373D6" w:rsidP="00D11112">
            <w:pPr>
              <w:rPr>
                <w:rFonts w:cs="Arial"/>
                <w:i/>
                <w:color w:val="FF0000"/>
                <w:szCs w:val="22"/>
              </w:rPr>
            </w:pPr>
            <w:r w:rsidRPr="002C4D8A">
              <w:rPr>
                <w:rFonts w:cs="Arial"/>
                <w:i/>
                <w:color w:val="FF0000"/>
                <w:szCs w:val="22"/>
              </w:rPr>
              <w:t xml:space="preserve"> </w:t>
            </w:r>
          </w:p>
        </w:tc>
      </w:tr>
      <w:tr w:rsidR="00A77378" w:rsidRPr="002C4D8A" w14:paraId="39B5F511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A60260" w14:textId="77777777" w:rsidR="00A77378" w:rsidRPr="002C4D8A" w:rsidRDefault="00A77378" w:rsidP="006C339C">
            <w:pPr>
              <w:rPr>
                <w:b/>
              </w:rPr>
            </w:pPr>
          </w:p>
        </w:tc>
      </w:tr>
      <w:tr w:rsidR="00A77378" w:rsidRPr="002C4D8A" w14:paraId="160B07EE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FFB1A" w14:textId="77777777" w:rsidR="00A77378" w:rsidRPr="002C4D8A" w:rsidRDefault="00020E49" w:rsidP="006C339C">
            <w:pPr>
              <w:rPr>
                <w:b/>
              </w:rPr>
            </w:pPr>
            <w:r w:rsidRPr="002C4D8A">
              <w:rPr>
                <w:b/>
              </w:rPr>
              <w:t>Empfehlungen zur Akzeptanz der erhobenen Studiendaten</w:t>
            </w:r>
          </w:p>
          <w:p w14:paraId="7E6C266C" w14:textId="71A0A0C5" w:rsidR="003A2FDA" w:rsidRPr="002C4D8A" w:rsidRDefault="00DF49AA" w:rsidP="003A2FDA">
            <w:pPr>
              <w:spacing w:before="60"/>
              <w:rPr>
                <w:b/>
              </w:rPr>
            </w:pPr>
            <w:sdt>
              <w:sdtPr>
                <w:id w:val="-19984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FDA" w:rsidRPr="002C4D8A">
                  <w:rPr>
                    <w:rFonts w:hint="eastAsia"/>
                  </w:rPr>
                  <w:t>☐</w:t>
                </w:r>
              </w:sdtContent>
            </w:sdt>
            <w:r w:rsidR="003A2FDA" w:rsidRPr="002C4D8A">
              <w:t xml:space="preserve"> nicht zutreffend</w:t>
            </w:r>
          </w:p>
        </w:tc>
      </w:tr>
      <w:tr w:rsidR="00020E49" w:rsidRPr="002C4D8A" w14:paraId="6E9F4BA8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B0A" w14:textId="763DAC11" w:rsidR="006373D6" w:rsidRPr="002C4D8A" w:rsidRDefault="006373D6" w:rsidP="00D11112"/>
        </w:tc>
      </w:tr>
      <w:tr w:rsidR="00020E49" w:rsidRPr="002C4D8A" w14:paraId="65E40295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6FC4F8" w14:textId="77777777" w:rsidR="00020E49" w:rsidRPr="002C4D8A" w:rsidRDefault="00020E49" w:rsidP="006C339C"/>
        </w:tc>
      </w:tr>
      <w:tr w:rsidR="00020E49" w:rsidRPr="002C4D8A" w14:paraId="53E8D916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E7F9D" w14:textId="77777777" w:rsidR="00020E49" w:rsidRPr="002C4D8A" w:rsidRDefault="00020E49" w:rsidP="006C339C">
            <w:pPr>
              <w:rPr>
                <w:b/>
              </w:rPr>
            </w:pPr>
            <w:r w:rsidRPr="002C4D8A">
              <w:rPr>
                <w:b/>
              </w:rPr>
              <w:t>Empfehlungen für Folgemaßnahmen (GCP System)</w:t>
            </w:r>
          </w:p>
          <w:p w14:paraId="48E6A8DC" w14:textId="4B714C54" w:rsidR="003A2FDA" w:rsidRPr="002C4D8A" w:rsidRDefault="003A2FDA" w:rsidP="003A2FDA">
            <w:pPr>
              <w:spacing w:before="60"/>
            </w:pPr>
            <w:r w:rsidRPr="002C4D8A">
              <w:rPr>
                <w:rFonts w:hint="eastAsia"/>
              </w:rPr>
              <w:t>☐</w:t>
            </w:r>
            <w:r w:rsidRPr="002C4D8A">
              <w:t xml:space="preserve"> nicht zutreffend</w:t>
            </w:r>
          </w:p>
        </w:tc>
      </w:tr>
      <w:tr w:rsidR="00020E49" w:rsidRPr="002C4D8A" w14:paraId="39BA378A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0427" w14:textId="36FEF2CD" w:rsidR="00020E49" w:rsidRPr="002C4D8A" w:rsidRDefault="00020E49" w:rsidP="00D179A7"/>
        </w:tc>
      </w:tr>
      <w:tr w:rsidR="00020E49" w:rsidRPr="002C4D8A" w14:paraId="2732C939" w14:textId="77777777" w:rsidTr="00661C78">
        <w:trPr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3C5BC21E" w14:textId="77777777" w:rsidR="00020E49" w:rsidRPr="002C4D8A" w:rsidRDefault="00020E49" w:rsidP="006C339C"/>
        </w:tc>
      </w:tr>
      <w:tr w:rsidR="00020E49" w:rsidRPr="002C4D8A" w14:paraId="12DF9A19" w14:textId="77777777" w:rsidTr="006C339C">
        <w:trPr>
          <w:jc w:val="center"/>
        </w:trPr>
        <w:tc>
          <w:tcPr>
            <w:tcW w:w="9072" w:type="dxa"/>
            <w:gridSpan w:val="3"/>
          </w:tcPr>
          <w:p w14:paraId="7D391B77" w14:textId="77777777" w:rsidR="00020E49" w:rsidRPr="002C4D8A" w:rsidRDefault="00020E49" w:rsidP="006C339C"/>
        </w:tc>
      </w:tr>
      <w:tr w:rsidR="00020E49" w:rsidRPr="002C4D8A" w14:paraId="551FE40B" w14:textId="77777777" w:rsidTr="00020E49">
        <w:trPr>
          <w:jc w:val="center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536497C9" w14:textId="636C7D64" w:rsidR="00020E49" w:rsidRPr="002C4D8A" w:rsidRDefault="00020E49" w:rsidP="00D11112">
            <w:pPr>
              <w:pStyle w:val="SOPSOP1"/>
              <w:numPr>
                <w:ilvl w:val="0"/>
                <w:numId w:val="0"/>
              </w:numPr>
              <w:spacing w:before="120" w:after="120"/>
              <w:ind w:left="360" w:hanging="360"/>
              <w:rPr>
                <w:szCs w:val="28"/>
              </w:rPr>
            </w:pPr>
            <w:bookmarkStart w:id="65" w:name="_Toc504049302"/>
            <w:bookmarkStart w:id="66" w:name="_Toc104983911"/>
            <w:r w:rsidRPr="002C4D8A">
              <w:rPr>
                <w:szCs w:val="28"/>
              </w:rPr>
              <w:t>Unterschriften</w:t>
            </w:r>
            <w:bookmarkEnd w:id="65"/>
            <w:bookmarkEnd w:id="66"/>
          </w:p>
        </w:tc>
      </w:tr>
      <w:tr w:rsidR="00020E49" w:rsidRPr="002C4D8A" w14:paraId="4FA257AD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56242F" w14:textId="16A16B1B" w:rsidR="00020E49" w:rsidRPr="002C4D8A" w:rsidRDefault="00020E49" w:rsidP="006C339C">
            <w:pPr>
              <w:rPr>
                <w:szCs w:val="22"/>
              </w:rPr>
            </w:pPr>
            <w:r w:rsidRPr="002C4D8A">
              <w:rPr>
                <w:b/>
              </w:rPr>
              <w:t>Datum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5FD" w14:textId="4CC7D57E" w:rsidR="00020E49" w:rsidRPr="002C4D8A" w:rsidRDefault="00020E49" w:rsidP="006C339C">
            <w:pPr>
              <w:rPr>
                <w:szCs w:val="22"/>
              </w:rPr>
            </w:pPr>
          </w:p>
        </w:tc>
      </w:tr>
      <w:tr w:rsidR="00020E49" w:rsidRPr="002C4D8A" w14:paraId="686929D9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1B84D" w14:textId="4996A6AD" w:rsidR="00020E49" w:rsidRPr="002C4D8A" w:rsidRDefault="00020E49" w:rsidP="006C339C">
            <w:pPr>
              <w:rPr>
                <w:szCs w:val="22"/>
              </w:rPr>
            </w:pPr>
            <w:r w:rsidRPr="002C4D8A">
              <w:rPr>
                <w:b/>
              </w:rPr>
              <w:t>Name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AA8" w14:textId="77777777" w:rsidR="00020E49" w:rsidRPr="002C4D8A" w:rsidRDefault="00020E49" w:rsidP="006C339C">
            <w:pPr>
              <w:rPr>
                <w:szCs w:val="22"/>
              </w:rPr>
            </w:pPr>
          </w:p>
        </w:tc>
      </w:tr>
      <w:tr w:rsidR="00020E49" w:rsidRPr="002C4D8A" w14:paraId="4CB41469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CF269" w14:textId="338519B5" w:rsidR="00020E49" w:rsidRPr="002C4D8A" w:rsidRDefault="00020E49" w:rsidP="006C339C">
            <w:pPr>
              <w:rPr>
                <w:szCs w:val="22"/>
              </w:rPr>
            </w:pPr>
            <w:r w:rsidRPr="002C4D8A">
              <w:rPr>
                <w:b/>
              </w:rPr>
              <w:t>Funktion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6FA6" w14:textId="77777777" w:rsidR="00020E49" w:rsidRPr="002C4D8A" w:rsidRDefault="00020E49" w:rsidP="006C339C">
            <w:pPr>
              <w:rPr>
                <w:szCs w:val="22"/>
              </w:rPr>
            </w:pPr>
          </w:p>
        </w:tc>
      </w:tr>
      <w:tr w:rsidR="00020E49" w:rsidRPr="002C4D8A" w14:paraId="01637992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963BA" w14:textId="14380CF3" w:rsidR="00020E49" w:rsidRPr="002C4D8A" w:rsidRDefault="00020E49" w:rsidP="006C339C">
            <w:pPr>
              <w:rPr>
                <w:szCs w:val="22"/>
              </w:rPr>
            </w:pPr>
            <w:r w:rsidRPr="002C4D8A">
              <w:rPr>
                <w:b/>
              </w:rPr>
              <w:t>Unterschrift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DCA" w14:textId="77777777" w:rsidR="00020E49" w:rsidRPr="002C4D8A" w:rsidRDefault="00020E49" w:rsidP="006C339C">
            <w:pPr>
              <w:rPr>
                <w:szCs w:val="22"/>
              </w:rPr>
            </w:pPr>
          </w:p>
        </w:tc>
      </w:tr>
      <w:tr w:rsidR="00020E49" w:rsidRPr="002C4D8A" w14:paraId="1BB94928" w14:textId="77777777" w:rsidTr="00020E49">
        <w:trPr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14:paraId="2C1CCDC5" w14:textId="77777777" w:rsidR="00020E49" w:rsidRPr="002C4D8A" w:rsidRDefault="00020E49" w:rsidP="006C339C">
            <w:pPr>
              <w:rPr>
                <w:b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0ED2C9" w14:textId="77777777" w:rsidR="00020E49" w:rsidRPr="002C4D8A" w:rsidRDefault="00020E49" w:rsidP="006C339C">
            <w:pPr>
              <w:rPr>
                <w:szCs w:val="22"/>
              </w:rPr>
            </w:pPr>
          </w:p>
        </w:tc>
      </w:tr>
      <w:tr w:rsidR="00020E49" w:rsidRPr="002C4D8A" w14:paraId="127FD700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9DA58" w14:textId="240E5ED2" w:rsidR="00020E49" w:rsidRPr="002C4D8A" w:rsidRDefault="00020E49" w:rsidP="006C339C">
            <w:pPr>
              <w:rPr>
                <w:b/>
              </w:rPr>
            </w:pPr>
            <w:r w:rsidRPr="002C4D8A">
              <w:rPr>
                <w:b/>
              </w:rPr>
              <w:t>Datum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446D" w14:textId="77777777" w:rsidR="00020E49" w:rsidRPr="002C4D8A" w:rsidRDefault="00020E49" w:rsidP="006C339C">
            <w:pPr>
              <w:rPr>
                <w:szCs w:val="22"/>
              </w:rPr>
            </w:pPr>
          </w:p>
        </w:tc>
      </w:tr>
      <w:tr w:rsidR="00020E49" w:rsidRPr="002C4D8A" w14:paraId="0F1B821E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16A35C" w14:textId="56585CB4" w:rsidR="00020E49" w:rsidRPr="002C4D8A" w:rsidRDefault="00020E49" w:rsidP="006C339C">
            <w:pPr>
              <w:rPr>
                <w:b/>
              </w:rPr>
            </w:pPr>
            <w:r w:rsidRPr="002C4D8A">
              <w:rPr>
                <w:b/>
              </w:rPr>
              <w:t>Name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128" w14:textId="77777777" w:rsidR="00020E49" w:rsidRPr="002C4D8A" w:rsidRDefault="00020E49" w:rsidP="006C339C">
            <w:pPr>
              <w:rPr>
                <w:szCs w:val="22"/>
              </w:rPr>
            </w:pPr>
          </w:p>
        </w:tc>
      </w:tr>
      <w:tr w:rsidR="00020E49" w:rsidRPr="002C4D8A" w14:paraId="350E95FA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0A266" w14:textId="16E94AFF" w:rsidR="00020E49" w:rsidRPr="002C4D8A" w:rsidRDefault="00020E49" w:rsidP="006C339C">
            <w:pPr>
              <w:rPr>
                <w:b/>
              </w:rPr>
            </w:pPr>
            <w:r w:rsidRPr="002C4D8A">
              <w:rPr>
                <w:b/>
              </w:rPr>
              <w:t>Funktion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8C6" w14:textId="77777777" w:rsidR="00020E49" w:rsidRPr="002C4D8A" w:rsidRDefault="00020E49" w:rsidP="006C339C">
            <w:pPr>
              <w:rPr>
                <w:szCs w:val="22"/>
              </w:rPr>
            </w:pPr>
          </w:p>
        </w:tc>
      </w:tr>
      <w:tr w:rsidR="00020E49" w:rsidRPr="00E17934" w14:paraId="02BDF232" w14:textId="77777777" w:rsidTr="00661C78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F1E167" w14:textId="0EEED7CE" w:rsidR="00020E49" w:rsidRPr="00AC21BA" w:rsidRDefault="00020E49" w:rsidP="006C339C">
            <w:pPr>
              <w:rPr>
                <w:b/>
              </w:rPr>
            </w:pPr>
            <w:r w:rsidRPr="002C4D8A">
              <w:rPr>
                <w:b/>
              </w:rPr>
              <w:t>Unterschrift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1060" w14:textId="77777777" w:rsidR="00020E49" w:rsidRPr="00020E49" w:rsidRDefault="00020E49" w:rsidP="006C339C">
            <w:pPr>
              <w:rPr>
                <w:szCs w:val="22"/>
              </w:rPr>
            </w:pPr>
          </w:p>
        </w:tc>
      </w:tr>
    </w:tbl>
    <w:p w14:paraId="548A17E5" w14:textId="77777777" w:rsidR="003A2FDA" w:rsidRPr="00EF6639" w:rsidRDefault="003A2FDA">
      <w:pPr>
        <w:spacing w:before="240"/>
      </w:pPr>
    </w:p>
    <w:sectPr w:rsidR="003A2FDA" w:rsidRPr="00EF6639" w:rsidSect="00171B13">
      <w:headerReference w:type="default" r:id="rId21"/>
      <w:footerReference w:type="default" r:id="rId22"/>
      <w:pgSz w:w="11906" w:h="16838" w:code="9"/>
      <w:pgMar w:top="1418" w:right="1418" w:bottom="1418" w:left="1418" w:header="73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86A4" w14:textId="77777777" w:rsidR="001D569A" w:rsidRDefault="001D569A" w:rsidP="00410165">
      <w:r>
        <w:separator/>
      </w:r>
    </w:p>
  </w:endnote>
  <w:endnote w:type="continuationSeparator" w:id="0">
    <w:p w14:paraId="21AE70B7" w14:textId="77777777" w:rsidR="001D569A" w:rsidRDefault="001D569A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1D569A" w14:paraId="32CDF83A" w14:textId="77777777" w:rsidTr="00A81F48">
      <w:trPr>
        <w:jc w:val="center"/>
      </w:trPr>
      <w:tc>
        <w:tcPr>
          <w:tcW w:w="3020" w:type="dxa"/>
        </w:tcPr>
        <w:p w14:paraId="43A1386A" w14:textId="6FBEA337" w:rsidR="001D569A" w:rsidRPr="00EF6639" w:rsidRDefault="001D569A" w:rsidP="00E17934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071116_F02</w:t>
          </w:r>
          <w:r w:rsidRPr="00EF6639">
            <w:rPr>
              <w:rFonts w:cs="Arial"/>
              <w:szCs w:val="22"/>
            </w:rPr>
            <w:t>_</w:t>
          </w:r>
          <w:r>
            <w:rPr>
              <w:rFonts w:cs="Arial"/>
              <w:szCs w:val="22"/>
            </w:rPr>
            <w:t>??</w:t>
          </w:r>
        </w:p>
      </w:tc>
      <w:tc>
        <w:tcPr>
          <w:tcW w:w="3022" w:type="dxa"/>
        </w:tcPr>
        <w:p w14:paraId="1AFE1EFD" w14:textId="77A5E32A" w:rsidR="001D569A" w:rsidRPr="00EF6639" w:rsidRDefault="001D569A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9A5561">
            <w:rPr>
              <w:rFonts w:cs="Arial"/>
              <w:szCs w:val="22"/>
            </w:rPr>
            <w:t>öffentlich</w:t>
          </w:r>
          <w:r>
            <w:rPr>
              <w:rFonts w:cs="Arial"/>
              <w:szCs w:val="22"/>
            </w:rPr>
            <w:t>/vertraulich</w:t>
          </w:r>
        </w:p>
      </w:tc>
      <w:tc>
        <w:tcPr>
          <w:tcW w:w="3030" w:type="dxa"/>
        </w:tcPr>
        <w:p w14:paraId="21F799A4" w14:textId="32FD8B01" w:rsidR="001D569A" w:rsidRDefault="001D569A" w:rsidP="00B035DD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 w:rsidRPr="004C0A8E">
            <w:rPr>
              <w:rFonts w:cs="Arial"/>
              <w:szCs w:val="22"/>
            </w:rPr>
            <w:fldChar w:fldCharType="begin"/>
          </w:r>
          <w:r w:rsidRPr="004C0A8E">
            <w:rPr>
              <w:rFonts w:cs="Arial"/>
              <w:szCs w:val="22"/>
            </w:rPr>
            <w:instrText xml:space="preserve"> PAGE  \* Arabic  \* MERGEFORMAT </w:instrText>
          </w:r>
          <w:r w:rsidRPr="004C0A8E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0</w:t>
          </w:r>
          <w:r w:rsidRPr="004C0A8E"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= </w:instrTex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NUMPAGES   \* MERGEFORMAT </w:instrText>
          </w:r>
          <w:r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instrText>25</w:instrText>
          </w:r>
          <w:r>
            <w:rPr>
              <w:rFonts w:cs="Arial"/>
              <w:szCs w:val="22"/>
            </w:rPr>
            <w:fldChar w:fldCharType="end"/>
          </w:r>
          <w:r>
            <w:rPr>
              <w:rFonts w:cs="Arial"/>
              <w:szCs w:val="22"/>
            </w:rPr>
            <w:instrText xml:space="preserve"> -1</w:instrText>
          </w:r>
          <w:r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24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22B8A622" w14:textId="77777777" w:rsidR="001D569A" w:rsidRPr="004C0A8E" w:rsidRDefault="001D569A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1D569A" w14:paraId="0A3BEE3A" w14:textId="77777777" w:rsidTr="004E41C6">
      <w:trPr>
        <w:jc w:val="center"/>
      </w:trPr>
      <w:tc>
        <w:tcPr>
          <w:tcW w:w="3020" w:type="dxa"/>
        </w:tcPr>
        <w:p w14:paraId="315A2FE3" w14:textId="382EE99C" w:rsidR="001D569A" w:rsidRPr="00EF6639" w:rsidRDefault="001D569A" w:rsidP="004E41C6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</w:p>
      </w:tc>
      <w:tc>
        <w:tcPr>
          <w:tcW w:w="3022" w:type="dxa"/>
        </w:tcPr>
        <w:p w14:paraId="6BEBD68D" w14:textId="7F98B4ED" w:rsidR="001D569A" w:rsidRPr="00DF49AA" w:rsidRDefault="00DF49AA" w:rsidP="0042363C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DF49AA">
            <w:rPr>
              <w:rFonts w:cs="Arial"/>
              <w:szCs w:val="22"/>
            </w:rPr>
            <w:t>öffentlich</w:t>
          </w:r>
        </w:p>
      </w:tc>
      <w:tc>
        <w:tcPr>
          <w:tcW w:w="3030" w:type="dxa"/>
        </w:tcPr>
        <w:p w14:paraId="5192DD2D" w14:textId="7AC4C489" w:rsidR="001D569A" w:rsidRDefault="001D569A" w:rsidP="004E41C6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</w:p>
      </w:tc>
    </w:tr>
  </w:tbl>
  <w:p w14:paraId="0F364DFA" w14:textId="77777777" w:rsidR="001D569A" w:rsidRDefault="001D56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1D569A" w14:paraId="01C1728A" w14:textId="77777777" w:rsidTr="00A81F48">
      <w:trPr>
        <w:jc w:val="center"/>
      </w:trPr>
      <w:tc>
        <w:tcPr>
          <w:tcW w:w="3020" w:type="dxa"/>
        </w:tcPr>
        <w:p w14:paraId="5563C077" w14:textId="23838643" w:rsidR="001D569A" w:rsidRPr="00EF6639" w:rsidRDefault="001D569A" w:rsidP="009B0285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071116_F01</w:t>
          </w:r>
          <w:r w:rsidRPr="00EF6639">
            <w:rPr>
              <w:rFonts w:cs="Arial"/>
              <w:szCs w:val="22"/>
            </w:rPr>
            <w:t>_</w:t>
          </w:r>
          <w:r w:rsidR="00DF49AA">
            <w:rPr>
              <w:rFonts w:cs="Arial"/>
              <w:szCs w:val="22"/>
            </w:rPr>
            <w:t>03</w:t>
          </w:r>
        </w:p>
      </w:tc>
      <w:bookmarkStart w:id="51" w:name="REFAS2"/>
      <w:tc>
        <w:tcPr>
          <w:tcW w:w="3022" w:type="dxa"/>
        </w:tcPr>
        <w:p w14:paraId="6EDB75A9" w14:textId="2FE6F59E" w:rsidR="001D569A" w:rsidRPr="00EF6639" w:rsidRDefault="001D569A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7529AB">
            <w:rPr>
              <w:rFonts w:cs="Arial"/>
              <w:color w:val="FFFFFF" w:themeColor="background1"/>
              <w:szCs w:val="22"/>
            </w:rPr>
            <w:fldChar w:fldCharType="begin"/>
          </w:r>
          <w:r w:rsidRPr="007529AB">
            <w:rPr>
              <w:rFonts w:cs="Arial"/>
              <w:color w:val="FFFFFF" w:themeColor="background1"/>
              <w:szCs w:val="22"/>
            </w:rPr>
            <w:instrText xml:space="preserve"> SECTIONPAGES  \* Arabic  \* MERGEFORMAT </w:instrText>
          </w:r>
          <w:r w:rsidRPr="007529AB">
            <w:rPr>
              <w:rFonts w:cs="Arial"/>
              <w:color w:val="FFFFFF" w:themeColor="background1"/>
              <w:szCs w:val="22"/>
            </w:rPr>
            <w:fldChar w:fldCharType="separate"/>
          </w:r>
          <w:r w:rsidR="00DF49AA">
            <w:rPr>
              <w:rFonts w:cs="Arial"/>
              <w:noProof/>
              <w:color w:val="FFFFFF" w:themeColor="background1"/>
              <w:szCs w:val="22"/>
            </w:rPr>
            <w:t>11</w:t>
          </w:r>
          <w:r w:rsidRPr="007529AB">
            <w:rPr>
              <w:rFonts w:cs="Arial"/>
              <w:color w:val="FFFFFF" w:themeColor="background1"/>
              <w:szCs w:val="22"/>
            </w:rPr>
            <w:fldChar w:fldCharType="end"/>
          </w:r>
          <w:bookmarkEnd w:id="51"/>
        </w:p>
      </w:tc>
      <w:tc>
        <w:tcPr>
          <w:tcW w:w="3030" w:type="dxa"/>
        </w:tcPr>
        <w:p w14:paraId="743DCBD4" w14:textId="46097914" w:rsidR="001D569A" w:rsidRDefault="001D569A" w:rsidP="00B75A66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DF49AA">
            <w:rPr>
              <w:rFonts w:cs="Arial"/>
              <w:noProof/>
              <w:szCs w:val="22"/>
            </w:rPr>
            <w:t>11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=REFAS2+REFAS3+REFAS4 </w:instrText>
          </w:r>
          <w:r>
            <w:rPr>
              <w:rFonts w:cs="Arial"/>
              <w:szCs w:val="22"/>
            </w:rPr>
            <w:fldChar w:fldCharType="separate"/>
          </w:r>
          <w:r w:rsidR="00DF49AA">
            <w:rPr>
              <w:rFonts w:cs="Arial"/>
              <w:noProof/>
              <w:szCs w:val="22"/>
            </w:rPr>
            <w:t>21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7553C89C" w14:textId="77777777" w:rsidR="001D569A" w:rsidRPr="004C0A8E" w:rsidRDefault="001D569A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2"/>
      <w:gridCol w:w="4665"/>
      <w:gridCol w:w="4678"/>
    </w:tblGrid>
    <w:tr w:rsidR="001D569A" w14:paraId="42EF678A" w14:textId="77777777" w:rsidTr="0022229F">
      <w:trPr>
        <w:jc w:val="center"/>
      </w:trPr>
      <w:tc>
        <w:tcPr>
          <w:tcW w:w="3020" w:type="dxa"/>
        </w:tcPr>
        <w:p w14:paraId="69A8A50B" w14:textId="10D74DA2" w:rsidR="001D569A" w:rsidRPr="00EF6639" w:rsidRDefault="001D569A" w:rsidP="00DF49AA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</w:t>
          </w:r>
          <w:r w:rsidRPr="00EF6639">
            <w:rPr>
              <w:rFonts w:cs="Arial"/>
              <w:szCs w:val="22"/>
            </w:rPr>
            <w:t>_F0</w:t>
          </w:r>
          <w:r>
            <w:rPr>
              <w:rFonts w:cs="Arial"/>
              <w:szCs w:val="22"/>
            </w:rPr>
            <w:t>1</w:t>
          </w:r>
          <w:r w:rsidRPr="00EF6639">
            <w:rPr>
              <w:rFonts w:cs="Arial"/>
              <w:szCs w:val="22"/>
            </w:rPr>
            <w:t>_</w:t>
          </w:r>
          <w:r w:rsidR="00DF49AA">
            <w:rPr>
              <w:rFonts w:cs="Arial"/>
              <w:szCs w:val="22"/>
            </w:rPr>
            <w:t>03</w:t>
          </w:r>
        </w:p>
      </w:tc>
      <w:tc>
        <w:tcPr>
          <w:tcW w:w="3022" w:type="dxa"/>
        </w:tcPr>
        <w:p w14:paraId="05D07483" w14:textId="4AC2C4A7" w:rsidR="001D569A" w:rsidRPr="00EF6639" w:rsidRDefault="001D569A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</w:p>
      </w:tc>
      <w:bookmarkStart w:id="57" w:name="REFAS3"/>
      <w:tc>
        <w:tcPr>
          <w:tcW w:w="3030" w:type="dxa"/>
        </w:tcPr>
        <w:p w14:paraId="29126D14" w14:textId="05B597CE" w:rsidR="001D569A" w:rsidRDefault="001D569A" w:rsidP="00B75A66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7529AB">
            <w:rPr>
              <w:rFonts w:cs="Arial"/>
              <w:color w:val="FFFFFF" w:themeColor="background1"/>
              <w:szCs w:val="22"/>
            </w:rPr>
            <w:fldChar w:fldCharType="begin"/>
          </w:r>
          <w:r w:rsidRPr="007529AB">
            <w:rPr>
              <w:rFonts w:cs="Arial"/>
              <w:color w:val="FFFFFF" w:themeColor="background1"/>
              <w:szCs w:val="22"/>
            </w:rPr>
            <w:instrText xml:space="preserve"> SECTIONPAGES  \* Arabic  \* MERGEFORMAT </w:instrText>
          </w:r>
          <w:r w:rsidRPr="007529AB">
            <w:rPr>
              <w:rFonts w:cs="Arial"/>
              <w:color w:val="FFFFFF" w:themeColor="background1"/>
              <w:szCs w:val="22"/>
            </w:rPr>
            <w:fldChar w:fldCharType="separate"/>
          </w:r>
          <w:r w:rsidR="00DF49AA">
            <w:rPr>
              <w:rFonts w:cs="Arial"/>
              <w:noProof/>
              <w:color w:val="FFFFFF" w:themeColor="background1"/>
              <w:szCs w:val="22"/>
            </w:rPr>
            <w:t>9</w:t>
          </w:r>
          <w:r w:rsidRPr="007529AB">
            <w:rPr>
              <w:rFonts w:cs="Arial"/>
              <w:color w:val="FFFFFF" w:themeColor="background1"/>
              <w:szCs w:val="22"/>
            </w:rPr>
            <w:fldChar w:fldCharType="end"/>
          </w:r>
          <w:bookmarkEnd w:id="57"/>
          <w:r>
            <w:rPr>
              <w:rFonts w:cs="Arial"/>
              <w:szCs w:val="22"/>
            </w:rPr>
            <w:t xml:space="preserve"> </w:t>
          </w: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 \* MERGEFORMAT </w:instrText>
          </w:r>
          <w:r>
            <w:rPr>
              <w:rFonts w:cs="Arial"/>
              <w:szCs w:val="22"/>
            </w:rPr>
            <w:fldChar w:fldCharType="separate"/>
          </w:r>
          <w:r w:rsidR="00DF49AA">
            <w:rPr>
              <w:rFonts w:cs="Arial"/>
              <w:noProof/>
              <w:szCs w:val="22"/>
            </w:rPr>
            <w:t>20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=REFAS2+REFAS3+REFAS4 </w:instrText>
          </w:r>
          <w:r>
            <w:rPr>
              <w:rFonts w:cs="Arial"/>
              <w:szCs w:val="22"/>
            </w:rPr>
            <w:fldChar w:fldCharType="separate"/>
          </w:r>
          <w:r w:rsidR="00DF49AA">
            <w:rPr>
              <w:rFonts w:cs="Arial"/>
              <w:noProof/>
              <w:szCs w:val="22"/>
            </w:rPr>
            <w:t>21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7563F9B6" w14:textId="769A3FEF" w:rsidR="001D569A" w:rsidRPr="004C0A8E" w:rsidRDefault="001D569A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2"/>
      <w:gridCol w:w="4665"/>
      <w:gridCol w:w="4678"/>
    </w:tblGrid>
    <w:tr w:rsidR="001D569A" w14:paraId="200466AB" w14:textId="77777777" w:rsidTr="0022229F">
      <w:trPr>
        <w:jc w:val="center"/>
      </w:trPr>
      <w:tc>
        <w:tcPr>
          <w:tcW w:w="4662" w:type="dxa"/>
        </w:tcPr>
        <w:p w14:paraId="48258598" w14:textId="3BCEC265" w:rsidR="001D569A" w:rsidRPr="00EF6639" w:rsidRDefault="001D569A" w:rsidP="00583C9F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</w:t>
          </w:r>
          <w:r w:rsidRPr="00EF6639">
            <w:rPr>
              <w:rFonts w:cs="Arial"/>
              <w:szCs w:val="22"/>
            </w:rPr>
            <w:t>_F01_</w:t>
          </w:r>
          <w:r>
            <w:rPr>
              <w:rFonts w:cs="Arial"/>
              <w:szCs w:val="22"/>
            </w:rPr>
            <w:t>??</w:t>
          </w:r>
        </w:p>
      </w:tc>
      <w:tc>
        <w:tcPr>
          <w:tcW w:w="4665" w:type="dxa"/>
        </w:tcPr>
        <w:p w14:paraId="6282F2BB" w14:textId="06046501" w:rsidR="001D569A" w:rsidRPr="00EF6639" w:rsidRDefault="001D569A" w:rsidP="00583C9F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  <w:r w:rsidRPr="009A5561">
            <w:rPr>
              <w:rFonts w:cs="Arial"/>
              <w:szCs w:val="22"/>
            </w:rPr>
            <w:t>öffentlich</w:t>
          </w:r>
          <w:r>
            <w:rPr>
              <w:rFonts w:cs="Arial"/>
              <w:szCs w:val="22"/>
            </w:rPr>
            <w:t>/vertraulich</w:t>
          </w:r>
        </w:p>
      </w:tc>
      <w:tc>
        <w:tcPr>
          <w:tcW w:w="4678" w:type="dxa"/>
        </w:tcPr>
        <w:p w14:paraId="54A6D9F5" w14:textId="3A155D66" w:rsidR="001D569A" w:rsidRDefault="001D569A" w:rsidP="0019715E">
          <w:pPr>
            <w:pStyle w:val="Fuzeile"/>
            <w:tabs>
              <w:tab w:val="clear" w:pos="4536"/>
              <w:tab w:val="center" w:pos="2339"/>
              <w:tab w:val="left" w:pos="3686"/>
              <w:tab w:val="right" w:pos="4678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ab/>
          </w:r>
          <w:r>
            <w:rPr>
              <w:rFonts w:cs="Arial"/>
              <w:szCs w:val="22"/>
            </w:rPr>
            <w:tab/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 \* MERGEFORMAT </w:instrText>
          </w:r>
          <w:r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0</w:t>
          </w:r>
          <w:r>
            <w:rPr>
              <w:rFonts w:cs="Arial"/>
              <w:szCs w:val="22"/>
            </w:rPr>
            <w:fldChar w:fldCharType="end"/>
          </w:r>
          <w:r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SECTIONPAGES   \* MERGEFORMAT </w:instrText>
          </w:r>
          <w:r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2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63E37FB7" w14:textId="77777777" w:rsidR="001D569A" w:rsidRDefault="001D569A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1D569A" w14:paraId="05C1235B" w14:textId="77777777" w:rsidTr="00C02E3D">
      <w:trPr>
        <w:jc w:val="center"/>
      </w:trPr>
      <w:tc>
        <w:tcPr>
          <w:tcW w:w="3020" w:type="dxa"/>
        </w:tcPr>
        <w:p w14:paraId="4A9DACDD" w14:textId="6325E5B5" w:rsidR="001D569A" w:rsidRPr="00EF6639" w:rsidRDefault="001D569A" w:rsidP="00DF49AA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071116_F01</w:t>
          </w:r>
          <w:r w:rsidRPr="00EF6639">
            <w:rPr>
              <w:rFonts w:cs="Arial"/>
              <w:szCs w:val="22"/>
            </w:rPr>
            <w:t>_</w:t>
          </w:r>
          <w:r w:rsidR="00DF49AA">
            <w:rPr>
              <w:rFonts w:cs="Arial"/>
              <w:szCs w:val="22"/>
            </w:rPr>
            <w:t>03</w:t>
          </w:r>
        </w:p>
      </w:tc>
      <w:tc>
        <w:tcPr>
          <w:tcW w:w="3022" w:type="dxa"/>
        </w:tcPr>
        <w:p w14:paraId="1DFD66DD" w14:textId="2CFF0D77" w:rsidR="001D569A" w:rsidRPr="00EF6639" w:rsidRDefault="001D569A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</w:p>
      </w:tc>
      <w:bookmarkStart w:id="59" w:name="REFAS4"/>
      <w:tc>
        <w:tcPr>
          <w:tcW w:w="3030" w:type="dxa"/>
        </w:tcPr>
        <w:p w14:paraId="1D5FF831" w14:textId="49B30B86" w:rsidR="001D569A" w:rsidRDefault="001D569A" w:rsidP="00B75A66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7529AB">
            <w:rPr>
              <w:rFonts w:cs="Arial"/>
              <w:color w:val="FFFFFF" w:themeColor="background1"/>
              <w:szCs w:val="22"/>
            </w:rPr>
            <w:fldChar w:fldCharType="begin"/>
          </w:r>
          <w:r w:rsidRPr="007529AB">
            <w:rPr>
              <w:rFonts w:cs="Arial"/>
              <w:color w:val="FFFFFF" w:themeColor="background1"/>
              <w:szCs w:val="22"/>
            </w:rPr>
            <w:instrText xml:space="preserve"> SECTIONPAGES  \* Arabic  \* MERGEFORMAT </w:instrText>
          </w:r>
          <w:r w:rsidRPr="007529AB">
            <w:rPr>
              <w:rFonts w:cs="Arial"/>
              <w:color w:val="FFFFFF" w:themeColor="background1"/>
              <w:szCs w:val="22"/>
            </w:rPr>
            <w:fldChar w:fldCharType="separate"/>
          </w:r>
          <w:r w:rsidR="00DF49AA">
            <w:rPr>
              <w:rFonts w:cs="Arial"/>
              <w:noProof/>
              <w:color w:val="FFFFFF" w:themeColor="background1"/>
              <w:szCs w:val="22"/>
            </w:rPr>
            <w:t>1</w:t>
          </w:r>
          <w:r w:rsidRPr="007529AB">
            <w:rPr>
              <w:rFonts w:cs="Arial"/>
              <w:color w:val="FFFFFF" w:themeColor="background1"/>
              <w:szCs w:val="22"/>
            </w:rPr>
            <w:fldChar w:fldCharType="end"/>
          </w:r>
          <w:bookmarkEnd w:id="59"/>
          <w:r>
            <w:rPr>
              <w:rFonts w:cs="Arial"/>
              <w:szCs w:val="22"/>
            </w:rPr>
            <w:t xml:space="preserve"> </w:t>
          </w: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 \* MERGEFORMAT </w:instrText>
          </w:r>
          <w:r>
            <w:rPr>
              <w:rFonts w:cs="Arial"/>
              <w:szCs w:val="22"/>
            </w:rPr>
            <w:fldChar w:fldCharType="separate"/>
          </w:r>
          <w:r w:rsidR="00DF49AA">
            <w:rPr>
              <w:rFonts w:cs="Arial"/>
              <w:noProof/>
              <w:szCs w:val="22"/>
            </w:rPr>
            <w:t>21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=REFAS2+REFAS3+REFAS4 </w:instrText>
          </w:r>
          <w:r>
            <w:rPr>
              <w:rFonts w:cs="Arial"/>
              <w:szCs w:val="22"/>
            </w:rPr>
            <w:fldChar w:fldCharType="separate"/>
          </w:r>
          <w:r w:rsidR="00DF49AA">
            <w:rPr>
              <w:rFonts w:cs="Arial"/>
              <w:noProof/>
              <w:szCs w:val="22"/>
            </w:rPr>
            <w:t>21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5D760C56" w14:textId="77777777" w:rsidR="001D569A" w:rsidRPr="004C0A8E" w:rsidRDefault="001D569A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1D569A" w14:paraId="7074C139" w14:textId="77777777" w:rsidTr="00C02E3D">
      <w:trPr>
        <w:jc w:val="center"/>
      </w:trPr>
      <w:tc>
        <w:tcPr>
          <w:tcW w:w="3020" w:type="dxa"/>
        </w:tcPr>
        <w:p w14:paraId="5520BA1F" w14:textId="18E3C4E7" w:rsidR="001D569A" w:rsidRPr="00EF6639" w:rsidRDefault="001D569A" w:rsidP="00DF49AA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071116_F01</w:t>
          </w:r>
          <w:r w:rsidRPr="00EF6639">
            <w:rPr>
              <w:rFonts w:cs="Arial"/>
              <w:szCs w:val="22"/>
            </w:rPr>
            <w:t>_</w:t>
          </w:r>
          <w:r w:rsidR="00DF49AA">
            <w:rPr>
              <w:rFonts w:cs="Arial"/>
              <w:szCs w:val="22"/>
            </w:rPr>
            <w:t>03</w:t>
          </w:r>
        </w:p>
      </w:tc>
      <w:tc>
        <w:tcPr>
          <w:tcW w:w="3022" w:type="dxa"/>
        </w:tcPr>
        <w:p w14:paraId="63911332" w14:textId="4FB45D0E" w:rsidR="001D569A" w:rsidRPr="00EF6639" w:rsidRDefault="001D569A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</w:p>
      </w:tc>
      <w:tc>
        <w:tcPr>
          <w:tcW w:w="3030" w:type="dxa"/>
        </w:tcPr>
        <w:p w14:paraId="4F9A607F" w14:textId="7704FC97" w:rsidR="001D569A" w:rsidRDefault="001D569A" w:rsidP="00171B13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DF49AA">
            <w:rPr>
              <w:rFonts w:cs="Arial"/>
              <w:noProof/>
              <w:szCs w:val="22"/>
            </w:rPr>
            <w:t>1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SECTIONPAGES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DF49AA">
            <w:rPr>
              <w:rFonts w:cs="Arial"/>
              <w:noProof/>
              <w:szCs w:val="22"/>
            </w:rPr>
            <w:t>1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4A25A6C9" w14:textId="77777777" w:rsidR="001D569A" w:rsidRPr="004C0A8E" w:rsidRDefault="001D569A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1D569A" w14:paraId="208CC885" w14:textId="77777777" w:rsidTr="00C02E3D">
      <w:trPr>
        <w:jc w:val="center"/>
      </w:trPr>
      <w:tc>
        <w:tcPr>
          <w:tcW w:w="3020" w:type="dxa"/>
        </w:tcPr>
        <w:p w14:paraId="27C9C516" w14:textId="0A0A7B3B" w:rsidR="001D569A" w:rsidRPr="00EF6639" w:rsidRDefault="001D569A" w:rsidP="00DF49AA">
          <w:pPr>
            <w:pStyle w:val="Fuzeile"/>
            <w:tabs>
              <w:tab w:val="clear" w:pos="4536"/>
              <w:tab w:val="left" w:pos="3686"/>
            </w:tabs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Quelle: 071116_F01</w:t>
          </w:r>
          <w:r w:rsidRPr="00EF6639">
            <w:rPr>
              <w:rFonts w:cs="Arial"/>
              <w:szCs w:val="22"/>
            </w:rPr>
            <w:t>_</w:t>
          </w:r>
          <w:r w:rsidR="00DF49AA">
            <w:rPr>
              <w:rFonts w:cs="Arial"/>
              <w:szCs w:val="22"/>
            </w:rPr>
            <w:t>03</w:t>
          </w:r>
        </w:p>
      </w:tc>
      <w:tc>
        <w:tcPr>
          <w:tcW w:w="3022" w:type="dxa"/>
        </w:tcPr>
        <w:p w14:paraId="029AB064" w14:textId="5562BF39" w:rsidR="001D569A" w:rsidRPr="00EF6639" w:rsidRDefault="001D569A" w:rsidP="009A5561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cs="Arial"/>
              <w:szCs w:val="22"/>
            </w:rPr>
          </w:pPr>
        </w:p>
      </w:tc>
      <w:tc>
        <w:tcPr>
          <w:tcW w:w="3030" w:type="dxa"/>
        </w:tcPr>
        <w:p w14:paraId="036DA62D" w14:textId="4E69D968" w:rsidR="001D569A" w:rsidRDefault="001D569A" w:rsidP="00171B13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cs="Arial"/>
              <w:szCs w:val="22"/>
            </w:rPr>
          </w:pPr>
          <w:r w:rsidRPr="004C0A8E">
            <w:rPr>
              <w:rFonts w:cs="Arial"/>
              <w:szCs w:val="22"/>
            </w:rPr>
            <w:t xml:space="preserve">Seite 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PAGE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DF49AA">
            <w:rPr>
              <w:rFonts w:cs="Arial"/>
              <w:noProof/>
              <w:szCs w:val="22"/>
            </w:rPr>
            <w:t>1</w:t>
          </w:r>
          <w:r>
            <w:rPr>
              <w:rFonts w:cs="Arial"/>
              <w:szCs w:val="22"/>
            </w:rPr>
            <w:fldChar w:fldCharType="end"/>
          </w:r>
          <w:r w:rsidRPr="004C0A8E">
            <w:rPr>
              <w:rFonts w:cs="Arial"/>
              <w:szCs w:val="22"/>
            </w:rPr>
            <w:t>/</w:t>
          </w:r>
          <w:r>
            <w:rPr>
              <w:rFonts w:cs="Arial"/>
              <w:szCs w:val="22"/>
            </w:rPr>
            <w:fldChar w:fldCharType="begin"/>
          </w:r>
          <w:r>
            <w:rPr>
              <w:rFonts w:cs="Arial"/>
              <w:szCs w:val="22"/>
            </w:rPr>
            <w:instrText xml:space="preserve"> SECTIONPAGES  \* Arabic  \* MERGEFORMAT </w:instrText>
          </w:r>
          <w:r>
            <w:rPr>
              <w:rFonts w:cs="Arial"/>
              <w:szCs w:val="22"/>
            </w:rPr>
            <w:fldChar w:fldCharType="separate"/>
          </w:r>
          <w:r w:rsidR="00DF49AA">
            <w:rPr>
              <w:rFonts w:cs="Arial"/>
              <w:noProof/>
              <w:szCs w:val="22"/>
            </w:rPr>
            <w:t>1</w:t>
          </w:r>
          <w:r>
            <w:rPr>
              <w:rFonts w:cs="Arial"/>
              <w:szCs w:val="22"/>
            </w:rPr>
            <w:fldChar w:fldCharType="end"/>
          </w:r>
        </w:p>
      </w:tc>
    </w:tr>
  </w:tbl>
  <w:p w14:paraId="53F55B51" w14:textId="77777777" w:rsidR="001D569A" w:rsidRPr="004C0A8E" w:rsidRDefault="001D569A" w:rsidP="00F05A78">
    <w:pPr>
      <w:pStyle w:val="Fuzeile"/>
      <w:tabs>
        <w:tab w:val="clear" w:pos="4536"/>
        <w:tab w:val="left" w:pos="3686"/>
      </w:tabs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BF50" w14:textId="77777777" w:rsidR="001D569A" w:rsidRDefault="001D569A" w:rsidP="00410165">
      <w:r>
        <w:separator/>
      </w:r>
    </w:p>
  </w:footnote>
  <w:footnote w:type="continuationSeparator" w:id="0">
    <w:p w14:paraId="78AF181D" w14:textId="77777777" w:rsidR="001D569A" w:rsidRDefault="001D569A" w:rsidP="00410165">
      <w:r>
        <w:continuationSeparator/>
      </w:r>
    </w:p>
  </w:footnote>
  <w:footnote w:id="1">
    <w:p w14:paraId="1A61BC14" w14:textId="5DA8514B" w:rsidR="001D569A" w:rsidRPr="001B16CA" w:rsidRDefault="001D569A">
      <w:pPr>
        <w:pStyle w:val="Funotentext"/>
        <w:rPr>
          <w:rFonts w:cs="Arial"/>
          <w:sz w:val="18"/>
          <w:szCs w:val="18"/>
        </w:rPr>
      </w:pPr>
      <w:r w:rsidRPr="001B16CA">
        <w:rPr>
          <w:rStyle w:val="Funotenzeichen"/>
          <w:rFonts w:cs="Arial"/>
          <w:sz w:val="18"/>
          <w:szCs w:val="18"/>
        </w:rPr>
        <w:footnoteRef/>
      </w:r>
      <w:r w:rsidRPr="001B16CA">
        <w:rPr>
          <w:rFonts w:cs="Arial"/>
          <w:sz w:val="18"/>
          <w:szCs w:val="18"/>
        </w:rPr>
        <w:t xml:space="preserve"> sofern anwendbar</w:t>
      </w:r>
    </w:p>
  </w:footnote>
  <w:footnote w:id="2">
    <w:p w14:paraId="6A9E6F44" w14:textId="370D3E6A" w:rsidR="001D569A" w:rsidRPr="00312839" w:rsidRDefault="001D569A">
      <w:pPr>
        <w:pStyle w:val="Funotentext"/>
        <w:rPr>
          <w:rFonts w:cs="Arial"/>
          <w:strike/>
          <w:sz w:val="18"/>
          <w:szCs w:val="18"/>
        </w:rPr>
      </w:pPr>
      <w:r w:rsidRPr="00781DBC">
        <w:rPr>
          <w:rStyle w:val="Funotenzeichen"/>
          <w:rFonts w:cs="Arial"/>
          <w:sz w:val="18"/>
          <w:szCs w:val="18"/>
        </w:rPr>
        <w:footnoteRef/>
      </w:r>
      <w:r w:rsidRPr="00781DBC">
        <w:rPr>
          <w:rFonts w:cs="Arial"/>
          <w:sz w:val="18"/>
          <w:szCs w:val="18"/>
        </w:rPr>
        <w:t xml:space="preserve"> in der zum Zeitpunkt </w:t>
      </w:r>
      <w:r w:rsidRPr="00312839">
        <w:rPr>
          <w:rFonts w:cs="Arial"/>
          <w:sz w:val="18"/>
          <w:szCs w:val="18"/>
        </w:rPr>
        <w:t>der Genehmigung der klinischen Prüfung geltenden Fassung</w:t>
      </w:r>
    </w:p>
  </w:footnote>
  <w:footnote w:id="3">
    <w:p w14:paraId="69F9B68A" w14:textId="3929803E" w:rsidR="001D569A" w:rsidRPr="00312839" w:rsidRDefault="001D569A" w:rsidP="00781DBC">
      <w:pPr>
        <w:pStyle w:val="Funotentext"/>
        <w:spacing w:before="60"/>
        <w:rPr>
          <w:sz w:val="18"/>
          <w:szCs w:val="18"/>
        </w:rPr>
      </w:pPr>
      <w:r w:rsidRPr="00312839">
        <w:rPr>
          <w:rStyle w:val="Funotenzeichen"/>
          <w:sz w:val="18"/>
          <w:szCs w:val="18"/>
        </w:rPr>
        <w:footnoteRef/>
      </w:r>
      <w:r w:rsidRPr="00312839">
        <w:rPr>
          <w:sz w:val="18"/>
          <w:szCs w:val="18"/>
        </w:rPr>
        <w:t xml:space="preserve"> </w:t>
      </w:r>
      <w:r w:rsidRPr="00312839">
        <w:rPr>
          <w:rFonts w:cs="Arial"/>
          <w:sz w:val="18"/>
          <w:szCs w:val="18"/>
        </w:rPr>
        <w:t>Für klinische Prüfungen, die unter den Anwendungsbereich der RL 2001/20/EG und GCP-V fallen</w:t>
      </w:r>
    </w:p>
  </w:footnote>
  <w:footnote w:id="4">
    <w:p w14:paraId="67BF5C96" w14:textId="0B37EE1B" w:rsidR="001D569A" w:rsidRDefault="001D569A" w:rsidP="00781DBC">
      <w:pPr>
        <w:pStyle w:val="Funotentext"/>
        <w:spacing w:before="60"/>
      </w:pPr>
      <w:r w:rsidRPr="00312839">
        <w:rPr>
          <w:rStyle w:val="Funotenzeichen"/>
          <w:sz w:val="18"/>
          <w:szCs w:val="18"/>
        </w:rPr>
        <w:footnoteRef/>
      </w:r>
      <w:r w:rsidRPr="00312839">
        <w:rPr>
          <w:sz w:val="18"/>
          <w:szCs w:val="18"/>
        </w:rPr>
        <w:t xml:space="preserve"> Für klinische Prüfungen, die </w:t>
      </w:r>
      <w:r w:rsidRPr="00312839">
        <w:rPr>
          <w:rFonts w:cs="Arial"/>
          <w:sz w:val="18"/>
          <w:szCs w:val="18"/>
        </w:rPr>
        <w:t xml:space="preserve">unter den Anwendungsbereich der Verordnung (EU) Nr. 536/2014 </w:t>
      </w:r>
      <w:r w:rsidRPr="00312839">
        <w:rPr>
          <w:sz w:val="18"/>
          <w:szCs w:val="18"/>
        </w:rPr>
        <w:t>fallen</w:t>
      </w:r>
    </w:p>
  </w:footnote>
  <w:footnote w:id="5">
    <w:p w14:paraId="7C5EFD0E" w14:textId="226A2A5B" w:rsidR="001D569A" w:rsidRPr="00312839" w:rsidRDefault="001D569A" w:rsidP="00781DBC">
      <w:pPr>
        <w:pStyle w:val="Funotentext"/>
        <w:ind w:left="170" w:hanging="170"/>
        <w:rPr>
          <w:sz w:val="18"/>
          <w:szCs w:val="18"/>
        </w:rPr>
      </w:pPr>
      <w:r w:rsidRPr="00312839">
        <w:rPr>
          <w:rStyle w:val="Funotenzeichen"/>
          <w:sz w:val="18"/>
          <w:szCs w:val="18"/>
        </w:rPr>
        <w:footnoteRef/>
      </w:r>
      <w:r w:rsidRPr="00312839">
        <w:rPr>
          <w:sz w:val="18"/>
          <w:szCs w:val="18"/>
        </w:rPr>
        <w:t xml:space="preserve"> </w:t>
      </w:r>
      <w:r w:rsidRPr="00312839">
        <w:rPr>
          <w:sz w:val="18"/>
          <w:szCs w:val="18"/>
        </w:rPr>
        <w:tab/>
        <w:t>Für klinische Prüfungen, die unter den Anwendungsbereich der Verordnung (EU) Nr. 536/2014 fallen, Anzeigen über das EU-Portal</w:t>
      </w:r>
    </w:p>
  </w:footnote>
  <w:footnote w:id="6">
    <w:p w14:paraId="6FCFDEEB" w14:textId="04635D35" w:rsidR="001D569A" w:rsidRDefault="001D569A" w:rsidP="00781DBC">
      <w:pPr>
        <w:pStyle w:val="Funotentext"/>
        <w:spacing w:before="60"/>
        <w:ind w:left="170" w:hanging="170"/>
      </w:pPr>
      <w:r w:rsidRPr="00312839">
        <w:rPr>
          <w:rStyle w:val="Funotenzeichen"/>
          <w:sz w:val="18"/>
          <w:szCs w:val="18"/>
        </w:rPr>
        <w:footnoteRef/>
      </w:r>
      <w:r w:rsidRPr="00312839">
        <w:rPr>
          <w:sz w:val="18"/>
          <w:szCs w:val="18"/>
        </w:rPr>
        <w:t xml:space="preserve"> </w:t>
      </w:r>
      <w:r w:rsidRPr="00312839">
        <w:rPr>
          <w:sz w:val="18"/>
          <w:szCs w:val="18"/>
        </w:rPr>
        <w:tab/>
        <w:t>Für klinische Prüfungen, die unter den Anwendungsbereich der Verordnung (EU) Nr. 536/2014 fallen, in der Entscheidung nach Art. 8 der Verordnung enthalten</w:t>
      </w:r>
    </w:p>
  </w:footnote>
  <w:footnote w:id="7">
    <w:p w14:paraId="1A0A4B4B" w14:textId="452FC57A" w:rsidR="00CB0100" w:rsidRDefault="00CB0100">
      <w:pPr>
        <w:pStyle w:val="Funotentext"/>
      </w:pPr>
      <w:r w:rsidRPr="00312839">
        <w:rPr>
          <w:rStyle w:val="Funotenzeichen"/>
        </w:rPr>
        <w:footnoteRef/>
      </w:r>
      <w:r w:rsidRPr="00312839">
        <w:t xml:space="preserve"> </w:t>
      </w:r>
      <w:r w:rsidRPr="00312839">
        <w:rPr>
          <w:sz w:val="18"/>
          <w:szCs w:val="18"/>
        </w:rPr>
        <w:t>Für klinische Prüfungen, die unter den Anwendungsbereich der Verordnung (EU) Nr. 536/2014 fallen, in der Entscheidung nach Art. 8, 20 und 23 der Verordnung enthalten</w:t>
      </w:r>
    </w:p>
  </w:footnote>
  <w:footnote w:id="8">
    <w:p w14:paraId="71E6C888" w14:textId="742605F9" w:rsidR="001D569A" w:rsidRPr="00DE2DAD" w:rsidRDefault="001D569A">
      <w:pPr>
        <w:pStyle w:val="Funotentext"/>
        <w:rPr>
          <w:rFonts w:cs="Arial"/>
          <w:sz w:val="18"/>
          <w:szCs w:val="18"/>
          <w:lang w:val="en-US"/>
        </w:rPr>
      </w:pPr>
      <w:r w:rsidRPr="00DE2DAD">
        <w:rPr>
          <w:rStyle w:val="Funotenzeichen"/>
          <w:rFonts w:cs="Arial"/>
          <w:sz w:val="18"/>
          <w:szCs w:val="18"/>
        </w:rPr>
        <w:footnoteRef/>
      </w:r>
      <w:r w:rsidRPr="00DE2DAD">
        <w:rPr>
          <w:rFonts w:cs="Arial"/>
          <w:sz w:val="18"/>
          <w:szCs w:val="18"/>
          <w:lang w:val="en-US"/>
        </w:rPr>
        <w:t xml:space="preserve"> Substantial (S)/Non-substantial (NS)</w:t>
      </w:r>
    </w:p>
  </w:footnote>
  <w:footnote w:id="9">
    <w:p w14:paraId="7C096DE1" w14:textId="41FFC28F" w:rsidR="001D569A" w:rsidRDefault="001D569A" w:rsidP="00DE2DAD">
      <w:pPr>
        <w:pStyle w:val="Funotentext"/>
        <w:spacing w:before="60"/>
      </w:pPr>
      <w:r w:rsidRPr="00DE2DAD">
        <w:rPr>
          <w:rStyle w:val="Funotenzeichen"/>
          <w:sz w:val="18"/>
          <w:szCs w:val="18"/>
        </w:rPr>
        <w:footnoteRef/>
      </w:r>
      <w:r w:rsidRPr="00DE2DAD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competent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</w:t>
      </w:r>
      <w:r w:rsidRPr="00DE2DAD">
        <w:rPr>
          <w:sz w:val="18"/>
          <w:szCs w:val="18"/>
        </w:rPr>
        <w:t>uthority</w:t>
      </w:r>
      <w:proofErr w:type="spellEnd"/>
      <w:r w:rsidRPr="00DE2DAD">
        <w:rPr>
          <w:sz w:val="18"/>
          <w:szCs w:val="18"/>
        </w:rPr>
        <w:t>/CA (Behörde)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2693"/>
    </w:tblGrid>
    <w:tr w:rsidR="001D569A" w:rsidRPr="006A010D" w14:paraId="4FC037B7" w14:textId="77777777" w:rsidTr="006A010D">
      <w:trPr>
        <w:jc w:val="center"/>
      </w:trPr>
      <w:tc>
        <w:tcPr>
          <w:tcW w:w="6379" w:type="dxa"/>
        </w:tcPr>
        <w:p w14:paraId="3B61680F" w14:textId="6A3A40F9" w:rsidR="001D569A" w:rsidRPr="006A010D" w:rsidRDefault="001D569A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2693" w:type="dxa"/>
        </w:tcPr>
        <w:p w14:paraId="22E1E94F" w14:textId="243CBADC" w:rsidR="001D569A" w:rsidRPr="006A010D" w:rsidRDefault="001D569A" w:rsidP="006A010D">
          <w:pPr>
            <w:pStyle w:val="Kopfzeile"/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- </w:t>
          </w:r>
          <w:r w:rsidRPr="006A010D">
            <w:rPr>
              <w:rFonts w:cs="Arial"/>
              <w:szCs w:val="22"/>
            </w:rPr>
            <w:t>Hauptteil</w:t>
          </w:r>
          <w:r>
            <w:rPr>
              <w:rFonts w:cs="Arial"/>
              <w:szCs w:val="22"/>
            </w:rPr>
            <w:t xml:space="preserve"> -</w:t>
          </w:r>
        </w:p>
      </w:tc>
    </w:tr>
  </w:tbl>
  <w:p w14:paraId="45AFBE75" w14:textId="77777777" w:rsidR="001D569A" w:rsidRDefault="001D56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4"/>
      <w:gridCol w:w="4922"/>
      <w:gridCol w:w="1576"/>
    </w:tblGrid>
    <w:tr w:rsidR="001D569A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1D569A" w:rsidRDefault="001D569A" w:rsidP="00EE0AB9">
          <w:pPr>
            <w:pStyle w:val="Kopfzeile"/>
            <w:tabs>
              <w:tab w:val="clear" w:pos="4536"/>
            </w:tabs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t>Formular</w:t>
          </w:r>
        </w:p>
        <w:p w14:paraId="09413ACA" w14:textId="63C69A40" w:rsidR="001D569A" w:rsidRPr="00705084" w:rsidRDefault="001D569A" w:rsidP="00DF49AA">
          <w:pPr>
            <w:pStyle w:val="Kopfzeile"/>
            <w:rPr>
              <w:rFonts w:cs="Arial"/>
              <w:b/>
              <w:bCs/>
              <w:noProof/>
              <w:sz w:val="28"/>
            </w:rPr>
          </w:pPr>
          <w:r>
            <w:rPr>
              <w:rFonts w:cs="Arial"/>
              <w:b/>
              <w:bCs/>
              <w:noProof/>
              <w:sz w:val="28"/>
            </w:rPr>
            <w:t>071116_F01_</w:t>
          </w:r>
          <w:r w:rsidR="00DF49AA">
            <w:rPr>
              <w:rFonts w:cs="Arial"/>
              <w:b/>
              <w:bCs/>
              <w:noProof/>
              <w:sz w:val="28"/>
            </w:rPr>
            <w:t>03</w:t>
          </w:r>
        </w:p>
      </w:tc>
      <w:tc>
        <w:tcPr>
          <w:tcW w:w="5043" w:type="dxa"/>
          <w:vAlign w:val="center"/>
        </w:tcPr>
        <w:p w14:paraId="26791FB1" w14:textId="245E1B4B" w:rsidR="001D569A" w:rsidRPr="00D771C2" w:rsidRDefault="001D569A" w:rsidP="00265D93">
          <w:pPr>
            <w:pStyle w:val="SOPSOP-Anlagen"/>
          </w:pPr>
          <w:r w:rsidRPr="00265D93">
            <w:t>Muster eines G</w:t>
          </w:r>
          <w:r>
            <w:t>C</w:t>
          </w:r>
          <w:r w:rsidRPr="00265D93">
            <w:t>P-Inspektionsberichts</w:t>
          </w:r>
        </w:p>
      </w:tc>
      <w:tc>
        <w:tcPr>
          <w:tcW w:w="1582" w:type="dxa"/>
          <w:vAlign w:val="center"/>
        </w:tcPr>
        <w:p w14:paraId="0FC19EA3" w14:textId="77777777" w:rsidR="001D569A" w:rsidRDefault="001D569A" w:rsidP="00EE0AB9">
          <w:pPr>
            <w:pStyle w:val="Kopfzeile"/>
            <w:jc w:val="right"/>
            <w:rPr>
              <w:rFonts w:cs="Arial"/>
              <w:b/>
              <w:bCs/>
              <w:sz w:val="18"/>
            </w:rPr>
          </w:pPr>
        </w:p>
      </w:tc>
    </w:tr>
    <w:tr w:rsidR="001D569A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1D569A" w:rsidRDefault="001D569A" w:rsidP="00EE0AB9">
          <w:pPr>
            <w:pStyle w:val="Kopfzeile"/>
            <w:rPr>
              <w:rFonts w:cs="Arial"/>
              <w:color w:val="000080"/>
              <w:sz w:val="20"/>
            </w:rPr>
          </w:pPr>
          <w:r>
            <w:rPr>
              <w:rFonts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1D569A" w:rsidRDefault="001D569A" w:rsidP="00EE0AB9">
          <w:pPr>
            <w:pStyle w:val="Kopfzeile"/>
            <w:rPr>
              <w:rFonts w:cs="Arial"/>
              <w:b/>
              <w:bCs/>
            </w:rPr>
          </w:pPr>
          <w:r>
            <w:rPr>
              <w:rFonts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1D569A" w:rsidRDefault="001D569A" w:rsidP="00EE0AB9">
          <w:pPr>
            <w:pStyle w:val="Kopfzeile"/>
            <w:jc w:val="right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1D569A" w:rsidRDefault="001D56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74"/>
      <w:gridCol w:w="5031"/>
    </w:tblGrid>
    <w:tr w:rsidR="001D569A" w:rsidRPr="006A010D" w14:paraId="1E37ACB1" w14:textId="77777777" w:rsidTr="0022229F">
      <w:trPr>
        <w:jc w:val="center"/>
      </w:trPr>
      <w:tc>
        <w:tcPr>
          <w:tcW w:w="5813" w:type="dxa"/>
        </w:tcPr>
        <w:p w14:paraId="3B77F685" w14:textId="77777777" w:rsidR="001D569A" w:rsidRPr="006A010D" w:rsidRDefault="001D569A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3259" w:type="dxa"/>
        </w:tcPr>
        <w:p w14:paraId="04391DC4" w14:textId="118B4964" w:rsidR="001D569A" w:rsidRPr="006A010D" w:rsidRDefault="001D569A" w:rsidP="00A81F48">
          <w:pPr>
            <w:pStyle w:val="Kopfzeile"/>
            <w:tabs>
              <w:tab w:val="left" w:pos="889"/>
              <w:tab w:val="right" w:pos="2693"/>
            </w:tabs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ab/>
          </w:r>
          <w:r>
            <w:rPr>
              <w:rFonts w:cs="Arial"/>
              <w:szCs w:val="22"/>
            </w:rPr>
            <w:tab/>
            <w:t>- Anhänge zum Bericht -</w:t>
          </w:r>
        </w:p>
      </w:tc>
    </w:tr>
  </w:tbl>
  <w:p w14:paraId="58E8B686" w14:textId="77777777" w:rsidR="001D569A" w:rsidRDefault="001D569A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8"/>
      <w:gridCol w:w="4157"/>
    </w:tblGrid>
    <w:tr w:rsidR="001D569A" w:rsidRPr="006A010D" w14:paraId="454DCA57" w14:textId="77777777" w:rsidTr="002538F1">
      <w:trPr>
        <w:jc w:val="center"/>
      </w:trPr>
      <w:tc>
        <w:tcPr>
          <w:tcW w:w="6379" w:type="dxa"/>
        </w:tcPr>
        <w:p w14:paraId="2337E0C5" w14:textId="3360723C" w:rsidR="001D569A" w:rsidRPr="006A010D" w:rsidRDefault="001D569A" w:rsidP="00583C9F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2693" w:type="dxa"/>
        </w:tcPr>
        <w:p w14:paraId="31B69A64" w14:textId="724CAA61" w:rsidR="001D569A" w:rsidRPr="006A010D" w:rsidRDefault="001D569A" w:rsidP="0022229F">
          <w:pPr>
            <w:pStyle w:val="Kopfzeile"/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- Anhänge zum Bericht -</w:t>
          </w:r>
        </w:p>
      </w:tc>
    </w:tr>
  </w:tbl>
  <w:p w14:paraId="5458478B" w14:textId="77777777" w:rsidR="001D569A" w:rsidRDefault="001D569A" w:rsidP="0022229F">
    <w:pPr>
      <w:pStyle w:val="Kopfzeile"/>
      <w:tabs>
        <w:tab w:val="clear" w:pos="4536"/>
        <w:tab w:val="clear" w:pos="9072"/>
        <w:tab w:val="left" w:pos="13497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3"/>
      <w:gridCol w:w="3259"/>
    </w:tblGrid>
    <w:tr w:rsidR="001D569A" w:rsidRPr="006A010D" w14:paraId="35E27D2C" w14:textId="77777777" w:rsidTr="00C02E3D">
      <w:trPr>
        <w:jc w:val="center"/>
      </w:trPr>
      <w:tc>
        <w:tcPr>
          <w:tcW w:w="5813" w:type="dxa"/>
        </w:tcPr>
        <w:p w14:paraId="2E38BA40" w14:textId="77777777" w:rsidR="001D569A" w:rsidRPr="006A010D" w:rsidRDefault="001D569A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3259" w:type="dxa"/>
        </w:tcPr>
        <w:p w14:paraId="514DEF4F" w14:textId="563CF535" w:rsidR="001D569A" w:rsidRPr="006A010D" w:rsidRDefault="001D569A" w:rsidP="00E60735">
          <w:pPr>
            <w:pStyle w:val="Kopfzeile"/>
            <w:tabs>
              <w:tab w:val="right" w:pos="2693"/>
            </w:tabs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ab/>
            <w:t>- Anhänge zum Bericht -</w:t>
          </w:r>
        </w:p>
      </w:tc>
    </w:tr>
  </w:tbl>
  <w:p w14:paraId="4CE8C1CC" w14:textId="77777777" w:rsidR="001D569A" w:rsidRDefault="001D569A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3"/>
      <w:gridCol w:w="3259"/>
    </w:tblGrid>
    <w:tr w:rsidR="001D569A" w:rsidRPr="006A010D" w14:paraId="4792C3D4" w14:textId="77777777" w:rsidTr="00C02E3D">
      <w:trPr>
        <w:jc w:val="center"/>
      </w:trPr>
      <w:tc>
        <w:tcPr>
          <w:tcW w:w="5813" w:type="dxa"/>
        </w:tcPr>
        <w:p w14:paraId="51BC9FD9" w14:textId="77777777" w:rsidR="001D569A" w:rsidRPr="006A010D" w:rsidRDefault="001D569A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3259" w:type="dxa"/>
        </w:tcPr>
        <w:p w14:paraId="4C4D2BB6" w14:textId="77777777" w:rsidR="001D569A" w:rsidRPr="006A010D" w:rsidRDefault="001D569A" w:rsidP="00B035DD">
          <w:pPr>
            <w:pStyle w:val="Kopfzeile"/>
            <w:tabs>
              <w:tab w:val="right" w:pos="2693"/>
            </w:tabs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ab/>
            <w:t>- Addendum 1 -</w:t>
          </w:r>
        </w:p>
      </w:tc>
    </w:tr>
  </w:tbl>
  <w:p w14:paraId="646F6645" w14:textId="77777777" w:rsidR="001D569A" w:rsidRDefault="001D569A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3"/>
      <w:gridCol w:w="3259"/>
    </w:tblGrid>
    <w:tr w:rsidR="001D569A" w:rsidRPr="006A010D" w14:paraId="62B83D0E" w14:textId="77777777" w:rsidTr="00C02E3D">
      <w:trPr>
        <w:jc w:val="center"/>
      </w:trPr>
      <w:tc>
        <w:tcPr>
          <w:tcW w:w="5813" w:type="dxa"/>
        </w:tcPr>
        <w:p w14:paraId="1A17A4A7" w14:textId="77777777" w:rsidR="001D569A" w:rsidRPr="006A010D" w:rsidRDefault="001D569A">
          <w:pPr>
            <w:pStyle w:val="Kopfzeile"/>
            <w:rPr>
              <w:rFonts w:cs="Arial"/>
              <w:szCs w:val="22"/>
            </w:rPr>
          </w:pPr>
          <w:r w:rsidRPr="006A010D">
            <w:rPr>
              <w:rFonts w:cs="Arial"/>
              <w:szCs w:val="22"/>
            </w:rPr>
            <w:t>GCP Inspektionsbericht &lt;…&gt; für &lt;…&gt;</w:t>
          </w:r>
        </w:p>
      </w:tc>
      <w:tc>
        <w:tcPr>
          <w:tcW w:w="3259" w:type="dxa"/>
        </w:tcPr>
        <w:p w14:paraId="18146D77" w14:textId="1618A626" w:rsidR="001D569A" w:rsidRPr="006A010D" w:rsidRDefault="001D569A" w:rsidP="00B035DD">
          <w:pPr>
            <w:pStyle w:val="Kopfzeile"/>
            <w:tabs>
              <w:tab w:val="right" w:pos="2693"/>
            </w:tabs>
            <w:jc w:val="right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ab/>
            <w:t>- Addendum 2 -</w:t>
          </w:r>
        </w:p>
      </w:tc>
    </w:tr>
  </w:tbl>
  <w:p w14:paraId="510B1F39" w14:textId="77777777" w:rsidR="001D569A" w:rsidRDefault="001D56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8C15A9"/>
    <w:multiLevelType w:val="hybridMultilevel"/>
    <w:tmpl w:val="5B68FEDA"/>
    <w:lvl w:ilvl="0" w:tplc="9D2E787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BF23C5A"/>
    <w:multiLevelType w:val="multilevel"/>
    <w:tmpl w:val="8A88EBA4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FF55E98"/>
    <w:multiLevelType w:val="multilevel"/>
    <w:tmpl w:val="F3CA3EB8"/>
    <w:styleLink w:val="SOPSOPListe"/>
    <w:lvl w:ilvl="0">
      <w:start w:val="1"/>
      <w:numFmt w:val="decimal"/>
      <w:pStyle w:val="SOPSOP1"/>
      <w:lvlText w:val="%1"/>
      <w:lvlJc w:val="left"/>
      <w:pPr>
        <w:ind w:left="928" w:hanging="360"/>
      </w:pPr>
      <w:rPr>
        <w:rFonts w:ascii="Arial Fett" w:hAnsi="Arial Fett" w:hint="default"/>
        <w:b/>
        <w:sz w:val="28"/>
      </w:rPr>
    </w:lvl>
    <w:lvl w:ilvl="1">
      <w:start w:val="1"/>
      <w:numFmt w:val="decimal"/>
      <w:pStyle w:val="SOPSOP2"/>
      <w:lvlText w:val="%1.%2"/>
      <w:lvlJc w:val="left"/>
      <w:pPr>
        <w:ind w:left="1135" w:hanging="491"/>
      </w:pPr>
      <w:rPr>
        <w:rFonts w:ascii="Arial Fett" w:hAnsi="Arial Fett" w:hint="default"/>
        <w:b/>
        <w:i w:val="0"/>
        <w:sz w:val="22"/>
      </w:rPr>
    </w:lvl>
    <w:lvl w:ilvl="2">
      <w:start w:val="1"/>
      <w:numFmt w:val="decimal"/>
      <w:pStyle w:val="SOPSOP3"/>
      <w:lvlText w:val="%1.%2.%3"/>
      <w:lvlJc w:val="left"/>
      <w:pPr>
        <w:ind w:left="3443" w:hanging="749"/>
      </w:pPr>
      <w:rPr>
        <w:rFonts w:ascii="Arial Fett" w:hAnsi="Arial Fett" w:hint="default"/>
        <w:b/>
        <w:i w:val="0"/>
        <w:sz w:val="22"/>
      </w:rPr>
    </w:lvl>
    <w:lvl w:ilvl="3">
      <w:start w:val="1"/>
      <w:numFmt w:val="decimal"/>
      <w:pStyle w:val="SOPSOP4"/>
      <w:lvlText w:val="%1.%2.%3.%4"/>
      <w:lvlJc w:val="left"/>
      <w:pPr>
        <w:ind w:left="1645" w:hanging="1004"/>
      </w:pPr>
      <w:rPr>
        <w:rFonts w:ascii="Arial Fett" w:hAnsi="Arial Fett" w:hint="default"/>
        <w:b/>
        <w:i w:val="0"/>
        <w:sz w:val="22"/>
      </w:rPr>
    </w:lvl>
    <w:lvl w:ilvl="4">
      <w:start w:val="1"/>
      <w:numFmt w:val="decimal"/>
      <w:pStyle w:val="SOPSOP5"/>
      <w:lvlText w:val="%1.%2.%3.%4.%5"/>
      <w:lvlJc w:val="left"/>
      <w:pPr>
        <w:ind w:left="1900" w:hanging="1259"/>
      </w:pPr>
      <w:rPr>
        <w:rFonts w:ascii="Arial Fett" w:hAnsi="Arial Fett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5" w15:restartNumberingAfterBreak="0">
    <w:nsid w:val="7F192A48"/>
    <w:multiLevelType w:val="hybridMultilevel"/>
    <w:tmpl w:val="16CCCD32"/>
    <w:lvl w:ilvl="0" w:tplc="7C8EBCA6">
      <w:start w:val="1"/>
      <w:numFmt w:val="bullet"/>
      <w:pStyle w:val="SOPSOPAufzhlung1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5"/>
    <w:rsid w:val="00020E49"/>
    <w:rsid w:val="000322BF"/>
    <w:rsid w:val="00035020"/>
    <w:rsid w:val="00035705"/>
    <w:rsid w:val="00052D9A"/>
    <w:rsid w:val="00062BFC"/>
    <w:rsid w:val="0006315E"/>
    <w:rsid w:val="0006600C"/>
    <w:rsid w:val="00070D65"/>
    <w:rsid w:val="00073731"/>
    <w:rsid w:val="00077515"/>
    <w:rsid w:val="00092019"/>
    <w:rsid w:val="0009346A"/>
    <w:rsid w:val="000A23F8"/>
    <w:rsid w:val="000A6420"/>
    <w:rsid w:val="000B38E3"/>
    <w:rsid w:val="000B443B"/>
    <w:rsid w:val="000B5E2A"/>
    <w:rsid w:val="000C1E98"/>
    <w:rsid w:val="000C5491"/>
    <w:rsid w:val="000C799C"/>
    <w:rsid w:val="000D1FEB"/>
    <w:rsid w:val="000D341F"/>
    <w:rsid w:val="000D647E"/>
    <w:rsid w:val="000E1CE8"/>
    <w:rsid w:val="000E3474"/>
    <w:rsid w:val="000E5FFC"/>
    <w:rsid w:val="0010106F"/>
    <w:rsid w:val="00101DF6"/>
    <w:rsid w:val="001060BA"/>
    <w:rsid w:val="00112D7B"/>
    <w:rsid w:val="00113DED"/>
    <w:rsid w:val="00120711"/>
    <w:rsid w:val="00120873"/>
    <w:rsid w:val="00125A01"/>
    <w:rsid w:val="001305B3"/>
    <w:rsid w:val="00134400"/>
    <w:rsid w:val="00140F71"/>
    <w:rsid w:val="00147643"/>
    <w:rsid w:val="00152184"/>
    <w:rsid w:val="00153BB1"/>
    <w:rsid w:val="001542B8"/>
    <w:rsid w:val="00165E00"/>
    <w:rsid w:val="00166FB5"/>
    <w:rsid w:val="00171B13"/>
    <w:rsid w:val="001746B0"/>
    <w:rsid w:val="0017693D"/>
    <w:rsid w:val="001812E5"/>
    <w:rsid w:val="001850D9"/>
    <w:rsid w:val="0019715E"/>
    <w:rsid w:val="00197E89"/>
    <w:rsid w:val="001A08C9"/>
    <w:rsid w:val="001B16CA"/>
    <w:rsid w:val="001B31C9"/>
    <w:rsid w:val="001B342A"/>
    <w:rsid w:val="001B3889"/>
    <w:rsid w:val="001B72BC"/>
    <w:rsid w:val="001C4E8D"/>
    <w:rsid w:val="001C6404"/>
    <w:rsid w:val="001D569A"/>
    <w:rsid w:val="001E2425"/>
    <w:rsid w:val="001F1CE7"/>
    <w:rsid w:val="002038FC"/>
    <w:rsid w:val="00215653"/>
    <w:rsid w:val="002164A0"/>
    <w:rsid w:val="00216B2E"/>
    <w:rsid w:val="00220024"/>
    <w:rsid w:val="0022080A"/>
    <w:rsid w:val="0022229F"/>
    <w:rsid w:val="002248CF"/>
    <w:rsid w:val="002538F1"/>
    <w:rsid w:val="00265D93"/>
    <w:rsid w:val="00267FD5"/>
    <w:rsid w:val="00270B9C"/>
    <w:rsid w:val="002810B3"/>
    <w:rsid w:val="00297626"/>
    <w:rsid w:val="002A2F2C"/>
    <w:rsid w:val="002A367C"/>
    <w:rsid w:val="002B4911"/>
    <w:rsid w:val="002B62EE"/>
    <w:rsid w:val="002B7E3E"/>
    <w:rsid w:val="002C4D8A"/>
    <w:rsid w:val="002D32A5"/>
    <w:rsid w:val="002E1A19"/>
    <w:rsid w:val="002E48FD"/>
    <w:rsid w:val="002E547B"/>
    <w:rsid w:val="002F24A6"/>
    <w:rsid w:val="002F2D7C"/>
    <w:rsid w:val="002F5C67"/>
    <w:rsid w:val="002F5C73"/>
    <w:rsid w:val="00301BAC"/>
    <w:rsid w:val="00304B6B"/>
    <w:rsid w:val="0030660F"/>
    <w:rsid w:val="00312839"/>
    <w:rsid w:val="00314CD3"/>
    <w:rsid w:val="00325396"/>
    <w:rsid w:val="003315E3"/>
    <w:rsid w:val="00336B39"/>
    <w:rsid w:val="00341BC0"/>
    <w:rsid w:val="00343504"/>
    <w:rsid w:val="00350815"/>
    <w:rsid w:val="00350E9D"/>
    <w:rsid w:val="003579D8"/>
    <w:rsid w:val="00361E6A"/>
    <w:rsid w:val="0036333A"/>
    <w:rsid w:val="00372224"/>
    <w:rsid w:val="003726E3"/>
    <w:rsid w:val="00372E75"/>
    <w:rsid w:val="003740C8"/>
    <w:rsid w:val="00374575"/>
    <w:rsid w:val="00377BC7"/>
    <w:rsid w:val="00381543"/>
    <w:rsid w:val="0038324F"/>
    <w:rsid w:val="00383398"/>
    <w:rsid w:val="0039079F"/>
    <w:rsid w:val="003A2FDA"/>
    <w:rsid w:val="003A31AF"/>
    <w:rsid w:val="003A3E7D"/>
    <w:rsid w:val="003A68F4"/>
    <w:rsid w:val="003B38BA"/>
    <w:rsid w:val="003C7F01"/>
    <w:rsid w:val="003D1306"/>
    <w:rsid w:val="003D7B83"/>
    <w:rsid w:val="003F0647"/>
    <w:rsid w:val="003F0E22"/>
    <w:rsid w:val="003F0FF9"/>
    <w:rsid w:val="003F5CD1"/>
    <w:rsid w:val="00410165"/>
    <w:rsid w:val="0042363C"/>
    <w:rsid w:val="00423A1C"/>
    <w:rsid w:val="0043448F"/>
    <w:rsid w:val="00435A12"/>
    <w:rsid w:val="00444CC2"/>
    <w:rsid w:val="004459F5"/>
    <w:rsid w:val="00445F91"/>
    <w:rsid w:val="00452845"/>
    <w:rsid w:val="00454128"/>
    <w:rsid w:val="00457F53"/>
    <w:rsid w:val="00480480"/>
    <w:rsid w:val="00490FEA"/>
    <w:rsid w:val="004A2800"/>
    <w:rsid w:val="004C2EE2"/>
    <w:rsid w:val="004D2367"/>
    <w:rsid w:val="004E27C3"/>
    <w:rsid w:val="004E3DCA"/>
    <w:rsid w:val="004E41C6"/>
    <w:rsid w:val="00500EDF"/>
    <w:rsid w:val="00503941"/>
    <w:rsid w:val="005047CE"/>
    <w:rsid w:val="005065EC"/>
    <w:rsid w:val="005129B4"/>
    <w:rsid w:val="005141E5"/>
    <w:rsid w:val="00514853"/>
    <w:rsid w:val="0051507C"/>
    <w:rsid w:val="0052346B"/>
    <w:rsid w:val="00527820"/>
    <w:rsid w:val="00535582"/>
    <w:rsid w:val="005444FB"/>
    <w:rsid w:val="00546A80"/>
    <w:rsid w:val="005534C5"/>
    <w:rsid w:val="00553BCE"/>
    <w:rsid w:val="00554865"/>
    <w:rsid w:val="00554CBF"/>
    <w:rsid w:val="005558A4"/>
    <w:rsid w:val="005563C9"/>
    <w:rsid w:val="00562B51"/>
    <w:rsid w:val="00567695"/>
    <w:rsid w:val="00572063"/>
    <w:rsid w:val="00583C9F"/>
    <w:rsid w:val="005873E0"/>
    <w:rsid w:val="0059238D"/>
    <w:rsid w:val="005A7C34"/>
    <w:rsid w:val="005B6676"/>
    <w:rsid w:val="005B7560"/>
    <w:rsid w:val="005D03ED"/>
    <w:rsid w:val="005D0CF3"/>
    <w:rsid w:val="005D1BF0"/>
    <w:rsid w:val="005E4127"/>
    <w:rsid w:val="00621A6D"/>
    <w:rsid w:val="00622074"/>
    <w:rsid w:val="006224DC"/>
    <w:rsid w:val="0062253D"/>
    <w:rsid w:val="00623690"/>
    <w:rsid w:val="00633543"/>
    <w:rsid w:val="006351A0"/>
    <w:rsid w:val="006357A3"/>
    <w:rsid w:val="006373D6"/>
    <w:rsid w:val="00645990"/>
    <w:rsid w:val="00652F2E"/>
    <w:rsid w:val="00655D23"/>
    <w:rsid w:val="00657642"/>
    <w:rsid w:val="0066005E"/>
    <w:rsid w:val="00661C78"/>
    <w:rsid w:val="00675A09"/>
    <w:rsid w:val="00687F1E"/>
    <w:rsid w:val="00692F60"/>
    <w:rsid w:val="00695F32"/>
    <w:rsid w:val="006A010D"/>
    <w:rsid w:val="006A0299"/>
    <w:rsid w:val="006A02EE"/>
    <w:rsid w:val="006B203D"/>
    <w:rsid w:val="006B4AA6"/>
    <w:rsid w:val="006C339C"/>
    <w:rsid w:val="006E571E"/>
    <w:rsid w:val="006F5247"/>
    <w:rsid w:val="0070408F"/>
    <w:rsid w:val="00705084"/>
    <w:rsid w:val="00705927"/>
    <w:rsid w:val="00707FB1"/>
    <w:rsid w:val="007131B1"/>
    <w:rsid w:val="00716CBE"/>
    <w:rsid w:val="0072386B"/>
    <w:rsid w:val="0072746B"/>
    <w:rsid w:val="00742F22"/>
    <w:rsid w:val="00743BDA"/>
    <w:rsid w:val="0074724B"/>
    <w:rsid w:val="007529AB"/>
    <w:rsid w:val="00753A85"/>
    <w:rsid w:val="00760BD0"/>
    <w:rsid w:val="0076162B"/>
    <w:rsid w:val="00765C72"/>
    <w:rsid w:val="00767602"/>
    <w:rsid w:val="0077029B"/>
    <w:rsid w:val="007717EB"/>
    <w:rsid w:val="00775A88"/>
    <w:rsid w:val="00781DBC"/>
    <w:rsid w:val="00783690"/>
    <w:rsid w:val="00785E99"/>
    <w:rsid w:val="00792A85"/>
    <w:rsid w:val="00792ADA"/>
    <w:rsid w:val="00795E91"/>
    <w:rsid w:val="007A4411"/>
    <w:rsid w:val="007A6520"/>
    <w:rsid w:val="007B0DFA"/>
    <w:rsid w:val="007C25E6"/>
    <w:rsid w:val="007C3B10"/>
    <w:rsid w:val="007C5F70"/>
    <w:rsid w:val="007D0D6A"/>
    <w:rsid w:val="007E2DB6"/>
    <w:rsid w:val="007F1F98"/>
    <w:rsid w:val="007F35DC"/>
    <w:rsid w:val="007F472B"/>
    <w:rsid w:val="007F7D37"/>
    <w:rsid w:val="0080440F"/>
    <w:rsid w:val="008148E0"/>
    <w:rsid w:val="008376E7"/>
    <w:rsid w:val="00844DD9"/>
    <w:rsid w:val="00847246"/>
    <w:rsid w:val="0085073C"/>
    <w:rsid w:val="00853729"/>
    <w:rsid w:val="00855842"/>
    <w:rsid w:val="00861A96"/>
    <w:rsid w:val="008669D9"/>
    <w:rsid w:val="0087216D"/>
    <w:rsid w:val="00882C5F"/>
    <w:rsid w:val="00883359"/>
    <w:rsid w:val="00884235"/>
    <w:rsid w:val="00884E2A"/>
    <w:rsid w:val="008908B0"/>
    <w:rsid w:val="008951C9"/>
    <w:rsid w:val="00897A71"/>
    <w:rsid w:val="008A084B"/>
    <w:rsid w:val="008A5F3B"/>
    <w:rsid w:val="008A73E5"/>
    <w:rsid w:val="008B10A8"/>
    <w:rsid w:val="008C07C6"/>
    <w:rsid w:val="008C6A25"/>
    <w:rsid w:val="008D0709"/>
    <w:rsid w:val="008E490D"/>
    <w:rsid w:val="008F7940"/>
    <w:rsid w:val="00902E27"/>
    <w:rsid w:val="00906CBB"/>
    <w:rsid w:val="00907F99"/>
    <w:rsid w:val="0091143E"/>
    <w:rsid w:val="00913565"/>
    <w:rsid w:val="00916D7F"/>
    <w:rsid w:val="00931312"/>
    <w:rsid w:val="00934729"/>
    <w:rsid w:val="00943A61"/>
    <w:rsid w:val="00944BA9"/>
    <w:rsid w:val="009526A2"/>
    <w:rsid w:val="0095435A"/>
    <w:rsid w:val="00954F19"/>
    <w:rsid w:val="009550B9"/>
    <w:rsid w:val="00957632"/>
    <w:rsid w:val="00964AE9"/>
    <w:rsid w:val="00966F69"/>
    <w:rsid w:val="00967945"/>
    <w:rsid w:val="0097615D"/>
    <w:rsid w:val="00976E5B"/>
    <w:rsid w:val="009820F9"/>
    <w:rsid w:val="00983567"/>
    <w:rsid w:val="009944CE"/>
    <w:rsid w:val="009969C5"/>
    <w:rsid w:val="009A0766"/>
    <w:rsid w:val="009A5561"/>
    <w:rsid w:val="009A6F44"/>
    <w:rsid w:val="009B01AD"/>
    <w:rsid w:val="009B0285"/>
    <w:rsid w:val="009B4ABC"/>
    <w:rsid w:val="009C041F"/>
    <w:rsid w:val="009C12BF"/>
    <w:rsid w:val="009C4B5F"/>
    <w:rsid w:val="009D1FB3"/>
    <w:rsid w:val="009D40F6"/>
    <w:rsid w:val="009D7188"/>
    <w:rsid w:val="009E1098"/>
    <w:rsid w:val="009E13D1"/>
    <w:rsid w:val="00A0020F"/>
    <w:rsid w:val="00A468AC"/>
    <w:rsid w:val="00A46E94"/>
    <w:rsid w:val="00A54D41"/>
    <w:rsid w:val="00A561BA"/>
    <w:rsid w:val="00A67D15"/>
    <w:rsid w:val="00A73658"/>
    <w:rsid w:val="00A760C2"/>
    <w:rsid w:val="00A76E3A"/>
    <w:rsid w:val="00A77378"/>
    <w:rsid w:val="00A80868"/>
    <w:rsid w:val="00A81F48"/>
    <w:rsid w:val="00A846B0"/>
    <w:rsid w:val="00A932C5"/>
    <w:rsid w:val="00A97C43"/>
    <w:rsid w:val="00AA43EB"/>
    <w:rsid w:val="00AA64E2"/>
    <w:rsid w:val="00AB1E7C"/>
    <w:rsid w:val="00AB35EC"/>
    <w:rsid w:val="00AB7D59"/>
    <w:rsid w:val="00AC0B40"/>
    <w:rsid w:val="00AC21BA"/>
    <w:rsid w:val="00AC678B"/>
    <w:rsid w:val="00AD6662"/>
    <w:rsid w:val="00AE410F"/>
    <w:rsid w:val="00AE437B"/>
    <w:rsid w:val="00AF1DE4"/>
    <w:rsid w:val="00AF49B9"/>
    <w:rsid w:val="00AF5BD4"/>
    <w:rsid w:val="00B035DD"/>
    <w:rsid w:val="00B04051"/>
    <w:rsid w:val="00B213FB"/>
    <w:rsid w:val="00B25551"/>
    <w:rsid w:val="00B27612"/>
    <w:rsid w:val="00B30D9D"/>
    <w:rsid w:val="00B35223"/>
    <w:rsid w:val="00B37C25"/>
    <w:rsid w:val="00B430E5"/>
    <w:rsid w:val="00B44EDB"/>
    <w:rsid w:val="00B4728D"/>
    <w:rsid w:val="00B529CF"/>
    <w:rsid w:val="00B62AFE"/>
    <w:rsid w:val="00B67923"/>
    <w:rsid w:val="00B71D97"/>
    <w:rsid w:val="00B726F2"/>
    <w:rsid w:val="00B75A66"/>
    <w:rsid w:val="00B80693"/>
    <w:rsid w:val="00B823C1"/>
    <w:rsid w:val="00B82F06"/>
    <w:rsid w:val="00B83BEB"/>
    <w:rsid w:val="00B87338"/>
    <w:rsid w:val="00B930B4"/>
    <w:rsid w:val="00B939E0"/>
    <w:rsid w:val="00BA1524"/>
    <w:rsid w:val="00BB0F60"/>
    <w:rsid w:val="00BB1506"/>
    <w:rsid w:val="00BB2602"/>
    <w:rsid w:val="00BB2C5F"/>
    <w:rsid w:val="00BB33D8"/>
    <w:rsid w:val="00BC2998"/>
    <w:rsid w:val="00BC58AD"/>
    <w:rsid w:val="00BC67C4"/>
    <w:rsid w:val="00BC71B6"/>
    <w:rsid w:val="00BD0461"/>
    <w:rsid w:val="00BD46C7"/>
    <w:rsid w:val="00BF2C28"/>
    <w:rsid w:val="00BF3331"/>
    <w:rsid w:val="00BF3CC3"/>
    <w:rsid w:val="00BF7243"/>
    <w:rsid w:val="00C00749"/>
    <w:rsid w:val="00C02BC5"/>
    <w:rsid w:val="00C02E3D"/>
    <w:rsid w:val="00C073DD"/>
    <w:rsid w:val="00C108AF"/>
    <w:rsid w:val="00C110A6"/>
    <w:rsid w:val="00C15D25"/>
    <w:rsid w:val="00C17395"/>
    <w:rsid w:val="00C201D1"/>
    <w:rsid w:val="00C216A0"/>
    <w:rsid w:val="00C336FE"/>
    <w:rsid w:val="00C34F05"/>
    <w:rsid w:val="00C36AE2"/>
    <w:rsid w:val="00C411CF"/>
    <w:rsid w:val="00C453A6"/>
    <w:rsid w:val="00C532DF"/>
    <w:rsid w:val="00C542D2"/>
    <w:rsid w:val="00C6424A"/>
    <w:rsid w:val="00C73B26"/>
    <w:rsid w:val="00C93A83"/>
    <w:rsid w:val="00C9495C"/>
    <w:rsid w:val="00CA2D84"/>
    <w:rsid w:val="00CA2E06"/>
    <w:rsid w:val="00CB0100"/>
    <w:rsid w:val="00CB3A2B"/>
    <w:rsid w:val="00CC200F"/>
    <w:rsid w:val="00CD4218"/>
    <w:rsid w:val="00CD7FB3"/>
    <w:rsid w:val="00CE3F2E"/>
    <w:rsid w:val="00CF06C1"/>
    <w:rsid w:val="00D00726"/>
    <w:rsid w:val="00D01959"/>
    <w:rsid w:val="00D02459"/>
    <w:rsid w:val="00D11112"/>
    <w:rsid w:val="00D179A7"/>
    <w:rsid w:val="00D30CC4"/>
    <w:rsid w:val="00D34962"/>
    <w:rsid w:val="00D34A31"/>
    <w:rsid w:val="00D376E8"/>
    <w:rsid w:val="00D513A8"/>
    <w:rsid w:val="00D52C40"/>
    <w:rsid w:val="00D532CC"/>
    <w:rsid w:val="00D72DE8"/>
    <w:rsid w:val="00D73CBF"/>
    <w:rsid w:val="00D74A22"/>
    <w:rsid w:val="00D76AAE"/>
    <w:rsid w:val="00D771C2"/>
    <w:rsid w:val="00D858BE"/>
    <w:rsid w:val="00D86EF7"/>
    <w:rsid w:val="00D90AD1"/>
    <w:rsid w:val="00D9725D"/>
    <w:rsid w:val="00DB4533"/>
    <w:rsid w:val="00DB7C0E"/>
    <w:rsid w:val="00DD013F"/>
    <w:rsid w:val="00DD0476"/>
    <w:rsid w:val="00DD0AB5"/>
    <w:rsid w:val="00DD1C57"/>
    <w:rsid w:val="00DD4223"/>
    <w:rsid w:val="00DD599A"/>
    <w:rsid w:val="00DE1F14"/>
    <w:rsid w:val="00DE2DAD"/>
    <w:rsid w:val="00DE6840"/>
    <w:rsid w:val="00DE6BE4"/>
    <w:rsid w:val="00DF49AA"/>
    <w:rsid w:val="00E15395"/>
    <w:rsid w:val="00E17934"/>
    <w:rsid w:val="00E17E20"/>
    <w:rsid w:val="00E2098E"/>
    <w:rsid w:val="00E2134B"/>
    <w:rsid w:val="00E342C9"/>
    <w:rsid w:val="00E3588E"/>
    <w:rsid w:val="00E361D8"/>
    <w:rsid w:val="00E41B9F"/>
    <w:rsid w:val="00E44D71"/>
    <w:rsid w:val="00E60735"/>
    <w:rsid w:val="00E66A25"/>
    <w:rsid w:val="00E67951"/>
    <w:rsid w:val="00E80963"/>
    <w:rsid w:val="00E8101C"/>
    <w:rsid w:val="00E9106F"/>
    <w:rsid w:val="00E93149"/>
    <w:rsid w:val="00E95091"/>
    <w:rsid w:val="00EA04D1"/>
    <w:rsid w:val="00EA2CA7"/>
    <w:rsid w:val="00EA5DE2"/>
    <w:rsid w:val="00EA647C"/>
    <w:rsid w:val="00EB4C35"/>
    <w:rsid w:val="00EC50BD"/>
    <w:rsid w:val="00EC7624"/>
    <w:rsid w:val="00ED5C78"/>
    <w:rsid w:val="00ED6383"/>
    <w:rsid w:val="00EE0AB9"/>
    <w:rsid w:val="00EE0AD0"/>
    <w:rsid w:val="00EF09F6"/>
    <w:rsid w:val="00EF19BE"/>
    <w:rsid w:val="00EF6639"/>
    <w:rsid w:val="00EF6DCC"/>
    <w:rsid w:val="00EF773C"/>
    <w:rsid w:val="00F00BEE"/>
    <w:rsid w:val="00F05A78"/>
    <w:rsid w:val="00F1074D"/>
    <w:rsid w:val="00F12AF8"/>
    <w:rsid w:val="00F1799C"/>
    <w:rsid w:val="00F253A4"/>
    <w:rsid w:val="00F30180"/>
    <w:rsid w:val="00F41138"/>
    <w:rsid w:val="00F44108"/>
    <w:rsid w:val="00F44533"/>
    <w:rsid w:val="00F66311"/>
    <w:rsid w:val="00F71DA3"/>
    <w:rsid w:val="00F75CA0"/>
    <w:rsid w:val="00F7695B"/>
    <w:rsid w:val="00F775CF"/>
    <w:rsid w:val="00F822E9"/>
    <w:rsid w:val="00F83021"/>
    <w:rsid w:val="00F926A5"/>
    <w:rsid w:val="00FA45D9"/>
    <w:rsid w:val="00FA47B2"/>
    <w:rsid w:val="00FA54E9"/>
    <w:rsid w:val="00FD1F0A"/>
    <w:rsid w:val="00FD5292"/>
    <w:rsid w:val="00FE4022"/>
    <w:rsid w:val="00FE5131"/>
    <w:rsid w:val="00FF0B11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D25425"/>
  <w15:docId w15:val="{598CDB03-2A80-4479-82ED-8CC248D5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1B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Arial" w:hAnsi="Arial"/>
      <w:b/>
      <w:sz w:val="18"/>
      <w:szCs w:val="24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hAnsi="Cambria"/>
      <w:i/>
      <w:iCs/>
      <w:color w:val="404040"/>
      <w:sz w:val="22"/>
      <w:szCs w:val="24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454128"/>
    <w:pPr>
      <w:widowControl w:val="0"/>
      <w:numPr>
        <w:numId w:val="4"/>
      </w:numPr>
      <w:spacing w:before="360" w:after="240"/>
      <w:jc w:val="both"/>
      <w:outlineLvl w:val="0"/>
    </w:pPr>
    <w:rPr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4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uiPriority w:val="99"/>
    <w:semiHidden/>
    <w:rsid w:val="0072386B"/>
  </w:style>
  <w:style w:type="character" w:customStyle="1" w:styleId="KommentartextZchn">
    <w:name w:val="Kommentartext Zchn"/>
    <w:link w:val="Kommentar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</w:style>
  <w:style w:type="paragraph" w:styleId="Verzeichnis1">
    <w:name w:val="toc 1"/>
    <w:basedOn w:val="Standard"/>
    <w:next w:val="Standard"/>
    <w:autoRedefine/>
    <w:uiPriority w:val="39"/>
    <w:qFormat/>
    <w:rsid w:val="0062253D"/>
    <w:pPr>
      <w:tabs>
        <w:tab w:val="left" w:pos="284"/>
        <w:tab w:val="right" w:leader="dot" w:pos="9061"/>
      </w:tabs>
      <w:spacing w:before="120" w:after="60"/>
    </w:pPr>
    <w:rPr>
      <w:rFonts w:cs="Arial"/>
      <w:b/>
      <w:bCs/>
      <w:noProof/>
      <w:szCs w:val="22"/>
    </w:rPr>
  </w:style>
  <w:style w:type="paragraph" w:styleId="Verzeichnis2">
    <w:name w:val="toc 2"/>
    <w:basedOn w:val="Standard"/>
    <w:next w:val="Standard"/>
    <w:autoRedefine/>
    <w:uiPriority w:val="39"/>
    <w:qFormat/>
    <w:rsid w:val="0062253D"/>
    <w:pPr>
      <w:tabs>
        <w:tab w:val="left" w:pos="1021"/>
        <w:tab w:val="right" w:leader="dot" w:pos="9061"/>
      </w:tabs>
      <w:ind w:left="681" w:hanging="397"/>
    </w:pPr>
    <w:rPr>
      <w:rFonts w:cs="Arial"/>
      <w:b/>
      <w:bCs/>
      <w:smallCaps/>
      <w:noProof/>
      <w:szCs w:val="22"/>
    </w:rPr>
  </w:style>
  <w:style w:type="paragraph" w:styleId="Verzeichnis3">
    <w:name w:val="toc 3"/>
    <w:basedOn w:val="Standard"/>
    <w:next w:val="Standard"/>
    <w:autoRedefine/>
    <w:uiPriority w:val="39"/>
    <w:rsid w:val="0072386B"/>
    <w:pPr>
      <w:ind w:left="240"/>
    </w:pPr>
  </w:style>
  <w:style w:type="paragraph" w:styleId="Verzeichnis4">
    <w:name w:val="toc 4"/>
    <w:basedOn w:val="Standard"/>
    <w:next w:val="Standard"/>
    <w:autoRedefine/>
    <w:uiPriority w:val="39"/>
    <w:rsid w:val="0072386B"/>
    <w:pPr>
      <w:tabs>
        <w:tab w:val="left" w:pos="1701"/>
        <w:tab w:val="left" w:pos="6804"/>
      </w:tabs>
      <w:ind w:left="48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rsid w:val="0072386B"/>
    <w:pPr>
      <w:ind w:left="720"/>
    </w:pPr>
  </w:style>
  <w:style w:type="paragraph" w:styleId="Verzeichnis6">
    <w:name w:val="toc 6"/>
    <w:basedOn w:val="Standard"/>
    <w:next w:val="Standard"/>
    <w:autoRedefine/>
    <w:uiPriority w:val="39"/>
    <w:rsid w:val="0072386B"/>
    <w:pPr>
      <w:ind w:left="960"/>
    </w:pPr>
  </w:style>
  <w:style w:type="paragraph" w:styleId="Verzeichnis7">
    <w:name w:val="toc 7"/>
    <w:basedOn w:val="Standard"/>
    <w:next w:val="Standard"/>
    <w:autoRedefine/>
    <w:uiPriority w:val="39"/>
    <w:rsid w:val="0072386B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72386B"/>
    <w:pPr>
      <w:ind w:left="1440"/>
    </w:pPr>
  </w:style>
  <w:style w:type="paragraph" w:styleId="Verzeichnis9">
    <w:name w:val="toc 9"/>
    <w:basedOn w:val="Standard"/>
    <w:next w:val="Standard"/>
    <w:autoRedefine/>
    <w:uiPriority w:val="39"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6639"/>
    <w:pPr>
      <w:ind w:left="720"/>
      <w:contextualSpacing/>
    </w:pPr>
    <w:rPr>
      <w:sz w:val="20"/>
      <w:szCs w:val="20"/>
      <w:lang w:eastAsia="en-US"/>
    </w:rPr>
  </w:style>
  <w:style w:type="paragraph" w:customStyle="1" w:styleId="SOPSOP1">
    <w:name w:val="SOPSOP 1"/>
    <w:basedOn w:val="Standard"/>
    <w:qFormat/>
    <w:rsid w:val="00A80868"/>
    <w:pPr>
      <w:numPr>
        <w:numId w:val="5"/>
      </w:numPr>
      <w:spacing w:before="360" w:after="240"/>
      <w:ind w:left="644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SOPSOP2">
    <w:name w:val="SOPSOP 2"/>
    <w:basedOn w:val="SOPSOP1"/>
    <w:qFormat/>
    <w:rsid w:val="00A80868"/>
    <w:pPr>
      <w:numPr>
        <w:ilvl w:val="1"/>
      </w:numPr>
    </w:pPr>
    <w:rPr>
      <w:sz w:val="22"/>
    </w:rPr>
  </w:style>
  <w:style w:type="paragraph" w:customStyle="1" w:styleId="SOPSOP3">
    <w:name w:val="SOPSOP 3"/>
    <w:basedOn w:val="SOPSOP2"/>
    <w:qFormat/>
    <w:rsid w:val="00A80868"/>
    <w:pPr>
      <w:numPr>
        <w:ilvl w:val="2"/>
      </w:numPr>
      <w:ind w:left="1105" w:hanging="748"/>
    </w:pPr>
  </w:style>
  <w:style w:type="paragraph" w:customStyle="1" w:styleId="SOPSOP4">
    <w:name w:val="SOPSOP 4"/>
    <w:basedOn w:val="SOPSOP3"/>
    <w:qFormat/>
    <w:rsid w:val="00A80868"/>
    <w:pPr>
      <w:numPr>
        <w:ilvl w:val="3"/>
      </w:numPr>
    </w:pPr>
  </w:style>
  <w:style w:type="paragraph" w:customStyle="1" w:styleId="SOPSOP5">
    <w:name w:val="SOPSOP 5"/>
    <w:basedOn w:val="SOPSOP4"/>
    <w:qFormat/>
    <w:rsid w:val="00A80868"/>
    <w:pPr>
      <w:numPr>
        <w:ilvl w:val="4"/>
      </w:numPr>
    </w:pPr>
  </w:style>
  <w:style w:type="numbering" w:customStyle="1" w:styleId="SOPSOPListe">
    <w:name w:val="SOPSOP Liste"/>
    <w:basedOn w:val="KeineListe"/>
    <w:uiPriority w:val="99"/>
    <w:rsid w:val="00A80868"/>
    <w:pPr>
      <w:numPr>
        <w:numId w:val="5"/>
      </w:numPr>
    </w:pPr>
  </w:style>
  <w:style w:type="paragraph" w:customStyle="1" w:styleId="SOPSOPText">
    <w:name w:val="SOPSOP Text"/>
    <w:basedOn w:val="SOPSOP1"/>
    <w:qFormat/>
    <w:rsid w:val="00A80868"/>
    <w:pPr>
      <w:numPr>
        <w:numId w:val="0"/>
      </w:numPr>
      <w:spacing w:before="0" w:after="120"/>
      <w:ind w:left="357"/>
      <w:jc w:val="both"/>
    </w:pPr>
    <w:rPr>
      <w:b w:val="0"/>
      <w:sz w:val="22"/>
    </w:rPr>
  </w:style>
  <w:style w:type="paragraph" w:customStyle="1" w:styleId="TableheadingrowsAgency">
    <w:name w:val="Table heading rows (Agency)"/>
    <w:basedOn w:val="Standard"/>
    <w:semiHidden/>
    <w:rsid w:val="002538F1"/>
    <w:pPr>
      <w:keepNext/>
      <w:spacing w:after="140" w:line="280" w:lineRule="atLeast"/>
    </w:pPr>
    <w:rPr>
      <w:rFonts w:ascii="Verdana" w:eastAsia="SimSun" w:hAnsi="Verdana" w:cs="Verdana"/>
      <w:b/>
      <w:sz w:val="18"/>
      <w:szCs w:val="18"/>
      <w:lang w:val="en-GB" w:eastAsia="en-GB"/>
    </w:rPr>
  </w:style>
  <w:style w:type="paragraph" w:styleId="Endnotentext">
    <w:name w:val="endnote text"/>
    <w:basedOn w:val="Standard"/>
    <w:link w:val="EndnotentextZchn"/>
    <w:uiPriority w:val="99"/>
    <w:semiHidden/>
    <w:rsid w:val="00583C9F"/>
    <w:rPr>
      <w:rFonts w:ascii="Verdana" w:eastAsia="SimSun" w:hAnsi="Verdana" w:cs="Verdana"/>
      <w:sz w:val="15"/>
      <w:szCs w:val="15"/>
      <w:lang w:val="en-GB" w:eastAsia="en-GB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83C9F"/>
    <w:rPr>
      <w:rFonts w:ascii="Verdana" w:eastAsia="SimSun" w:hAnsi="Verdana" w:cs="Verdana"/>
      <w:sz w:val="15"/>
      <w:szCs w:val="15"/>
      <w:lang w:val="en-GB" w:eastAsia="en-GB"/>
    </w:rPr>
  </w:style>
  <w:style w:type="paragraph" w:customStyle="1" w:styleId="TabletextrowsAgency">
    <w:name w:val="Table text rows (Agency)"/>
    <w:basedOn w:val="Standard"/>
    <w:semiHidden/>
    <w:rsid w:val="0052346B"/>
    <w:pPr>
      <w:spacing w:line="280" w:lineRule="exact"/>
    </w:pPr>
    <w:rPr>
      <w:rFonts w:ascii="Verdana" w:eastAsia="SimSun" w:hAnsi="Verdana" w:cs="Verdana"/>
      <w:sz w:val="18"/>
      <w:szCs w:val="18"/>
      <w:lang w:val="en-GB" w:eastAsia="zh-CN"/>
    </w:rPr>
  </w:style>
  <w:style w:type="paragraph" w:customStyle="1" w:styleId="BodytextAgency">
    <w:name w:val="Body text (Agency)"/>
    <w:basedOn w:val="Standard"/>
    <w:uiPriority w:val="99"/>
    <w:qFormat/>
    <w:rsid w:val="00AA64E2"/>
    <w:pPr>
      <w:spacing w:after="140" w:line="280" w:lineRule="atLeast"/>
    </w:pPr>
    <w:rPr>
      <w:rFonts w:ascii="Verdana" w:eastAsia="SimSun" w:hAnsi="Verdana" w:cs="Verdana"/>
      <w:sz w:val="18"/>
      <w:szCs w:val="18"/>
      <w:lang w:val="en-GB" w:eastAsia="en-GB"/>
    </w:rPr>
  </w:style>
  <w:style w:type="paragraph" w:customStyle="1" w:styleId="SOPSOPAufzhlung1">
    <w:name w:val="SOPSOP Aufzählung 1"/>
    <w:basedOn w:val="Standard"/>
    <w:qFormat/>
    <w:rsid w:val="008D0709"/>
    <w:pPr>
      <w:numPr>
        <w:numId w:val="6"/>
      </w:numPr>
      <w:spacing w:after="120"/>
      <w:ind w:left="641" w:hanging="284"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0109-FDCC-4459-A5FE-7098F3B5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3120</Words>
  <Characters>19657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</Company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Reder-Christ, Katrin (ZLG)</cp:lastModifiedBy>
  <cp:revision>3</cp:revision>
  <cp:lastPrinted>2018-09-18T08:30:00Z</cp:lastPrinted>
  <dcterms:created xsi:type="dcterms:W3CDTF">2022-09-20T09:49:00Z</dcterms:created>
  <dcterms:modified xsi:type="dcterms:W3CDTF">2022-09-20T09:51:00Z</dcterms:modified>
</cp:coreProperties>
</file>