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22208" w14:textId="77777777" w:rsidR="00975645" w:rsidRPr="00B4185A" w:rsidRDefault="00975645" w:rsidP="005039D5">
      <w:pPr>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574"/>
        <w:gridCol w:w="3491"/>
        <w:gridCol w:w="3007"/>
      </w:tblGrid>
      <w:tr w:rsidR="007943A4" w:rsidRPr="00B4185A" w14:paraId="445D2CBA" w14:textId="77777777" w:rsidTr="00D14B12">
        <w:trPr>
          <w:jc w:val="center"/>
        </w:trPr>
        <w:tc>
          <w:tcPr>
            <w:tcW w:w="2574" w:type="dxa"/>
          </w:tcPr>
          <w:p w14:paraId="28B06207" w14:textId="77777777" w:rsidR="007943A4" w:rsidRPr="00B4185A" w:rsidRDefault="007943A4" w:rsidP="005039D5">
            <w:pPr>
              <w:pStyle w:val="berschrift1"/>
              <w:spacing w:before="0" w:after="0"/>
              <w:rPr>
                <w:szCs w:val="22"/>
              </w:rPr>
            </w:pPr>
            <w:bookmarkStart w:id="0" w:name="_Toc251161223"/>
            <w:r w:rsidRPr="00B4185A">
              <w:rPr>
                <w:szCs w:val="22"/>
              </w:rPr>
              <w:t>Schlüsselwörter</w:t>
            </w:r>
            <w:bookmarkEnd w:id="0"/>
          </w:p>
        </w:tc>
        <w:tc>
          <w:tcPr>
            <w:tcW w:w="6498" w:type="dxa"/>
            <w:gridSpan w:val="2"/>
          </w:tcPr>
          <w:p w14:paraId="11AD6736" w14:textId="20C5333D" w:rsidR="007943A4" w:rsidRPr="00B4185A" w:rsidRDefault="00934031" w:rsidP="005039D5">
            <w:pPr>
              <w:rPr>
                <w:rFonts w:ascii="Arial" w:hAnsi="Arial" w:cs="Arial"/>
                <w:sz w:val="22"/>
                <w:szCs w:val="22"/>
              </w:rPr>
            </w:pPr>
            <w:r w:rsidRPr="00934031">
              <w:rPr>
                <w:rFonts w:ascii="Arial" w:hAnsi="Arial" w:cs="Arial"/>
                <w:sz w:val="22"/>
                <w:szCs w:val="22"/>
              </w:rPr>
              <w:t>Hinweise; Herstellungserlaubnis; Einfuhrerlaubnis</w:t>
            </w:r>
          </w:p>
        </w:tc>
      </w:tr>
      <w:tr w:rsidR="007943A4" w:rsidRPr="00B4185A" w14:paraId="17C6E0BA" w14:textId="77777777" w:rsidTr="00D14B12">
        <w:trPr>
          <w:jc w:val="center"/>
        </w:trPr>
        <w:tc>
          <w:tcPr>
            <w:tcW w:w="2574" w:type="dxa"/>
          </w:tcPr>
          <w:p w14:paraId="4589B88E" w14:textId="77777777" w:rsidR="007943A4" w:rsidRPr="00B4185A" w:rsidRDefault="007943A4" w:rsidP="005039D5">
            <w:pPr>
              <w:pStyle w:val="berschrift1"/>
              <w:spacing w:before="0" w:after="0"/>
              <w:rPr>
                <w:szCs w:val="22"/>
              </w:rPr>
            </w:pPr>
            <w:bookmarkStart w:id="1" w:name="_Toc251161224"/>
            <w:r w:rsidRPr="00B4185A">
              <w:rPr>
                <w:szCs w:val="22"/>
              </w:rPr>
              <w:t xml:space="preserve">zugrunde liegendes </w:t>
            </w:r>
            <w:bookmarkEnd w:id="1"/>
            <w:r w:rsidRPr="00B4185A">
              <w:rPr>
                <w:szCs w:val="22"/>
              </w:rPr>
              <w:t>Qualitätsdokument</w:t>
            </w:r>
          </w:p>
        </w:tc>
        <w:tc>
          <w:tcPr>
            <w:tcW w:w="6498" w:type="dxa"/>
            <w:gridSpan w:val="2"/>
          </w:tcPr>
          <w:p w14:paraId="4F7A0962" w14:textId="7FD053DE" w:rsidR="007943A4" w:rsidRPr="00B4185A" w:rsidRDefault="00934031" w:rsidP="00EF3D34">
            <w:pPr>
              <w:rPr>
                <w:rFonts w:ascii="Arial" w:hAnsi="Arial" w:cs="Arial"/>
                <w:sz w:val="22"/>
                <w:szCs w:val="22"/>
              </w:rPr>
            </w:pPr>
            <w:r w:rsidRPr="00934031">
              <w:rPr>
                <w:rFonts w:ascii="Arial" w:hAnsi="Arial" w:cs="Arial"/>
                <w:sz w:val="22"/>
                <w:szCs w:val="22"/>
              </w:rPr>
              <w:t>VAW 151101 „Entscheidung ü</w:t>
            </w:r>
            <w:r>
              <w:rPr>
                <w:rFonts w:ascii="Arial" w:hAnsi="Arial" w:cs="Arial"/>
                <w:sz w:val="22"/>
                <w:szCs w:val="22"/>
              </w:rPr>
              <w:t>ber die Erteilung einer Herstel</w:t>
            </w:r>
            <w:r w:rsidRPr="00934031">
              <w:rPr>
                <w:rFonts w:ascii="Arial" w:hAnsi="Arial" w:cs="Arial"/>
                <w:sz w:val="22"/>
                <w:szCs w:val="22"/>
              </w:rPr>
              <w:t>lungserlaubnis gemäß § 13 AMG oder Einfuhrerlaubnis gemäß §</w:t>
            </w:r>
            <w:r w:rsidR="00EF3D34">
              <w:rPr>
                <w:rFonts w:ascii="Arial" w:hAnsi="Arial" w:cs="Arial"/>
                <w:sz w:val="22"/>
                <w:szCs w:val="22"/>
              </w:rPr>
              <w:t> </w:t>
            </w:r>
            <w:r w:rsidRPr="00934031">
              <w:rPr>
                <w:rFonts w:ascii="Arial" w:hAnsi="Arial" w:cs="Arial"/>
                <w:sz w:val="22"/>
                <w:szCs w:val="22"/>
              </w:rPr>
              <w:t>72 Abs. 1 AMG</w:t>
            </w:r>
            <w:r>
              <w:rPr>
                <w:rFonts w:ascii="Arial" w:hAnsi="Arial" w:cs="Arial"/>
                <w:sz w:val="22"/>
                <w:szCs w:val="22"/>
              </w:rPr>
              <w:t>“</w:t>
            </w:r>
          </w:p>
        </w:tc>
      </w:tr>
      <w:tr w:rsidR="007943A4" w:rsidRPr="00B4185A" w14:paraId="3636FD48" w14:textId="77777777" w:rsidTr="00D14B12">
        <w:trPr>
          <w:jc w:val="center"/>
        </w:trPr>
        <w:tc>
          <w:tcPr>
            <w:tcW w:w="2574" w:type="dxa"/>
            <w:tcBorders>
              <w:bottom w:val="single" w:sz="4" w:space="0" w:color="auto"/>
            </w:tcBorders>
          </w:tcPr>
          <w:p w14:paraId="43A7F72B" w14:textId="77777777" w:rsidR="007943A4" w:rsidRPr="00B4185A" w:rsidRDefault="007943A4" w:rsidP="005039D5">
            <w:pPr>
              <w:rPr>
                <w:rFonts w:ascii="Arial" w:hAnsi="Arial" w:cs="Arial"/>
                <w:b/>
                <w:bCs/>
                <w:sz w:val="22"/>
                <w:szCs w:val="22"/>
              </w:rPr>
            </w:pPr>
            <w:r w:rsidRPr="00B4185A">
              <w:rPr>
                <w:rFonts w:ascii="Arial" w:hAnsi="Arial" w:cs="Arial"/>
                <w:b/>
                <w:bCs/>
                <w:sz w:val="22"/>
                <w:szCs w:val="22"/>
              </w:rPr>
              <w:t>Querverweise, Bezug</w:t>
            </w:r>
          </w:p>
        </w:tc>
        <w:tc>
          <w:tcPr>
            <w:tcW w:w="6498" w:type="dxa"/>
            <w:gridSpan w:val="2"/>
          </w:tcPr>
          <w:p w14:paraId="1DC1FDEC" w14:textId="7E89A614" w:rsidR="007943A4" w:rsidRPr="00B4185A" w:rsidRDefault="00934031" w:rsidP="005039D5">
            <w:pPr>
              <w:rPr>
                <w:rFonts w:ascii="Arial" w:hAnsi="Arial" w:cs="Arial"/>
                <w:sz w:val="22"/>
                <w:szCs w:val="22"/>
                <w:lang w:val="en-US"/>
              </w:rPr>
            </w:pPr>
            <w:r w:rsidRPr="00934031">
              <w:rPr>
                <w:rFonts w:ascii="Arial" w:hAnsi="Arial" w:cs="Arial"/>
                <w:sz w:val="22"/>
                <w:szCs w:val="22"/>
                <w:lang w:val="en-US"/>
              </w:rPr>
              <w:t xml:space="preserve">VAW 151101, </w:t>
            </w:r>
            <w:proofErr w:type="spellStart"/>
            <w:r>
              <w:rPr>
                <w:rFonts w:ascii="Arial" w:hAnsi="Arial" w:cs="Arial"/>
                <w:sz w:val="22"/>
                <w:szCs w:val="22"/>
                <w:lang w:val="en-US"/>
              </w:rPr>
              <w:t>Kap</w:t>
            </w:r>
            <w:proofErr w:type="spellEnd"/>
            <w:r>
              <w:rPr>
                <w:rFonts w:ascii="Arial" w:hAnsi="Arial" w:cs="Arial"/>
                <w:sz w:val="22"/>
                <w:szCs w:val="22"/>
                <w:lang w:val="en-US"/>
              </w:rPr>
              <w:t>.</w:t>
            </w:r>
            <w:r w:rsidRPr="00934031">
              <w:rPr>
                <w:rFonts w:ascii="Arial" w:hAnsi="Arial" w:cs="Arial"/>
                <w:sz w:val="22"/>
                <w:szCs w:val="22"/>
                <w:lang w:val="en-US"/>
              </w:rPr>
              <w:t xml:space="preserve"> 3.5</w:t>
            </w:r>
            <w:r w:rsidR="00F81C51">
              <w:rPr>
                <w:rFonts w:ascii="Arial" w:hAnsi="Arial" w:cs="Arial"/>
                <w:sz w:val="22"/>
                <w:szCs w:val="22"/>
                <w:lang w:val="en-US"/>
              </w:rPr>
              <w:t>.1</w:t>
            </w:r>
          </w:p>
        </w:tc>
      </w:tr>
      <w:tr w:rsidR="00975645" w:rsidRPr="00B4185A" w14:paraId="2275271F" w14:textId="77777777" w:rsidTr="00D14B12">
        <w:trPr>
          <w:jc w:val="center"/>
        </w:trPr>
        <w:tc>
          <w:tcPr>
            <w:tcW w:w="6065" w:type="dxa"/>
            <w:gridSpan w:val="2"/>
            <w:tcBorders>
              <w:left w:val="nil"/>
              <w:bottom w:val="single" w:sz="4" w:space="0" w:color="auto"/>
            </w:tcBorders>
            <w:vAlign w:val="center"/>
          </w:tcPr>
          <w:p w14:paraId="769F95FC" w14:textId="77777777" w:rsidR="00975645" w:rsidRPr="00B4185A" w:rsidRDefault="00975645" w:rsidP="005039D5">
            <w:pPr>
              <w:rPr>
                <w:rFonts w:ascii="Arial" w:hAnsi="Arial" w:cs="Arial"/>
                <w:sz w:val="22"/>
                <w:szCs w:val="22"/>
              </w:rPr>
            </w:pPr>
          </w:p>
        </w:tc>
        <w:tc>
          <w:tcPr>
            <w:tcW w:w="3007" w:type="dxa"/>
            <w:vAlign w:val="center"/>
          </w:tcPr>
          <w:p w14:paraId="6349D4CA" w14:textId="77777777" w:rsidR="00975645" w:rsidRPr="00B4185A" w:rsidRDefault="00975645" w:rsidP="005039D5">
            <w:pPr>
              <w:jc w:val="center"/>
              <w:rPr>
                <w:rFonts w:ascii="Arial" w:hAnsi="Arial" w:cs="Arial"/>
                <w:sz w:val="22"/>
                <w:szCs w:val="22"/>
              </w:rPr>
            </w:pPr>
          </w:p>
        </w:tc>
      </w:tr>
      <w:tr w:rsidR="006622DF" w:rsidRPr="00B4185A" w14:paraId="176DBE6C" w14:textId="77777777" w:rsidTr="00EA34F9">
        <w:trPr>
          <w:jc w:val="center"/>
        </w:trPr>
        <w:tc>
          <w:tcPr>
            <w:tcW w:w="2574" w:type="dxa"/>
            <w:tcBorders>
              <w:bottom w:val="single" w:sz="4" w:space="0" w:color="auto"/>
            </w:tcBorders>
            <w:vAlign w:val="center"/>
          </w:tcPr>
          <w:p w14:paraId="036A8CA8" w14:textId="77777777" w:rsidR="006622DF" w:rsidRPr="00B4185A" w:rsidRDefault="006622DF" w:rsidP="006622DF">
            <w:pPr>
              <w:rPr>
                <w:rFonts w:ascii="Arial" w:hAnsi="Arial" w:cs="Arial"/>
                <w:b/>
                <w:bCs/>
                <w:sz w:val="22"/>
                <w:szCs w:val="22"/>
              </w:rPr>
            </w:pPr>
            <w:r w:rsidRPr="00B4185A">
              <w:rPr>
                <w:rFonts w:ascii="Arial" w:hAnsi="Arial" w:cs="Arial"/>
                <w:b/>
                <w:bCs/>
                <w:sz w:val="22"/>
                <w:szCs w:val="22"/>
              </w:rPr>
              <w:t>fachlich geprüft</w:t>
            </w:r>
          </w:p>
        </w:tc>
        <w:tc>
          <w:tcPr>
            <w:tcW w:w="3491" w:type="dxa"/>
            <w:tcBorders>
              <w:bottom w:val="single" w:sz="4" w:space="0" w:color="auto"/>
            </w:tcBorders>
            <w:vAlign w:val="center"/>
          </w:tcPr>
          <w:p w14:paraId="29A2CBF2" w14:textId="4516AEBE" w:rsidR="006622DF" w:rsidRPr="00B4185A" w:rsidRDefault="00003BDF" w:rsidP="006622DF">
            <w:pPr>
              <w:rPr>
                <w:rFonts w:ascii="Arial" w:hAnsi="Arial" w:cs="Arial"/>
                <w:sz w:val="22"/>
                <w:szCs w:val="22"/>
              </w:rPr>
            </w:pPr>
            <w:r>
              <w:rPr>
                <w:rFonts w:ascii="Arial" w:hAnsi="Arial" w:cs="Arial"/>
                <w:sz w:val="22"/>
                <w:szCs w:val="22"/>
              </w:rPr>
              <w:t>Isabel Gerberich</w:t>
            </w:r>
            <w:r w:rsidR="006622DF" w:rsidRPr="00934031">
              <w:rPr>
                <w:rFonts w:ascii="Arial" w:hAnsi="Arial" w:cs="Arial"/>
                <w:sz w:val="22"/>
                <w:szCs w:val="22"/>
              </w:rPr>
              <w:t xml:space="preserve"> (EFG 01)</w:t>
            </w:r>
          </w:p>
        </w:tc>
        <w:tc>
          <w:tcPr>
            <w:tcW w:w="3007" w:type="dxa"/>
          </w:tcPr>
          <w:p w14:paraId="6576BE41" w14:textId="51632C0B" w:rsidR="006622DF" w:rsidRPr="00B47EFC" w:rsidRDefault="00EF3D34" w:rsidP="006622DF">
            <w:pPr>
              <w:jc w:val="center"/>
              <w:rPr>
                <w:rFonts w:ascii="Arial" w:hAnsi="Arial" w:cs="Arial"/>
                <w:sz w:val="22"/>
                <w:szCs w:val="22"/>
              </w:rPr>
            </w:pPr>
            <w:r>
              <w:rPr>
                <w:rFonts w:ascii="Arial" w:hAnsi="Arial" w:cs="Arial"/>
                <w:sz w:val="22"/>
                <w:szCs w:val="22"/>
              </w:rPr>
              <w:t>12.04</w:t>
            </w:r>
            <w:r w:rsidR="001C2FC2" w:rsidRPr="00B47EFC">
              <w:rPr>
                <w:rFonts w:ascii="Arial" w:hAnsi="Arial" w:cs="Arial"/>
                <w:sz w:val="22"/>
                <w:szCs w:val="22"/>
              </w:rPr>
              <w:t>.2023</w:t>
            </w:r>
          </w:p>
        </w:tc>
      </w:tr>
      <w:tr w:rsidR="006622DF" w:rsidRPr="00B4185A" w14:paraId="081DB0C3" w14:textId="77777777" w:rsidTr="00EA34F9">
        <w:trPr>
          <w:jc w:val="center"/>
        </w:trPr>
        <w:tc>
          <w:tcPr>
            <w:tcW w:w="2574" w:type="dxa"/>
            <w:vAlign w:val="center"/>
          </w:tcPr>
          <w:p w14:paraId="682F03E8" w14:textId="77777777" w:rsidR="006622DF" w:rsidRPr="00B47EFC" w:rsidRDefault="006622DF" w:rsidP="006622DF">
            <w:pPr>
              <w:rPr>
                <w:rFonts w:ascii="Arial" w:hAnsi="Arial" w:cs="Arial"/>
                <w:b/>
                <w:bCs/>
                <w:sz w:val="22"/>
                <w:szCs w:val="22"/>
              </w:rPr>
            </w:pPr>
            <w:r w:rsidRPr="00B47EFC">
              <w:rPr>
                <w:rFonts w:ascii="Arial" w:hAnsi="Arial" w:cs="Arial"/>
                <w:b/>
                <w:bCs/>
                <w:sz w:val="22"/>
                <w:szCs w:val="22"/>
              </w:rPr>
              <w:t>formell geprüft</w:t>
            </w:r>
          </w:p>
        </w:tc>
        <w:tc>
          <w:tcPr>
            <w:tcW w:w="3491" w:type="dxa"/>
            <w:vAlign w:val="center"/>
          </w:tcPr>
          <w:p w14:paraId="6EB5D0D7" w14:textId="67743AAB" w:rsidR="006622DF" w:rsidRPr="00B47EFC" w:rsidRDefault="006622DF" w:rsidP="006622DF">
            <w:pPr>
              <w:rPr>
                <w:rFonts w:ascii="Arial" w:hAnsi="Arial" w:cs="Arial"/>
                <w:sz w:val="22"/>
                <w:szCs w:val="22"/>
              </w:rPr>
            </w:pPr>
            <w:r w:rsidRPr="00B47EFC">
              <w:rPr>
                <w:rFonts w:ascii="Arial" w:hAnsi="Arial" w:cs="Arial"/>
                <w:sz w:val="22"/>
                <w:szCs w:val="22"/>
              </w:rPr>
              <w:t>Dr. Katrin Reder-Christ (ZLG)</w:t>
            </w:r>
          </w:p>
        </w:tc>
        <w:tc>
          <w:tcPr>
            <w:tcW w:w="3007" w:type="dxa"/>
          </w:tcPr>
          <w:p w14:paraId="5019C815" w14:textId="55A55ED5" w:rsidR="006622DF" w:rsidRPr="00B47EFC" w:rsidRDefault="00F81C51" w:rsidP="001C2FC2">
            <w:pPr>
              <w:jc w:val="center"/>
              <w:rPr>
                <w:rFonts w:ascii="Arial" w:hAnsi="Arial" w:cs="Arial"/>
                <w:sz w:val="22"/>
                <w:szCs w:val="22"/>
              </w:rPr>
            </w:pPr>
            <w:r>
              <w:rPr>
                <w:rFonts w:ascii="Arial" w:hAnsi="Arial" w:cs="Arial"/>
                <w:sz w:val="22"/>
                <w:szCs w:val="22"/>
              </w:rPr>
              <w:t>05.09</w:t>
            </w:r>
            <w:r w:rsidR="00A93538" w:rsidRPr="00B47EFC">
              <w:rPr>
                <w:rFonts w:ascii="Arial" w:hAnsi="Arial" w:cs="Arial"/>
                <w:sz w:val="22"/>
                <w:szCs w:val="22"/>
              </w:rPr>
              <w:t>.2023</w:t>
            </w:r>
          </w:p>
        </w:tc>
      </w:tr>
      <w:tr w:rsidR="00D14B12" w:rsidRPr="00B4185A" w14:paraId="6A761A29" w14:textId="77777777" w:rsidTr="00D14B12">
        <w:trPr>
          <w:trHeight w:val="17"/>
          <w:jc w:val="center"/>
        </w:trPr>
        <w:tc>
          <w:tcPr>
            <w:tcW w:w="2574" w:type="dxa"/>
            <w:vAlign w:val="center"/>
          </w:tcPr>
          <w:p w14:paraId="7612E83A" w14:textId="0F455D31" w:rsidR="00D14B12" w:rsidRPr="00B47EFC" w:rsidRDefault="00003BDF" w:rsidP="005039D5">
            <w:pPr>
              <w:rPr>
                <w:rFonts w:ascii="Arial" w:hAnsi="Arial" w:cs="Arial"/>
                <w:b/>
                <w:bCs/>
                <w:sz w:val="22"/>
                <w:szCs w:val="22"/>
              </w:rPr>
            </w:pPr>
            <w:r w:rsidRPr="00B47EFC">
              <w:rPr>
                <w:rFonts w:ascii="Arial" w:hAnsi="Arial" w:cs="Arial"/>
                <w:b/>
                <w:bCs/>
                <w:sz w:val="22"/>
                <w:szCs w:val="22"/>
              </w:rPr>
              <w:t>CoU</w:t>
            </w:r>
            <w:r w:rsidR="00D14B12" w:rsidRPr="00B47EFC">
              <w:rPr>
                <w:rFonts w:ascii="Arial" w:hAnsi="Arial" w:cs="Arial"/>
                <w:b/>
                <w:bCs/>
                <w:sz w:val="22"/>
                <w:szCs w:val="22"/>
              </w:rPr>
              <w:t>P-Vorgabe</w:t>
            </w:r>
          </w:p>
        </w:tc>
        <w:tc>
          <w:tcPr>
            <w:tcW w:w="6498" w:type="dxa"/>
            <w:gridSpan w:val="2"/>
            <w:vAlign w:val="center"/>
          </w:tcPr>
          <w:p w14:paraId="4E63EC89" w14:textId="0BBD9416" w:rsidR="00D14B12" w:rsidRPr="00B47EFC" w:rsidRDefault="00F81C51" w:rsidP="005039D5">
            <w:pPr>
              <w:jc w:val="center"/>
              <w:rPr>
                <w:rFonts w:ascii="Arial" w:hAnsi="Arial" w:cs="Arial"/>
                <w:sz w:val="22"/>
                <w:szCs w:val="22"/>
              </w:rPr>
            </w:pPr>
            <w:sdt>
              <w:sdtPr>
                <w:rPr>
                  <w:rFonts w:ascii="Arial" w:hAnsi="Arial" w:cs="Arial"/>
                  <w:sz w:val="22"/>
                  <w:szCs w:val="22"/>
                </w:rPr>
                <w:id w:val="567072028"/>
                <w14:checkbox>
                  <w14:checked w14:val="1"/>
                  <w14:checkedState w14:val="2612" w14:font="MS Gothic"/>
                  <w14:uncheckedState w14:val="2610" w14:font="MS Gothic"/>
                </w14:checkbox>
              </w:sdtPr>
              <w:sdtEndPr/>
              <w:sdtContent>
                <w:r w:rsidR="00934031" w:rsidRPr="00B47EFC">
                  <w:rPr>
                    <w:rFonts w:ascii="MS Gothic" w:eastAsia="MS Gothic" w:hAnsi="MS Gothic" w:cs="Arial" w:hint="eastAsia"/>
                    <w:sz w:val="22"/>
                    <w:szCs w:val="22"/>
                  </w:rPr>
                  <w:t>☒</w:t>
                </w:r>
              </w:sdtContent>
            </w:sdt>
            <w:r w:rsidR="00D14B12" w:rsidRPr="00B47EFC">
              <w:rPr>
                <w:rFonts w:ascii="Arial" w:hAnsi="Arial" w:cs="Arial"/>
                <w:sz w:val="22"/>
                <w:szCs w:val="22"/>
              </w:rPr>
              <w:t xml:space="preserve"> Ja</w:t>
            </w:r>
            <w:r w:rsidR="00D14B12" w:rsidRPr="00B47EFC">
              <w:rPr>
                <w:rFonts w:ascii="Arial" w:hAnsi="Arial" w:cs="Arial"/>
                <w:sz w:val="22"/>
                <w:szCs w:val="22"/>
              </w:rPr>
              <w:tab/>
            </w:r>
            <w:r w:rsidR="00D14B12" w:rsidRPr="00B47EFC">
              <w:rPr>
                <w:rFonts w:ascii="Arial" w:hAnsi="Arial" w:cs="Arial"/>
                <w:sz w:val="22"/>
                <w:szCs w:val="22"/>
              </w:rPr>
              <w:tab/>
            </w:r>
            <w:sdt>
              <w:sdtPr>
                <w:rPr>
                  <w:rFonts w:ascii="Arial" w:hAnsi="Arial" w:cs="Arial"/>
                  <w:sz w:val="22"/>
                  <w:szCs w:val="22"/>
                </w:rPr>
                <w:id w:val="101470580"/>
                <w14:checkbox>
                  <w14:checked w14:val="0"/>
                  <w14:checkedState w14:val="2612" w14:font="MS Gothic"/>
                  <w14:uncheckedState w14:val="2610" w14:font="MS Gothic"/>
                </w14:checkbox>
              </w:sdtPr>
              <w:sdtEndPr/>
              <w:sdtContent>
                <w:r w:rsidR="00934031" w:rsidRPr="00B47EFC">
                  <w:rPr>
                    <w:rFonts w:ascii="MS Gothic" w:eastAsia="MS Gothic" w:hAnsi="MS Gothic" w:cs="Arial" w:hint="eastAsia"/>
                    <w:sz w:val="22"/>
                    <w:szCs w:val="22"/>
                  </w:rPr>
                  <w:t>☐</w:t>
                </w:r>
              </w:sdtContent>
            </w:sdt>
            <w:r w:rsidR="00D14B12" w:rsidRPr="00B47EFC">
              <w:rPr>
                <w:rFonts w:ascii="Arial" w:hAnsi="Arial" w:cs="Arial"/>
                <w:sz w:val="22"/>
                <w:szCs w:val="22"/>
              </w:rPr>
              <w:t xml:space="preserve"> Nein</w:t>
            </w:r>
          </w:p>
        </w:tc>
      </w:tr>
      <w:tr w:rsidR="00D14B12" w:rsidRPr="00B4185A" w14:paraId="517B4652" w14:textId="77777777" w:rsidTr="00D14B12">
        <w:trPr>
          <w:trHeight w:val="20"/>
          <w:jc w:val="center"/>
        </w:trPr>
        <w:tc>
          <w:tcPr>
            <w:tcW w:w="2574" w:type="dxa"/>
            <w:vMerge w:val="restart"/>
          </w:tcPr>
          <w:p w14:paraId="4FD6814B" w14:textId="77777777" w:rsidR="00D14B12" w:rsidRPr="00B47EFC" w:rsidRDefault="00D14B12" w:rsidP="005039D5">
            <w:pPr>
              <w:rPr>
                <w:rFonts w:ascii="Arial" w:hAnsi="Arial" w:cs="Arial"/>
                <w:b/>
                <w:bCs/>
                <w:sz w:val="22"/>
                <w:szCs w:val="22"/>
              </w:rPr>
            </w:pPr>
            <w:r w:rsidRPr="00B47EFC">
              <w:rPr>
                <w:rFonts w:ascii="Arial" w:hAnsi="Arial" w:cs="Arial"/>
                <w:b/>
                <w:bCs/>
                <w:sz w:val="22"/>
                <w:szCs w:val="22"/>
              </w:rPr>
              <w:t>Pflichtformular</w:t>
            </w:r>
          </w:p>
        </w:tc>
        <w:tc>
          <w:tcPr>
            <w:tcW w:w="6498" w:type="dxa"/>
            <w:gridSpan w:val="2"/>
            <w:tcBorders>
              <w:bottom w:val="single" w:sz="4" w:space="0" w:color="BFBFBF" w:themeColor="background1" w:themeShade="BF"/>
            </w:tcBorders>
            <w:vAlign w:val="center"/>
          </w:tcPr>
          <w:p w14:paraId="732AF163" w14:textId="69E88422" w:rsidR="00D14B12" w:rsidRPr="00B47EFC" w:rsidRDefault="00F81C51" w:rsidP="005039D5">
            <w:pPr>
              <w:jc w:val="center"/>
              <w:rPr>
                <w:rFonts w:ascii="Arial" w:hAnsi="Arial" w:cs="Arial"/>
                <w:sz w:val="22"/>
                <w:szCs w:val="22"/>
              </w:rPr>
            </w:pPr>
            <w:sdt>
              <w:sdtPr>
                <w:rPr>
                  <w:rFonts w:ascii="Arial" w:hAnsi="Arial" w:cs="Arial"/>
                  <w:sz w:val="22"/>
                  <w:szCs w:val="22"/>
                </w:rPr>
                <w:id w:val="-2017461313"/>
                <w14:checkbox>
                  <w14:checked w14:val="1"/>
                  <w14:checkedState w14:val="2612" w14:font="MS Gothic"/>
                  <w14:uncheckedState w14:val="2610" w14:font="MS Gothic"/>
                </w14:checkbox>
              </w:sdtPr>
              <w:sdtEndPr/>
              <w:sdtContent>
                <w:r w:rsidR="00934031" w:rsidRPr="00B47EFC">
                  <w:rPr>
                    <w:rFonts w:ascii="MS Gothic" w:eastAsia="MS Gothic" w:hAnsi="MS Gothic" w:cs="Arial" w:hint="eastAsia"/>
                    <w:sz w:val="22"/>
                    <w:szCs w:val="22"/>
                  </w:rPr>
                  <w:t>☒</w:t>
                </w:r>
              </w:sdtContent>
            </w:sdt>
            <w:r w:rsidR="00D14B12" w:rsidRPr="00B47EFC">
              <w:rPr>
                <w:rFonts w:ascii="Arial" w:hAnsi="Arial" w:cs="Arial"/>
                <w:sz w:val="22"/>
                <w:szCs w:val="22"/>
              </w:rPr>
              <w:t xml:space="preserve"> Ja</w:t>
            </w:r>
            <w:r w:rsidR="00D14B12" w:rsidRPr="00B47EFC">
              <w:rPr>
                <w:rFonts w:ascii="Arial" w:hAnsi="Arial" w:cs="Arial"/>
                <w:sz w:val="22"/>
                <w:szCs w:val="22"/>
              </w:rPr>
              <w:tab/>
            </w:r>
            <w:r w:rsidR="00D14B12" w:rsidRPr="00B47EFC">
              <w:rPr>
                <w:rFonts w:ascii="Arial" w:hAnsi="Arial" w:cs="Arial"/>
                <w:sz w:val="22"/>
                <w:szCs w:val="22"/>
              </w:rPr>
              <w:tab/>
            </w:r>
            <w:sdt>
              <w:sdtPr>
                <w:rPr>
                  <w:rFonts w:ascii="Arial" w:hAnsi="Arial" w:cs="Arial"/>
                  <w:sz w:val="22"/>
                  <w:szCs w:val="22"/>
                </w:rPr>
                <w:id w:val="322625370"/>
                <w14:checkbox>
                  <w14:checked w14:val="0"/>
                  <w14:checkedState w14:val="2612" w14:font="MS Gothic"/>
                  <w14:uncheckedState w14:val="2610" w14:font="MS Gothic"/>
                </w14:checkbox>
              </w:sdtPr>
              <w:sdtEndPr/>
              <w:sdtContent>
                <w:r w:rsidR="00934031" w:rsidRPr="00B47EFC">
                  <w:rPr>
                    <w:rFonts w:ascii="MS Gothic" w:eastAsia="MS Gothic" w:hAnsi="MS Gothic" w:cs="Arial" w:hint="eastAsia"/>
                    <w:sz w:val="22"/>
                    <w:szCs w:val="22"/>
                  </w:rPr>
                  <w:t>☐</w:t>
                </w:r>
              </w:sdtContent>
            </w:sdt>
            <w:r w:rsidR="00D14B12" w:rsidRPr="00B47EFC">
              <w:rPr>
                <w:rFonts w:ascii="Arial" w:hAnsi="Arial" w:cs="Arial"/>
                <w:sz w:val="22"/>
                <w:szCs w:val="22"/>
              </w:rPr>
              <w:t xml:space="preserve"> Nein</w:t>
            </w:r>
          </w:p>
        </w:tc>
      </w:tr>
      <w:tr w:rsidR="00D14B12" w:rsidRPr="00905ECB" w14:paraId="7A48F927" w14:textId="77777777" w:rsidTr="00D14B12">
        <w:trPr>
          <w:jc w:val="center"/>
        </w:trPr>
        <w:tc>
          <w:tcPr>
            <w:tcW w:w="2574" w:type="dxa"/>
            <w:vMerge/>
            <w:tcBorders>
              <w:bottom w:val="single" w:sz="4" w:space="0" w:color="auto"/>
            </w:tcBorders>
            <w:vAlign w:val="center"/>
          </w:tcPr>
          <w:p w14:paraId="01458C3D" w14:textId="77777777" w:rsidR="00D14B12" w:rsidRPr="00B47EFC" w:rsidRDefault="00D14B12" w:rsidP="005039D5">
            <w:pPr>
              <w:rPr>
                <w:rFonts w:ascii="Arial" w:hAnsi="Arial" w:cs="Arial"/>
                <w:b/>
                <w:bCs/>
                <w:sz w:val="22"/>
                <w:szCs w:val="22"/>
              </w:rPr>
            </w:pPr>
          </w:p>
        </w:tc>
        <w:tc>
          <w:tcPr>
            <w:tcW w:w="6498" w:type="dxa"/>
            <w:gridSpan w:val="2"/>
            <w:tcBorders>
              <w:top w:val="single" w:sz="4" w:space="0" w:color="BFBFBF" w:themeColor="background1" w:themeShade="BF"/>
              <w:bottom w:val="single" w:sz="4" w:space="0" w:color="auto"/>
            </w:tcBorders>
            <w:vAlign w:val="center"/>
          </w:tcPr>
          <w:p w14:paraId="29F62BC0" w14:textId="10CC2AB3" w:rsidR="00003BDF" w:rsidRPr="00F81C51" w:rsidRDefault="00003BDF" w:rsidP="005039D5">
            <w:pPr>
              <w:rPr>
                <w:rFonts w:ascii="Arial" w:hAnsi="Arial" w:cs="Arial"/>
                <w:sz w:val="22"/>
                <w:szCs w:val="22"/>
              </w:rPr>
            </w:pPr>
            <w:r w:rsidRPr="00F81C51">
              <w:rPr>
                <w:rFonts w:ascii="Arial" w:hAnsi="Arial" w:cs="Arial"/>
                <w:sz w:val="22"/>
                <w:szCs w:val="22"/>
              </w:rPr>
              <w:t xml:space="preserve">CoUP (EMA/224865/2022 </w:t>
            </w:r>
            <w:proofErr w:type="spellStart"/>
            <w:r w:rsidRPr="00F81C51">
              <w:rPr>
                <w:rFonts w:ascii="Arial" w:hAnsi="Arial" w:cs="Arial"/>
                <w:sz w:val="22"/>
                <w:szCs w:val="22"/>
              </w:rPr>
              <w:t>Rev</w:t>
            </w:r>
            <w:proofErr w:type="spellEnd"/>
            <w:r w:rsidRPr="00F81C51">
              <w:rPr>
                <w:rFonts w:ascii="Arial" w:hAnsi="Arial" w:cs="Arial"/>
                <w:sz w:val="22"/>
                <w:szCs w:val="22"/>
              </w:rPr>
              <w:t xml:space="preserve"> 18 Corr.):</w:t>
            </w:r>
          </w:p>
          <w:p w14:paraId="6421A878" w14:textId="1175FB92" w:rsidR="00D14B12" w:rsidRPr="00B47EFC" w:rsidRDefault="00003BDF" w:rsidP="005039D5">
            <w:pPr>
              <w:rPr>
                <w:rFonts w:ascii="Arial" w:hAnsi="Arial" w:cs="Arial"/>
                <w:sz w:val="22"/>
                <w:szCs w:val="22"/>
                <w:lang w:val="en-US"/>
              </w:rPr>
            </w:pPr>
            <w:r w:rsidRPr="00F81C51">
              <w:rPr>
                <w:rFonts w:ascii="Arial" w:hAnsi="Arial" w:cs="Arial"/>
                <w:sz w:val="22"/>
                <w:szCs w:val="22"/>
              </w:rPr>
              <w:t xml:space="preserve">Interpretation </w:t>
            </w:r>
            <w:proofErr w:type="spellStart"/>
            <w:r w:rsidRPr="00F81C51">
              <w:rPr>
                <w:rFonts w:ascii="Arial" w:hAnsi="Arial" w:cs="Arial"/>
                <w:sz w:val="22"/>
                <w:szCs w:val="22"/>
              </w:rPr>
              <w:t>of</w:t>
            </w:r>
            <w:proofErr w:type="spellEnd"/>
            <w:r w:rsidRPr="00F81C51">
              <w:rPr>
                <w:rFonts w:ascii="Arial" w:hAnsi="Arial" w:cs="Arial"/>
                <w:sz w:val="22"/>
                <w:szCs w:val="22"/>
              </w:rPr>
              <w:t xml:space="preserve"> </w:t>
            </w:r>
            <w:proofErr w:type="spellStart"/>
            <w:r w:rsidRPr="00F81C51">
              <w:rPr>
                <w:rFonts w:ascii="Arial" w:hAnsi="Arial" w:cs="Arial"/>
                <w:sz w:val="22"/>
                <w:szCs w:val="22"/>
              </w:rPr>
              <w:t>the</w:t>
            </w:r>
            <w:proofErr w:type="spellEnd"/>
            <w:r w:rsidRPr="00F81C51">
              <w:rPr>
                <w:rFonts w:ascii="Arial" w:hAnsi="Arial" w:cs="Arial"/>
                <w:sz w:val="22"/>
                <w:szCs w:val="22"/>
              </w:rPr>
              <w:t xml:space="preserve"> </w:t>
            </w:r>
            <w:r w:rsidRPr="00B47EFC">
              <w:rPr>
                <w:rFonts w:ascii="Arial" w:hAnsi="Arial" w:cs="Arial"/>
                <w:sz w:val="22"/>
                <w:szCs w:val="22"/>
                <w:lang w:val="en-US"/>
              </w:rPr>
              <w:t xml:space="preserve">union format for manufacturer/importer </w:t>
            </w:r>
            <w:proofErr w:type="spellStart"/>
            <w:r w:rsidRPr="00B47EFC">
              <w:rPr>
                <w:rFonts w:ascii="Arial" w:hAnsi="Arial" w:cs="Arial"/>
                <w:sz w:val="22"/>
                <w:szCs w:val="22"/>
                <w:lang w:val="en-US"/>
              </w:rPr>
              <w:t>authorisation</w:t>
            </w:r>
            <w:proofErr w:type="spellEnd"/>
          </w:p>
        </w:tc>
      </w:tr>
      <w:tr w:rsidR="00975645" w:rsidRPr="00905ECB" w14:paraId="09795AF0" w14:textId="77777777" w:rsidTr="00D14B12">
        <w:trPr>
          <w:jc w:val="center"/>
        </w:trPr>
        <w:tc>
          <w:tcPr>
            <w:tcW w:w="6065" w:type="dxa"/>
            <w:gridSpan w:val="2"/>
            <w:tcBorders>
              <w:left w:val="nil"/>
            </w:tcBorders>
            <w:vAlign w:val="center"/>
          </w:tcPr>
          <w:p w14:paraId="5C8B589C" w14:textId="77777777" w:rsidR="00975645" w:rsidRPr="00B4185A" w:rsidRDefault="00975645" w:rsidP="005039D5">
            <w:pPr>
              <w:rPr>
                <w:rFonts w:ascii="Arial" w:hAnsi="Arial" w:cs="Arial"/>
                <w:sz w:val="22"/>
                <w:szCs w:val="22"/>
                <w:lang w:val="en-US"/>
              </w:rPr>
            </w:pPr>
          </w:p>
        </w:tc>
        <w:tc>
          <w:tcPr>
            <w:tcW w:w="3007" w:type="dxa"/>
            <w:vAlign w:val="center"/>
          </w:tcPr>
          <w:p w14:paraId="68D333DC" w14:textId="77777777" w:rsidR="00975645" w:rsidRPr="00B4185A" w:rsidRDefault="00975645" w:rsidP="005039D5">
            <w:pPr>
              <w:rPr>
                <w:rFonts w:ascii="Arial" w:hAnsi="Arial" w:cs="Arial"/>
                <w:sz w:val="22"/>
                <w:szCs w:val="22"/>
                <w:lang w:val="en-US"/>
              </w:rPr>
            </w:pPr>
          </w:p>
        </w:tc>
      </w:tr>
      <w:tr w:rsidR="00975645" w:rsidRPr="00B4185A" w14:paraId="3134A099" w14:textId="77777777" w:rsidTr="00D14B12">
        <w:trPr>
          <w:trHeight w:val="385"/>
          <w:jc w:val="center"/>
        </w:trPr>
        <w:tc>
          <w:tcPr>
            <w:tcW w:w="2574" w:type="dxa"/>
            <w:vAlign w:val="center"/>
          </w:tcPr>
          <w:p w14:paraId="0FA25EC4" w14:textId="77777777" w:rsidR="00975645" w:rsidRPr="00B4185A" w:rsidRDefault="00975645" w:rsidP="005039D5">
            <w:pPr>
              <w:rPr>
                <w:rFonts w:ascii="Arial" w:hAnsi="Arial" w:cs="Arial"/>
                <w:b/>
                <w:bCs/>
                <w:sz w:val="22"/>
                <w:szCs w:val="22"/>
              </w:rPr>
            </w:pPr>
            <w:r w:rsidRPr="00B4185A">
              <w:rPr>
                <w:rFonts w:ascii="Arial" w:hAnsi="Arial" w:cs="Arial"/>
                <w:b/>
                <w:bCs/>
                <w:sz w:val="22"/>
                <w:szCs w:val="22"/>
              </w:rPr>
              <w:t>im QS-System gültig ab</w:t>
            </w:r>
          </w:p>
        </w:tc>
        <w:tc>
          <w:tcPr>
            <w:tcW w:w="3491" w:type="dxa"/>
            <w:vAlign w:val="center"/>
          </w:tcPr>
          <w:p w14:paraId="631A33CF" w14:textId="77777777" w:rsidR="00975645" w:rsidRPr="00B4185A" w:rsidRDefault="00975645" w:rsidP="005039D5">
            <w:pPr>
              <w:rPr>
                <w:rFonts w:ascii="Arial" w:hAnsi="Arial" w:cs="Arial"/>
                <w:sz w:val="22"/>
                <w:szCs w:val="22"/>
              </w:rPr>
            </w:pPr>
          </w:p>
        </w:tc>
        <w:tc>
          <w:tcPr>
            <w:tcW w:w="3007" w:type="dxa"/>
            <w:vAlign w:val="center"/>
          </w:tcPr>
          <w:p w14:paraId="7F426549" w14:textId="00840504" w:rsidR="00975645" w:rsidRPr="00B4185A" w:rsidRDefault="00F81C51" w:rsidP="005039D5">
            <w:pPr>
              <w:jc w:val="center"/>
              <w:rPr>
                <w:rFonts w:ascii="Arial" w:hAnsi="Arial" w:cs="Arial"/>
                <w:sz w:val="22"/>
                <w:szCs w:val="22"/>
              </w:rPr>
            </w:pPr>
            <w:r>
              <w:rPr>
                <w:rFonts w:ascii="Arial" w:hAnsi="Arial" w:cs="Arial"/>
                <w:sz w:val="22"/>
                <w:szCs w:val="22"/>
              </w:rPr>
              <w:t>06.09.2023</w:t>
            </w:r>
          </w:p>
        </w:tc>
      </w:tr>
      <w:tr w:rsidR="00975645" w:rsidRPr="00B4185A" w14:paraId="38999DAE" w14:textId="77777777" w:rsidTr="00903250">
        <w:trPr>
          <w:trHeight w:val="1218"/>
          <w:jc w:val="center"/>
        </w:trPr>
        <w:tc>
          <w:tcPr>
            <w:tcW w:w="2574" w:type="dxa"/>
            <w:tcBorders>
              <w:bottom w:val="single" w:sz="4" w:space="0" w:color="auto"/>
            </w:tcBorders>
            <w:vAlign w:val="center"/>
          </w:tcPr>
          <w:p w14:paraId="4B01E9D2" w14:textId="77777777" w:rsidR="00975645" w:rsidRPr="00B4185A" w:rsidRDefault="00975645" w:rsidP="005039D5">
            <w:pPr>
              <w:spacing w:before="40" w:after="40"/>
              <w:rPr>
                <w:rFonts w:ascii="Arial" w:hAnsi="Arial" w:cs="Arial"/>
                <w:b/>
                <w:bCs/>
                <w:sz w:val="22"/>
                <w:szCs w:val="22"/>
              </w:rPr>
            </w:pPr>
            <w:r w:rsidRPr="00B4185A">
              <w:rPr>
                <w:rFonts w:ascii="Arial" w:hAnsi="Arial" w:cs="Arial"/>
                <w:b/>
                <w:bCs/>
                <w:sz w:val="22"/>
                <w:szCs w:val="22"/>
              </w:rPr>
              <w:t>in Kraft gesetzt</w:t>
            </w:r>
          </w:p>
        </w:tc>
        <w:tc>
          <w:tcPr>
            <w:tcW w:w="3491" w:type="dxa"/>
            <w:vAlign w:val="center"/>
          </w:tcPr>
          <w:p w14:paraId="308F392C" w14:textId="28D39A13" w:rsidR="00975645" w:rsidRPr="00B4185A" w:rsidRDefault="00975645" w:rsidP="005039D5">
            <w:pPr>
              <w:spacing w:before="120" w:after="360"/>
              <w:jc w:val="center"/>
              <w:rPr>
                <w:rFonts w:ascii="Arial" w:hAnsi="Arial" w:cs="Arial"/>
                <w:sz w:val="22"/>
                <w:szCs w:val="22"/>
              </w:rPr>
            </w:pPr>
          </w:p>
        </w:tc>
        <w:tc>
          <w:tcPr>
            <w:tcW w:w="3007" w:type="dxa"/>
            <w:vAlign w:val="center"/>
          </w:tcPr>
          <w:p w14:paraId="01912734" w14:textId="30543074" w:rsidR="00975645" w:rsidRPr="00B4185A" w:rsidRDefault="00975645" w:rsidP="005039D5">
            <w:pPr>
              <w:spacing w:before="240" w:after="240"/>
              <w:jc w:val="center"/>
              <w:rPr>
                <w:rFonts w:ascii="Arial" w:hAnsi="Arial" w:cs="Arial"/>
                <w:sz w:val="22"/>
                <w:szCs w:val="22"/>
              </w:rPr>
            </w:pPr>
          </w:p>
        </w:tc>
      </w:tr>
    </w:tbl>
    <w:p w14:paraId="7842E0FE" w14:textId="77777777" w:rsidR="00975645" w:rsidRPr="00B4185A" w:rsidRDefault="00975645" w:rsidP="005039D5">
      <w:pPr>
        <w:rPr>
          <w:rFonts w:ascii="Arial" w:hAnsi="Arial" w:cs="Arial"/>
          <w:sz w:val="22"/>
          <w:szCs w:val="22"/>
        </w:rPr>
        <w:sectPr w:rsidR="00975645" w:rsidRPr="00B4185A" w:rsidSect="00133C68">
          <w:footerReference w:type="even" r:id="rId8"/>
          <w:footerReference w:type="default" r:id="rId9"/>
          <w:headerReference w:type="first" r:id="rId10"/>
          <w:footerReference w:type="first" r:id="rId11"/>
          <w:pgSz w:w="11906" w:h="16838" w:code="9"/>
          <w:pgMar w:top="1418" w:right="1418" w:bottom="1134" w:left="1418" w:header="737" w:footer="227" w:gutter="0"/>
          <w:cols w:space="708"/>
          <w:titlePg/>
          <w:docGrid w:linePitch="360"/>
        </w:sectPr>
      </w:pP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934031" w:rsidRPr="007C277D" w14:paraId="4A31A364" w14:textId="77777777" w:rsidTr="00546F81">
        <w:trPr>
          <w:jc w:val="center"/>
        </w:trPr>
        <w:tc>
          <w:tcPr>
            <w:tcW w:w="9062" w:type="dxa"/>
          </w:tcPr>
          <w:p w14:paraId="067C9BC1" w14:textId="77777777" w:rsidR="00934031" w:rsidRPr="007C277D" w:rsidRDefault="00934031" w:rsidP="005039D5">
            <w:pPr>
              <w:widowControl w:val="0"/>
              <w:spacing w:after="60"/>
              <w:jc w:val="both"/>
              <w:rPr>
                <w:rFonts w:ascii="Arial" w:hAnsi="Arial" w:cs="Arial"/>
                <w:sz w:val="22"/>
                <w:szCs w:val="22"/>
                <w:u w:val="single"/>
              </w:rPr>
            </w:pPr>
            <w:r w:rsidRPr="007C277D">
              <w:rPr>
                <w:rFonts w:ascii="Arial" w:hAnsi="Arial" w:cs="Arial"/>
                <w:sz w:val="22"/>
                <w:szCs w:val="22"/>
                <w:u w:val="single"/>
              </w:rPr>
              <w:lastRenderedPageBreak/>
              <w:t>Anmerkungen</w:t>
            </w:r>
          </w:p>
          <w:p w14:paraId="756FE00D" w14:textId="77777777" w:rsidR="00934031" w:rsidRPr="007C277D" w:rsidRDefault="00934031" w:rsidP="005039D5">
            <w:pPr>
              <w:widowControl w:val="0"/>
              <w:spacing w:before="60" w:after="60"/>
              <w:jc w:val="both"/>
              <w:rPr>
                <w:rFonts w:ascii="Arial" w:hAnsi="Arial" w:cs="Arial"/>
                <w:color w:val="FF0000"/>
                <w:sz w:val="22"/>
                <w:szCs w:val="22"/>
              </w:rPr>
            </w:pPr>
            <w:r w:rsidRPr="007C277D">
              <w:rPr>
                <w:rFonts w:ascii="Arial" w:hAnsi="Arial" w:cs="Arial"/>
                <w:color w:val="FF0000"/>
                <w:sz w:val="22"/>
                <w:szCs w:val="22"/>
              </w:rPr>
              <w:t xml:space="preserve">Erläuterungen in roter Schrift sind Bestandteil der Interpretation (Dokument: </w:t>
            </w:r>
            <w:r w:rsidRPr="007C277D">
              <w:rPr>
                <w:rFonts w:ascii="Arial" w:hAnsi="Arial" w:cs="Arial"/>
                <w:i/>
                <w:color w:val="FF0000"/>
                <w:sz w:val="22"/>
                <w:szCs w:val="22"/>
              </w:rPr>
              <w:t xml:space="preserve">Interpretation </w:t>
            </w:r>
            <w:proofErr w:type="spellStart"/>
            <w:r w:rsidRPr="007C277D">
              <w:rPr>
                <w:rFonts w:ascii="Arial" w:hAnsi="Arial" w:cs="Arial"/>
                <w:i/>
                <w:color w:val="FF0000"/>
                <w:sz w:val="22"/>
                <w:szCs w:val="22"/>
              </w:rPr>
              <w:t>of</w:t>
            </w:r>
            <w:proofErr w:type="spellEnd"/>
            <w:r w:rsidRPr="007C277D">
              <w:rPr>
                <w:rFonts w:ascii="Arial" w:hAnsi="Arial" w:cs="Arial"/>
                <w:i/>
                <w:color w:val="FF0000"/>
                <w:sz w:val="22"/>
                <w:szCs w:val="22"/>
              </w:rPr>
              <w:t xml:space="preserve"> </w:t>
            </w:r>
            <w:proofErr w:type="spellStart"/>
            <w:r w:rsidRPr="007C277D">
              <w:rPr>
                <w:rFonts w:ascii="Arial" w:hAnsi="Arial" w:cs="Arial"/>
                <w:i/>
                <w:color w:val="FF0000"/>
                <w:sz w:val="22"/>
                <w:szCs w:val="22"/>
              </w:rPr>
              <w:t>the</w:t>
            </w:r>
            <w:proofErr w:type="spellEnd"/>
            <w:r w:rsidRPr="007C277D">
              <w:rPr>
                <w:rFonts w:ascii="Arial" w:hAnsi="Arial" w:cs="Arial"/>
                <w:i/>
                <w:color w:val="FF0000"/>
                <w:sz w:val="22"/>
                <w:szCs w:val="22"/>
              </w:rPr>
              <w:t xml:space="preserve"> Union Format </w:t>
            </w:r>
            <w:proofErr w:type="spellStart"/>
            <w:r w:rsidRPr="007C277D">
              <w:rPr>
                <w:rFonts w:ascii="Arial" w:hAnsi="Arial" w:cs="Arial"/>
                <w:i/>
                <w:color w:val="FF0000"/>
                <w:sz w:val="22"/>
                <w:szCs w:val="22"/>
              </w:rPr>
              <w:t>for</w:t>
            </w:r>
            <w:proofErr w:type="spellEnd"/>
            <w:r w:rsidRPr="007C277D">
              <w:rPr>
                <w:rFonts w:ascii="Arial" w:hAnsi="Arial" w:cs="Arial"/>
                <w:i/>
                <w:color w:val="FF0000"/>
                <w:sz w:val="22"/>
                <w:szCs w:val="22"/>
              </w:rPr>
              <w:t xml:space="preserve"> </w:t>
            </w:r>
            <w:proofErr w:type="spellStart"/>
            <w:r w:rsidRPr="007C277D">
              <w:rPr>
                <w:rFonts w:ascii="Arial" w:hAnsi="Arial" w:cs="Arial"/>
                <w:i/>
                <w:color w:val="FF0000"/>
                <w:sz w:val="22"/>
                <w:szCs w:val="22"/>
              </w:rPr>
              <w:t>Manufacturer</w:t>
            </w:r>
            <w:proofErr w:type="spellEnd"/>
            <w:r w:rsidRPr="007C277D">
              <w:rPr>
                <w:rFonts w:ascii="Arial" w:hAnsi="Arial" w:cs="Arial"/>
                <w:i/>
                <w:color w:val="FF0000"/>
                <w:sz w:val="22"/>
                <w:szCs w:val="22"/>
              </w:rPr>
              <w:t>/</w:t>
            </w:r>
            <w:proofErr w:type="spellStart"/>
            <w:r w:rsidRPr="007C277D">
              <w:rPr>
                <w:rFonts w:ascii="Arial" w:hAnsi="Arial" w:cs="Arial"/>
                <w:i/>
                <w:color w:val="FF0000"/>
                <w:sz w:val="22"/>
                <w:szCs w:val="22"/>
              </w:rPr>
              <w:t>Importer</w:t>
            </w:r>
            <w:proofErr w:type="spellEnd"/>
            <w:r w:rsidRPr="007C277D">
              <w:rPr>
                <w:rFonts w:ascii="Arial" w:hAnsi="Arial" w:cs="Arial"/>
                <w:i/>
                <w:color w:val="FF0000"/>
                <w:sz w:val="22"/>
                <w:szCs w:val="22"/>
              </w:rPr>
              <w:t xml:space="preserve"> </w:t>
            </w:r>
            <w:proofErr w:type="spellStart"/>
            <w:r w:rsidRPr="007C277D">
              <w:rPr>
                <w:rFonts w:ascii="Arial" w:hAnsi="Arial" w:cs="Arial"/>
                <w:i/>
                <w:color w:val="FF0000"/>
                <w:sz w:val="22"/>
                <w:szCs w:val="22"/>
              </w:rPr>
              <w:t>Authorisation</w:t>
            </w:r>
            <w:proofErr w:type="spellEnd"/>
            <w:r w:rsidRPr="007C277D">
              <w:rPr>
                <w:rFonts w:ascii="Arial" w:hAnsi="Arial" w:cs="Arial"/>
                <w:sz w:val="22"/>
                <w:szCs w:val="22"/>
              </w:rPr>
              <w:t xml:space="preserve"> </w:t>
            </w:r>
            <w:r w:rsidRPr="007C277D">
              <w:rPr>
                <w:rFonts w:ascii="Arial" w:hAnsi="Arial" w:cs="Arial"/>
                <w:i/>
                <w:color w:val="FF0000"/>
                <w:sz w:val="22"/>
                <w:szCs w:val="22"/>
              </w:rPr>
              <w:t xml:space="preserve">der </w:t>
            </w:r>
            <w:proofErr w:type="spellStart"/>
            <w:r w:rsidRPr="007C277D">
              <w:rPr>
                <w:rFonts w:ascii="Arial" w:hAnsi="Arial" w:cs="Arial"/>
                <w:i/>
                <w:color w:val="FF0000"/>
                <w:sz w:val="22"/>
                <w:szCs w:val="22"/>
              </w:rPr>
              <w:t>Compilation</w:t>
            </w:r>
            <w:proofErr w:type="spellEnd"/>
            <w:r w:rsidRPr="007C277D">
              <w:rPr>
                <w:rFonts w:ascii="Arial" w:hAnsi="Arial" w:cs="Arial"/>
                <w:i/>
                <w:color w:val="FF0000"/>
                <w:sz w:val="22"/>
                <w:szCs w:val="22"/>
              </w:rPr>
              <w:t xml:space="preserve"> </w:t>
            </w:r>
            <w:proofErr w:type="spellStart"/>
            <w:r w:rsidRPr="007C277D">
              <w:rPr>
                <w:rFonts w:ascii="Arial" w:hAnsi="Arial" w:cs="Arial"/>
                <w:i/>
                <w:color w:val="FF0000"/>
                <w:sz w:val="22"/>
                <w:szCs w:val="22"/>
              </w:rPr>
              <w:t>of</w:t>
            </w:r>
            <w:proofErr w:type="spellEnd"/>
            <w:r w:rsidRPr="007C277D">
              <w:rPr>
                <w:rFonts w:ascii="Arial" w:hAnsi="Arial" w:cs="Arial"/>
                <w:i/>
                <w:color w:val="FF0000"/>
                <w:sz w:val="22"/>
                <w:szCs w:val="22"/>
              </w:rPr>
              <w:t xml:space="preserve"> Community </w:t>
            </w:r>
            <w:proofErr w:type="spellStart"/>
            <w:r w:rsidRPr="007C277D">
              <w:rPr>
                <w:rFonts w:ascii="Arial" w:hAnsi="Arial" w:cs="Arial"/>
                <w:i/>
                <w:color w:val="FF0000"/>
                <w:sz w:val="22"/>
                <w:szCs w:val="22"/>
              </w:rPr>
              <w:t>Procedures</w:t>
            </w:r>
            <w:proofErr w:type="spellEnd"/>
            <w:r w:rsidRPr="007C277D">
              <w:rPr>
                <w:rFonts w:ascii="Arial" w:hAnsi="Arial" w:cs="Arial"/>
                <w:i/>
                <w:color w:val="FF0000"/>
                <w:sz w:val="22"/>
                <w:szCs w:val="22"/>
              </w:rPr>
              <w:t>)</w:t>
            </w:r>
            <w:r w:rsidRPr="007C277D">
              <w:rPr>
                <w:rFonts w:ascii="Arial" w:hAnsi="Arial" w:cs="Arial"/>
                <w:color w:val="FF0000"/>
                <w:sz w:val="22"/>
                <w:szCs w:val="22"/>
              </w:rPr>
              <w:t>, werden aber in der offiziellen Erlaubnisurkunde nicht wiedergegeben.</w:t>
            </w:r>
          </w:p>
          <w:p w14:paraId="5FF3419D" w14:textId="17BD48A5" w:rsidR="00934031" w:rsidRPr="007C277D" w:rsidRDefault="00934031" w:rsidP="005039D5">
            <w:pPr>
              <w:widowControl w:val="0"/>
              <w:spacing w:before="120" w:after="60"/>
              <w:jc w:val="both"/>
              <w:rPr>
                <w:rFonts w:ascii="Arial" w:hAnsi="Arial" w:cs="Arial"/>
                <w:color w:val="0000FF"/>
                <w:sz w:val="22"/>
                <w:szCs w:val="22"/>
              </w:rPr>
            </w:pPr>
            <w:r w:rsidRPr="007C277D">
              <w:rPr>
                <w:rFonts w:ascii="Arial" w:hAnsi="Arial" w:cs="Arial"/>
                <w:color w:val="0000FF"/>
                <w:sz w:val="22"/>
                <w:szCs w:val="22"/>
              </w:rPr>
              <w:t>Hinweise in blauer Schrift sind nicht Gegenstand der o.</w:t>
            </w:r>
            <w:r>
              <w:rPr>
                <w:rFonts w:ascii="Arial" w:hAnsi="Arial" w:cs="Arial"/>
                <w:color w:val="0000FF"/>
                <w:sz w:val="22"/>
                <w:szCs w:val="22"/>
              </w:rPr>
              <w:t> </w:t>
            </w:r>
            <w:r w:rsidRPr="007C277D">
              <w:rPr>
                <w:rFonts w:ascii="Arial" w:hAnsi="Arial" w:cs="Arial"/>
                <w:color w:val="0000FF"/>
                <w:sz w:val="22"/>
                <w:szCs w:val="22"/>
              </w:rPr>
              <w:t xml:space="preserve">g. Interpretation. Sie wurden der Übersetzung hinzugefügt, um spezifische deutsche Fragestellungen zu beantworten und/ </w:t>
            </w:r>
            <w:r w:rsidRPr="007C277D">
              <w:rPr>
                <w:rFonts w:ascii="Arial" w:hAnsi="Arial" w:cs="Arial"/>
                <w:noProof/>
                <w:color w:val="0000FF"/>
                <w:sz w:val="22"/>
                <w:szCs w:val="22"/>
              </w:rPr>
              <w:t>oder</w:t>
            </w:r>
            <w:r w:rsidRPr="007C277D">
              <w:rPr>
                <w:rFonts w:ascii="Arial" w:hAnsi="Arial" w:cs="Arial"/>
                <w:color w:val="0000FF"/>
                <w:sz w:val="22"/>
                <w:szCs w:val="22"/>
              </w:rPr>
              <w:t xml:space="preserve"> Arbeitserleichterungen zu liefern und sind nicht Teil der offiziellen Erlaubnis.</w:t>
            </w:r>
          </w:p>
          <w:p w14:paraId="12291DA6" w14:textId="77777777" w:rsidR="00934031" w:rsidRDefault="00934031" w:rsidP="005039D5">
            <w:pPr>
              <w:widowControl w:val="0"/>
              <w:spacing w:before="60" w:after="60"/>
              <w:jc w:val="both"/>
              <w:rPr>
                <w:rFonts w:ascii="Arial" w:hAnsi="Arial" w:cs="Arial"/>
                <w:color w:val="0000FF"/>
                <w:sz w:val="22"/>
                <w:szCs w:val="22"/>
              </w:rPr>
            </w:pPr>
            <w:r w:rsidRPr="007C277D">
              <w:rPr>
                <w:rFonts w:ascii="Arial" w:hAnsi="Arial" w:cs="Arial"/>
                <w:color w:val="0000FF"/>
                <w:sz w:val="22"/>
                <w:szCs w:val="22"/>
              </w:rPr>
              <w:t xml:space="preserve">Erläuterungen zur Erhöhung von Lesbarkeit bzw. Verständnis sind in eckigen Klammern </w:t>
            </w:r>
            <w:proofErr w:type="gramStart"/>
            <w:r w:rsidRPr="007C277D">
              <w:rPr>
                <w:rFonts w:ascii="Arial" w:hAnsi="Arial" w:cs="Arial"/>
                <w:color w:val="0000FF"/>
                <w:sz w:val="22"/>
                <w:szCs w:val="22"/>
              </w:rPr>
              <w:t>[ ]</w:t>
            </w:r>
            <w:proofErr w:type="gramEnd"/>
            <w:r w:rsidRPr="007C277D">
              <w:rPr>
                <w:rFonts w:ascii="Arial" w:hAnsi="Arial" w:cs="Arial"/>
                <w:color w:val="0000FF"/>
                <w:sz w:val="22"/>
                <w:szCs w:val="22"/>
              </w:rPr>
              <w:t xml:space="preserve"> eingefügt.</w:t>
            </w:r>
          </w:p>
          <w:p w14:paraId="4E631536" w14:textId="77777777" w:rsidR="00934031" w:rsidRPr="007C277D" w:rsidRDefault="00934031" w:rsidP="005039D5">
            <w:pPr>
              <w:widowControl w:val="0"/>
              <w:spacing w:before="120"/>
              <w:jc w:val="both"/>
              <w:rPr>
                <w:rFonts w:ascii="Arial" w:hAnsi="Arial" w:cs="Arial"/>
                <w:sz w:val="22"/>
                <w:szCs w:val="22"/>
              </w:rPr>
            </w:pPr>
            <w:r>
              <w:rPr>
                <w:rFonts w:ascii="Arial" w:hAnsi="Arial" w:cs="Arial"/>
                <w:sz w:val="22"/>
                <w:szCs w:val="22"/>
              </w:rPr>
              <w:t>Im informativen Abschnitt finden sich zur Verdeutlichung Beispiele von Erlaubnissen.</w:t>
            </w:r>
          </w:p>
        </w:tc>
      </w:tr>
    </w:tbl>
    <w:p w14:paraId="0E72F69D" w14:textId="77777777" w:rsidR="00934031" w:rsidRPr="007C277D" w:rsidRDefault="00934031" w:rsidP="005039D5">
      <w:pPr>
        <w:widowControl w:val="0"/>
        <w:spacing w:before="240" w:after="60"/>
        <w:rPr>
          <w:rFonts w:ascii="Arial" w:hAnsi="Arial" w:cs="Arial"/>
          <w:color w:val="000000"/>
          <w:sz w:val="22"/>
          <w:szCs w:val="22"/>
        </w:rPr>
      </w:pPr>
      <w:r>
        <w:rPr>
          <w:rFonts w:ascii="Arial" w:hAnsi="Arial" w:cs="Arial"/>
          <w:b/>
          <w:color w:val="000000"/>
          <w:sz w:val="22"/>
          <w:szCs w:val="22"/>
        </w:rPr>
        <w:t>Deckblatt</w:t>
      </w:r>
      <w:r w:rsidRPr="007C277D">
        <w:rPr>
          <w:rFonts w:ascii="Arial" w:hAnsi="Arial" w:cs="Arial"/>
          <w:b/>
          <w:color w:val="000000"/>
          <w:sz w:val="22"/>
          <w:szCs w:val="22"/>
        </w:rPr>
        <w:t xml:space="preserve"> der Erlaubnis</w:t>
      </w:r>
    </w:p>
    <w:p w14:paraId="6B6B93F0" w14:textId="00E04CB7" w:rsidR="00934031" w:rsidRPr="007C277D" w:rsidRDefault="00934031" w:rsidP="005039D5">
      <w:pPr>
        <w:widowControl w:val="0"/>
        <w:spacing w:before="60" w:after="60"/>
        <w:jc w:val="both"/>
        <w:rPr>
          <w:rFonts w:ascii="Arial" w:hAnsi="Arial" w:cs="Arial"/>
          <w:color w:val="0000FF"/>
          <w:sz w:val="22"/>
          <w:szCs w:val="22"/>
        </w:rPr>
      </w:pPr>
      <w:r w:rsidRPr="007C277D">
        <w:rPr>
          <w:rFonts w:ascii="Arial" w:hAnsi="Arial" w:cs="Arial"/>
          <w:color w:val="0000FF"/>
          <w:sz w:val="22"/>
          <w:szCs w:val="22"/>
        </w:rPr>
        <w:t xml:space="preserve">Die Erlaubnis bezieht sich </w:t>
      </w:r>
      <w:r w:rsidRPr="00B47EFC">
        <w:rPr>
          <w:rFonts w:ascii="Arial" w:hAnsi="Arial" w:cs="Arial"/>
          <w:color w:val="0000FF"/>
          <w:sz w:val="22"/>
          <w:szCs w:val="22"/>
        </w:rPr>
        <w:t>auf die Art. 40 (1) der Richtlinie 2001/83/EG und Art. 44 (1) der Richtlinie 2001/82/EG in aktuelle</w:t>
      </w:r>
      <w:r w:rsidR="001B1A47" w:rsidRPr="00B47EFC">
        <w:rPr>
          <w:rFonts w:ascii="Arial" w:hAnsi="Arial" w:cs="Arial"/>
          <w:color w:val="0000FF"/>
          <w:sz w:val="22"/>
          <w:szCs w:val="22"/>
        </w:rPr>
        <w:t>n</w:t>
      </w:r>
      <w:r w:rsidRPr="00B47EFC">
        <w:rPr>
          <w:rFonts w:ascii="Arial" w:hAnsi="Arial" w:cs="Arial"/>
          <w:color w:val="0000FF"/>
          <w:sz w:val="22"/>
          <w:szCs w:val="22"/>
        </w:rPr>
        <w:t xml:space="preserve"> Fassung</w:t>
      </w:r>
      <w:r w:rsidR="001B1A47" w:rsidRPr="00B47EFC">
        <w:rPr>
          <w:rFonts w:ascii="Arial" w:hAnsi="Arial" w:cs="Arial"/>
          <w:color w:val="0000FF"/>
          <w:sz w:val="22"/>
          <w:szCs w:val="22"/>
        </w:rPr>
        <w:t>en</w:t>
      </w:r>
      <w:r w:rsidRPr="00B47EFC">
        <w:rPr>
          <w:rFonts w:ascii="Arial" w:hAnsi="Arial" w:cs="Arial"/>
          <w:color w:val="0000FF"/>
          <w:sz w:val="22"/>
          <w:szCs w:val="22"/>
        </w:rPr>
        <w:t xml:space="preserve"> und ist auch notwendig für Einfuhren aus Drittstaaten in einen Mitgliedsstaat. Hilfe zur Interpretation dieser Vorlage kann auch im Hilfemenü der Datenbank </w:t>
      </w:r>
      <w:proofErr w:type="spellStart"/>
      <w:r w:rsidRPr="00B47EFC">
        <w:rPr>
          <w:rFonts w:ascii="Arial" w:hAnsi="Arial" w:cs="Arial"/>
          <w:color w:val="0000FF"/>
          <w:sz w:val="22"/>
          <w:szCs w:val="22"/>
        </w:rPr>
        <w:t>EudraGMDP</w:t>
      </w:r>
      <w:proofErr w:type="spellEnd"/>
      <w:r w:rsidRPr="00B47EFC">
        <w:rPr>
          <w:rFonts w:ascii="Arial" w:hAnsi="Arial" w:cs="Arial"/>
          <w:color w:val="0000FF"/>
          <w:sz w:val="22"/>
          <w:szCs w:val="22"/>
        </w:rPr>
        <w:t xml:space="preserve"> erhalten werden.</w:t>
      </w:r>
    </w:p>
    <w:p w14:paraId="19175327" w14:textId="2C17F36B" w:rsidR="00934031" w:rsidRPr="007C277D" w:rsidRDefault="00934031" w:rsidP="005039D5">
      <w:pPr>
        <w:widowControl w:val="0"/>
        <w:numPr>
          <w:ilvl w:val="0"/>
          <w:numId w:val="26"/>
        </w:numPr>
        <w:spacing w:before="120" w:after="60"/>
        <w:ind w:left="340" w:hanging="340"/>
        <w:rPr>
          <w:rFonts w:ascii="Arial" w:hAnsi="Arial" w:cs="Arial"/>
          <w:color w:val="000000"/>
          <w:sz w:val="22"/>
          <w:szCs w:val="22"/>
        </w:rPr>
      </w:pPr>
      <w:r w:rsidRPr="007C277D">
        <w:rPr>
          <w:rFonts w:ascii="Arial" w:hAnsi="Arial" w:cs="Arial"/>
          <w:color w:val="000000"/>
          <w:sz w:val="22"/>
          <w:szCs w:val="22"/>
        </w:rPr>
        <w:t>Nummer der Erlaubnis</w:t>
      </w:r>
      <w:r w:rsidRPr="007C277D">
        <w:rPr>
          <w:rFonts w:ascii="Arial" w:hAnsi="Arial" w:cs="Arial"/>
          <w:color w:val="0000FF"/>
          <w:sz w:val="22"/>
          <w:szCs w:val="22"/>
        </w:rPr>
        <w:t>/Aktenzeichen</w:t>
      </w:r>
    </w:p>
    <w:p w14:paraId="2EDDC77A" w14:textId="77777777" w:rsidR="00934031" w:rsidRPr="007C277D" w:rsidRDefault="00934031" w:rsidP="005039D5">
      <w:pPr>
        <w:widowControl w:val="0"/>
        <w:numPr>
          <w:ilvl w:val="0"/>
          <w:numId w:val="26"/>
        </w:numPr>
        <w:spacing w:before="60" w:after="60"/>
        <w:ind w:left="340" w:hanging="340"/>
        <w:rPr>
          <w:rFonts w:ascii="Arial" w:hAnsi="Arial" w:cs="Arial"/>
          <w:color w:val="000000"/>
          <w:sz w:val="22"/>
          <w:szCs w:val="22"/>
        </w:rPr>
      </w:pPr>
      <w:r w:rsidRPr="007C277D">
        <w:rPr>
          <w:rFonts w:ascii="Arial" w:hAnsi="Arial" w:cs="Arial"/>
          <w:color w:val="000000"/>
          <w:sz w:val="22"/>
          <w:szCs w:val="22"/>
        </w:rPr>
        <w:t>Name des Erlaubnisinhabers</w:t>
      </w:r>
    </w:p>
    <w:p w14:paraId="0D3A51AA" w14:textId="5415BE84" w:rsidR="00934031" w:rsidRPr="007C277D" w:rsidRDefault="00934031" w:rsidP="005039D5">
      <w:pPr>
        <w:widowControl w:val="0"/>
        <w:numPr>
          <w:ilvl w:val="0"/>
          <w:numId w:val="26"/>
        </w:numPr>
        <w:spacing w:before="60" w:after="60"/>
        <w:ind w:left="340" w:hanging="340"/>
        <w:rPr>
          <w:rFonts w:ascii="Arial" w:hAnsi="Arial" w:cs="Arial"/>
          <w:color w:val="000000"/>
          <w:sz w:val="22"/>
          <w:szCs w:val="22"/>
        </w:rPr>
      </w:pPr>
      <w:r w:rsidRPr="007C277D">
        <w:rPr>
          <w:rFonts w:ascii="Arial" w:hAnsi="Arial" w:cs="Arial"/>
          <w:color w:val="000000"/>
          <w:sz w:val="22"/>
          <w:szCs w:val="22"/>
        </w:rPr>
        <w:t xml:space="preserve">Anschrift/en der Betriebsstätte/n des Herstellers </w:t>
      </w:r>
      <w:r w:rsidRPr="007C277D">
        <w:rPr>
          <w:rFonts w:ascii="Arial" w:hAnsi="Arial" w:cs="Arial"/>
          <w:i/>
          <w:color w:val="000000"/>
          <w:sz w:val="22"/>
          <w:szCs w:val="22"/>
        </w:rPr>
        <w:t>(dabei sind alle relevanten Betriebsstä</w:t>
      </w:r>
      <w:r w:rsidR="00546F81">
        <w:rPr>
          <w:rFonts w:ascii="Arial" w:hAnsi="Arial" w:cs="Arial"/>
          <w:i/>
          <w:color w:val="000000"/>
          <w:sz w:val="22"/>
          <w:szCs w:val="22"/>
        </w:rPr>
        <w:t>t</w:t>
      </w:r>
      <w:r w:rsidRPr="007C277D">
        <w:rPr>
          <w:rFonts w:ascii="Arial" w:hAnsi="Arial" w:cs="Arial"/>
          <w:i/>
          <w:color w:val="000000"/>
          <w:sz w:val="22"/>
          <w:szCs w:val="22"/>
        </w:rPr>
        <w:t>ten aufzuführen, die nicht über eine eigenständige Erlaubnis verfügen)</w:t>
      </w:r>
    </w:p>
    <w:p w14:paraId="115B9F08" w14:textId="77777777" w:rsidR="00934031" w:rsidRDefault="00934031" w:rsidP="005039D5">
      <w:pPr>
        <w:widowControl w:val="0"/>
        <w:numPr>
          <w:ilvl w:val="0"/>
          <w:numId w:val="26"/>
        </w:numPr>
        <w:spacing w:before="60" w:after="60"/>
        <w:ind w:left="340" w:hanging="340"/>
        <w:rPr>
          <w:rFonts w:ascii="Arial" w:hAnsi="Arial" w:cs="Arial"/>
          <w:color w:val="000000"/>
          <w:sz w:val="22"/>
          <w:szCs w:val="22"/>
        </w:rPr>
      </w:pPr>
      <w:r w:rsidRPr="007C277D">
        <w:rPr>
          <w:rFonts w:ascii="Arial" w:hAnsi="Arial" w:cs="Arial"/>
          <w:color w:val="000000"/>
          <w:sz w:val="22"/>
          <w:szCs w:val="22"/>
        </w:rPr>
        <w:t>Eingetragene Anschrift des Erlaubnisinhabers</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546F81" w14:paraId="4DB8A1AA" w14:textId="77777777" w:rsidTr="00546F81">
        <w:trPr>
          <w:jc w:val="center"/>
        </w:trPr>
        <w:tc>
          <w:tcPr>
            <w:tcW w:w="9210" w:type="dxa"/>
          </w:tcPr>
          <w:p w14:paraId="6C63DA3F" w14:textId="6FAA8F0C" w:rsidR="00546F81" w:rsidRDefault="00546F81" w:rsidP="005039D5">
            <w:pPr>
              <w:widowControl w:val="0"/>
              <w:jc w:val="both"/>
              <w:rPr>
                <w:rFonts w:ascii="Arial" w:hAnsi="Arial" w:cs="Arial"/>
                <w:color w:val="000000"/>
                <w:sz w:val="22"/>
                <w:szCs w:val="22"/>
              </w:rPr>
            </w:pPr>
            <w:r w:rsidRPr="00546F81">
              <w:rPr>
                <w:rFonts w:ascii="Arial" w:hAnsi="Arial" w:cs="Arial"/>
                <w:color w:val="FF0000"/>
                <w:sz w:val="22"/>
                <w:szCs w:val="22"/>
              </w:rPr>
              <w:t xml:space="preserve">Der Hersteller hat der zuständigen Behörde entsprechende Unterlagen </w:t>
            </w:r>
            <w:r>
              <w:rPr>
                <w:rFonts w:ascii="Arial" w:hAnsi="Arial" w:cs="Arial"/>
                <w:color w:val="0000FF"/>
                <w:sz w:val="22"/>
                <w:szCs w:val="22"/>
              </w:rPr>
              <w:t>[Handelsregister</w:t>
            </w:r>
            <w:r w:rsidRPr="00546F81">
              <w:rPr>
                <w:rFonts w:ascii="Arial" w:hAnsi="Arial" w:cs="Arial"/>
                <w:color w:val="0000FF"/>
                <w:sz w:val="22"/>
                <w:szCs w:val="22"/>
              </w:rPr>
              <w:t>auszug]</w:t>
            </w:r>
            <w:r w:rsidRPr="00546F81">
              <w:rPr>
                <w:rFonts w:ascii="Arial" w:hAnsi="Arial" w:cs="Arial"/>
                <w:color w:val="FF0000"/>
                <w:sz w:val="22"/>
                <w:szCs w:val="22"/>
              </w:rPr>
              <w:t xml:space="preserve"> als Nachweis über die nach den gesetzlichen Bestimmungen gültige Adresse vo</w:t>
            </w:r>
            <w:r>
              <w:rPr>
                <w:rFonts w:ascii="Arial" w:hAnsi="Arial" w:cs="Arial"/>
                <w:color w:val="FF0000"/>
                <w:sz w:val="22"/>
                <w:szCs w:val="22"/>
              </w:rPr>
              <w:t>r</w:t>
            </w:r>
            <w:r w:rsidRPr="00546F81">
              <w:rPr>
                <w:rFonts w:ascii="Arial" w:hAnsi="Arial" w:cs="Arial"/>
                <w:color w:val="FF0000"/>
                <w:sz w:val="22"/>
                <w:szCs w:val="22"/>
              </w:rPr>
              <w:t>zulegen. Diese Adresse kann von der Adresse der tatsächlichen Herstellungsstätte abweichen.</w:t>
            </w:r>
          </w:p>
        </w:tc>
      </w:tr>
    </w:tbl>
    <w:p w14:paraId="67FD6AFC" w14:textId="77777777" w:rsidR="00934031" w:rsidRPr="00546F81" w:rsidRDefault="00934031" w:rsidP="005039D5">
      <w:pPr>
        <w:widowControl w:val="0"/>
        <w:numPr>
          <w:ilvl w:val="0"/>
          <w:numId w:val="26"/>
        </w:numPr>
        <w:spacing w:before="120" w:after="60"/>
        <w:ind w:left="340" w:hanging="340"/>
        <w:rPr>
          <w:rFonts w:ascii="Arial" w:hAnsi="Arial" w:cs="Arial"/>
          <w:color w:val="000000"/>
          <w:sz w:val="22"/>
          <w:szCs w:val="22"/>
        </w:rPr>
      </w:pPr>
      <w:r w:rsidRPr="007C277D">
        <w:rPr>
          <w:rFonts w:ascii="Arial" w:hAnsi="Arial" w:cs="Arial"/>
          <w:color w:val="000000"/>
          <w:sz w:val="22"/>
          <w:szCs w:val="22"/>
        </w:rPr>
        <w:t xml:space="preserve">Umfang der Erlaubnis sowie Darreichungsformen gemäß Anlage 1 und/oder 2 </w:t>
      </w:r>
      <w:r w:rsidRPr="007C277D">
        <w:rPr>
          <w:rFonts w:ascii="Arial" w:hAnsi="Arial" w:cs="Arial"/>
          <w:i/>
          <w:color w:val="000000"/>
          <w:sz w:val="22"/>
          <w:szCs w:val="22"/>
        </w:rPr>
        <w:t>(für jede Betriebsstätte sind separate Anlagen auszustellen, sofern diese nicht über eine eigene Erlaubnis verfügen)</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546F81" w14:paraId="4AEE241B" w14:textId="77777777" w:rsidTr="00546F81">
        <w:trPr>
          <w:jc w:val="center"/>
        </w:trPr>
        <w:tc>
          <w:tcPr>
            <w:tcW w:w="9210" w:type="dxa"/>
          </w:tcPr>
          <w:p w14:paraId="309478E1" w14:textId="137811DE" w:rsidR="00546F81" w:rsidRDefault="00546F81" w:rsidP="005039D5">
            <w:pPr>
              <w:widowControl w:val="0"/>
              <w:jc w:val="both"/>
              <w:rPr>
                <w:rFonts w:ascii="Arial" w:hAnsi="Arial" w:cs="Arial"/>
                <w:color w:val="000000"/>
                <w:sz w:val="22"/>
                <w:szCs w:val="22"/>
              </w:rPr>
            </w:pPr>
            <w:r w:rsidRPr="00546F81">
              <w:rPr>
                <w:rFonts w:ascii="Arial" w:hAnsi="Arial" w:cs="Arial"/>
                <w:color w:val="0000FF"/>
                <w:sz w:val="22"/>
                <w:szCs w:val="22"/>
              </w:rPr>
              <w:t>Für jede Betriebsstätte wird eine eigene, separate Erla</w:t>
            </w:r>
            <w:r w:rsidR="004D6D64">
              <w:rPr>
                <w:rFonts w:ascii="Arial" w:hAnsi="Arial" w:cs="Arial"/>
                <w:color w:val="0000FF"/>
                <w:sz w:val="22"/>
                <w:szCs w:val="22"/>
              </w:rPr>
              <w:t>ubnis mit den erforderlichen An</w:t>
            </w:r>
            <w:r w:rsidRPr="00546F81">
              <w:rPr>
                <w:rFonts w:ascii="Arial" w:hAnsi="Arial" w:cs="Arial"/>
                <w:color w:val="0000FF"/>
                <w:sz w:val="22"/>
                <w:szCs w:val="22"/>
              </w:rPr>
              <w:t>lagen 1, 2, 4, ggf. 8 ausgestellt (d.</w:t>
            </w:r>
            <w:r>
              <w:rPr>
                <w:rFonts w:ascii="Arial" w:hAnsi="Arial" w:cs="Arial"/>
                <w:color w:val="0000FF"/>
                <w:sz w:val="22"/>
                <w:szCs w:val="22"/>
              </w:rPr>
              <w:t> </w:t>
            </w:r>
            <w:r w:rsidRPr="00546F81">
              <w:rPr>
                <w:rFonts w:ascii="Arial" w:hAnsi="Arial" w:cs="Arial"/>
                <w:color w:val="0000FF"/>
                <w:sz w:val="22"/>
                <w:szCs w:val="22"/>
              </w:rPr>
              <w:t>h. eine Erlaubnis pro Betriebsstätte). Im einfachsten Fall handelt es sich um eine einzige Betriebsstätte, die zugleich auch Sitz des Erlaubnis-inhabers ist (zugleich Anschrift gemäß Handelsregister). Eine Erlaubnis kann auch ggf. mehrere Betriebsstätten umfassen. Für jede Betriebsstätte sind dann separate Anlagen 1, 2, 4, ggf. 8 auszustellen (d.</w:t>
            </w:r>
            <w:r>
              <w:rPr>
                <w:rFonts w:ascii="Arial" w:hAnsi="Arial" w:cs="Arial"/>
                <w:color w:val="0000FF"/>
                <w:sz w:val="22"/>
                <w:szCs w:val="22"/>
              </w:rPr>
              <w:t> </w:t>
            </w:r>
            <w:r w:rsidRPr="00546F81">
              <w:rPr>
                <w:rFonts w:ascii="Arial" w:hAnsi="Arial" w:cs="Arial"/>
                <w:color w:val="0000FF"/>
                <w:sz w:val="22"/>
                <w:szCs w:val="22"/>
              </w:rPr>
              <w:t>h. eine Erlaubnis mit mehreren Betriebsstätten).</w:t>
            </w:r>
          </w:p>
        </w:tc>
      </w:tr>
    </w:tbl>
    <w:p w14:paraId="54E14C4D" w14:textId="77777777" w:rsidR="00934031" w:rsidRDefault="00934031" w:rsidP="005039D5">
      <w:pPr>
        <w:widowControl w:val="0"/>
        <w:numPr>
          <w:ilvl w:val="0"/>
          <w:numId w:val="26"/>
        </w:numPr>
        <w:spacing w:before="120" w:after="60"/>
        <w:ind w:left="340" w:hanging="340"/>
        <w:rPr>
          <w:rFonts w:ascii="Arial" w:hAnsi="Arial" w:cs="Arial"/>
          <w:color w:val="000000"/>
          <w:sz w:val="22"/>
          <w:szCs w:val="22"/>
        </w:rPr>
      </w:pPr>
      <w:r w:rsidRPr="007C277D">
        <w:rPr>
          <w:rFonts w:ascii="Arial" w:hAnsi="Arial" w:cs="Arial"/>
          <w:color w:val="000000"/>
          <w:sz w:val="22"/>
          <w:szCs w:val="22"/>
        </w:rPr>
        <w:t>Rechtsgrundlage der Erlaubniserstellung</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546F81" w14:paraId="348839D4" w14:textId="77777777" w:rsidTr="00546F81">
        <w:trPr>
          <w:jc w:val="center"/>
        </w:trPr>
        <w:tc>
          <w:tcPr>
            <w:tcW w:w="9210" w:type="dxa"/>
          </w:tcPr>
          <w:p w14:paraId="2A7A5CFC" w14:textId="3066F6ED" w:rsidR="00546F81" w:rsidRPr="00546F81" w:rsidRDefault="00546F81" w:rsidP="005039D5">
            <w:pPr>
              <w:widowControl w:val="0"/>
              <w:spacing w:after="60"/>
              <w:jc w:val="both"/>
              <w:rPr>
                <w:rFonts w:ascii="Arial" w:hAnsi="Arial" w:cs="Arial"/>
                <w:color w:val="FF0000"/>
                <w:sz w:val="22"/>
                <w:szCs w:val="22"/>
              </w:rPr>
            </w:pPr>
            <w:r w:rsidRPr="00546F81">
              <w:rPr>
                <w:rFonts w:ascii="Arial" w:hAnsi="Arial" w:cs="Arial"/>
                <w:color w:val="FF0000"/>
                <w:sz w:val="22"/>
                <w:szCs w:val="22"/>
              </w:rPr>
              <w:t xml:space="preserve">Hier ist die </w:t>
            </w:r>
            <w:r w:rsidRPr="007D3E99">
              <w:rPr>
                <w:rFonts w:ascii="Arial" w:hAnsi="Arial" w:cs="Arial"/>
                <w:color w:val="FF0000"/>
                <w:sz w:val="22"/>
                <w:szCs w:val="22"/>
              </w:rPr>
              <w:t xml:space="preserve">Rechtsgrundlage für die nationale Umsetzung der Vorgaben der Richtlinien 2001/83/EG </w:t>
            </w:r>
            <w:r w:rsidRPr="007D3E99">
              <w:rPr>
                <w:rFonts w:ascii="Arial" w:hAnsi="Arial" w:cs="Arial"/>
                <w:color w:val="0000FF"/>
                <w:sz w:val="22"/>
                <w:szCs w:val="22"/>
              </w:rPr>
              <w:t>[Humanarzneimittel]</w:t>
            </w:r>
            <w:r w:rsidRPr="007D3E99">
              <w:rPr>
                <w:rFonts w:ascii="Arial" w:hAnsi="Arial" w:cs="Arial"/>
                <w:color w:val="FF0000"/>
                <w:sz w:val="22"/>
                <w:szCs w:val="22"/>
              </w:rPr>
              <w:t xml:space="preserve"> und 2001/82/EG </w:t>
            </w:r>
            <w:r w:rsidRPr="007D3E99">
              <w:rPr>
                <w:rFonts w:ascii="Arial" w:hAnsi="Arial" w:cs="Arial"/>
                <w:color w:val="0000FF"/>
                <w:sz w:val="22"/>
                <w:szCs w:val="22"/>
              </w:rPr>
              <w:t>[Veterinärarzneimittel]</w:t>
            </w:r>
            <w:bookmarkStart w:id="2" w:name="_Ref125986177"/>
            <w:r w:rsidR="001C2FC2" w:rsidRPr="007D3E99">
              <w:rPr>
                <w:rStyle w:val="Funotenzeichen"/>
                <w:rFonts w:ascii="Arial" w:hAnsi="Arial" w:cs="Arial"/>
                <w:color w:val="0070C0"/>
                <w:sz w:val="22"/>
                <w:szCs w:val="22"/>
              </w:rPr>
              <w:footnoteReference w:id="1"/>
            </w:r>
            <w:bookmarkEnd w:id="2"/>
            <w:r w:rsidRPr="007D3E99">
              <w:rPr>
                <w:rFonts w:ascii="Arial" w:hAnsi="Arial" w:cs="Arial"/>
                <w:color w:val="0000FF"/>
                <w:sz w:val="22"/>
                <w:szCs w:val="22"/>
              </w:rPr>
              <w:t xml:space="preserve"> </w:t>
            </w:r>
            <w:r w:rsidR="004D6D64" w:rsidRPr="007D3E99">
              <w:rPr>
                <w:rFonts w:ascii="Arial" w:hAnsi="Arial" w:cs="Arial"/>
                <w:color w:val="FF0000"/>
                <w:sz w:val="22"/>
                <w:szCs w:val="22"/>
              </w:rPr>
              <w:t>bzgl. der Her</w:t>
            </w:r>
            <w:r w:rsidRPr="007D3E99">
              <w:rPr>
                <w:rFonts w:ascii="Arial" w:hAnsi="Arial" w:cs="Arial"/>
                <w:color w:val="FF0000"/>
                <w:sz w:val="22"/>
                <w:szCs w:val="22"/>
              </w:rPr>
              <w:t>stellungs-/Einfuhrerlaubnis anzugeben.</w:t>
            </w:r>
          </w:p>
          <w:p w14:paraId="334DE892" w14:textId="2B7956A6" w:rsidR="00546F81" w:rsidRPr="00546F81" w:rsidRDefault="00546F81" w:rsidP="005039D5">
            <w:pPr>
              <w:widowControl w:val="0"/>
              <w:spacing w:after="60"/>
              <w:jc w:val="both"/>
              <w:rPr>
                <w:rFonts w:ascii="Arial" w:hAnsi="Arial" w:cs="Arial"/>
                <w:color w:val="0000FF"/>
                <w:sz w:val="22"/>
                <w:szCs w:val="22"/>
              </w:rPr>
            </w:pPr>
            <w:r w:rsidRPr="00546F81">
              <w:rPr>
                <w:rFonts w:ascii="Arial" w:hAnsi="Arial" w:cs="Arial"/>
                <w:color w:val="0000FF"/>
                <w:sz w:val="22"/>
                <w:szCs w:val="22"/>
              </w:rPr>
              <w:t>§ 13 Abs. 1 des Gesetzes über den Verkehr mit Arzneimitteln (Arzneimittelgesetz, AMG</w:t>
            </w:r>
            <w:bookmarkStart w:id="3" w:name="_Ref520455959"/>
            <w:r>
              <w:rPr>
                <w:rStyle w:val="Funotenzeichen"/>
                <w:rFonts w:ascii="Arial" w:hAnsi="Arial" w:cs="Arial"/>
                <w:color w:val="0000FF"/>
                <w:sz w:val="22"/>
                <w:szCs w:val="22"/>
              </w:rPr>
              <w:footnoteReference w:id="2"/>
            </w:r>
            <w:bookmarkEnd w:id="3"/>
            <w:r w:rsidRPr="00546F81">
              <w:rPr>
                <w:rFonts w:ascii="Arial" w:hAnsi="Arial" w:cs="Arial"/>
                <w:color w:val="0000FF"/>
                <w:sz w:val="22"/>
                <w:szCs w:val="22"/>
              </w:rPr>
              <w:t xml:space="preserve">) </w:t>
            </w:r>
          </w:p>
          <w:p w14:paraId="6C5FDC02" w14:textId="71E35829" w:rsidR="00546F81" w:rsidRDefault="00546F81" w:rsidP="005039D5">
            <w:pPr>
              <w:widowControl w:val="0"/>
              <w:jc w:val="both"/>
              <w:rPr>
                <w:rFonts w:ascii="Arial" w:hAnsi="Arial" w:cs="Arial"/>
                <w:color w:val="000000"/>
                <w:sz w:val="22"/>
                <w:szCs w:val="22"/>
              </w:rPr>
            </w:pPr>
            <w:r w:rsidRPr="00546F81">
              <w:rPr>
                <w:rFonts w:ascii="Arial" w:hAnsi="Arial" w:cs="Arial"/>
                <w:color w:val="0000FF"/>
                <w:sz w:val="22"/>
                <w:szCs w:val="22"/>
              </w:rPr>
              <w:t>§ 72 Abs. 1 des Gesetzes über den Verkehr mit Arzneimi</w:t>
            </w:r>
            <w:r>
              <w:rPr>
                <w:rFonts w:ascii="Arial" w:hAnsi="Arial" w:cs="Arial"/>
                <w:color w:val="0000FF"/>
                <w:sz w:val="22"/>
                <w:szCs w:val="22"/>
              </w:rPr>
              <w:t>tteln (Arzneimittelgesetz, AMG</w:t>
            </w:r>
            <w:r w:rsidRPr="00546F81">
              <w:rPr>
                <w:rFonts w:ascii="Arial" w:hAnsi="Arial" w:cs="Arial"/>
                <w:color w:val="0000FF"/>
                <w:sz w:val="22"/>
                <w:szCs w:val="22"/>
                <w:vertAlign w:val="superscript"/>
              </w:rPr>
              <w:fldChar w:fldCharType="begin"/>
            </w:r>
            <w:r w:rsidRPr="00546F81">
              <w:rPr>
                <w:rFonts w:ascii="Arial" w:hAnsi="Arial" w:cs="Arial"/>
                <w:color w:val="0000FF"/>
                <w:sz w:val="22"/>
                <w:szCs w:val="22"/>
                <w:vertAlign w:val="superscript"/>
              </w:rPr>
              <w:instrText xml:space="preserve"> NOTEREF _Ref520455959 \h </w:instrText>
            </w:r>
            <w:r>
              <w:rPr>
                <w:rFonts w:ascii="Arial" w:hAnsi="Arial" w:cs="Arial"/>
                <w:color w:val="0000FF"/>
                <w:sz w:val="22"/>
                <w:szCs w:val="22"/>
                <w:vertAlign w:val="superscript"/>
              </w:rPr>
              <w:instrText xml:space="preserve"> \* MERGEFORMAT </w:instrText>
            </w:r>
            <w:r w:rsidRPr="00546F81">
              <w:rPr>
                <w:rFonts w:ascii="Arial" w:hAnsi="Arial" w:cs="Arial"/>
                <w:color w:val="0000FF"/>
                <w:sz w:val="22"/>
                <w:szCs w:val="22"/>
                <w:vertAlign w:val="superscript"/>
              </w:rPr>
            </w:r>
            <w:r w:rsidRPr="00546F81">
              <w:rPr>
                <w:rFonts w:ascii="Arial" w:hAnsi="Arial" w:cs="Arial"/>
                <w:color w:val="0000FF"/>
                <w:sz w:val="22"/>
                <w:szCs w:val="22"/>
                <w:vertAlign w:val="superscript"/>
              </w:rPr>
              <w:fldChar w:fldCharType="separate"/>
            </w:r>
            <w:r w:rsidR="00E813F3">
              <w:rPr>
                <w:rFonts w:ascii="Arial" w:hAnsi="Arial" w:cs="Arial"/>
                <w:color w:val="0000FF"/>
                <w:sz w:val="22"/>
                <w:szCs w:val="22"/>
                <w:vertAlign w:val="superscript"/>
              </w:rPr>
              <w:t>1</w:t>
            </w:r>
            <w:r w:rsidRPr="00546F81">
              <w:rPr>
                <w:rFonts w:ascii="Arial" w:hAnsi="Arial" w:cs="Arial"/>
                <w:color w:val="0000FF"/>
                <w:sz w:val="22"/>
                <w:szCs w:val="22"/>
                <w:vertAlign w:val="superscript"/>
              </w:rPr>
              <w:fldChar w:fldCharType="end"/>
            </w:r>
            <w:r>
              <w:rPr>
                <w:rFonts w:ascii="Arial" w:hAnsi="Arial" w:cs="Arial"/>
                <w:color w:val="0000FF"/>
                <w:sz w:val="22"/>
                <w:szCs w:val="22"/>
              </w:rPr>
              <w:t>)</w:t>
            </w:r>
          </w:p>
        </w:tc>
      </w:tr>
    </w:tbl>
    <w:p w14:paraId="0FC11D81" w14:textId="77777777" w:rsidR="00934031" w:rsidRPr="007C277D" w:rsidRDefault="00934031" w:rsidP="005039D5">
      <w:pPr>
        <w:widowControl w:val="0"/>
        <w:numPr>
          <w:ilvl w:val="0"/>
          <w:numId w:val="26"/>
        </w:numPr>
        <w:spacing w:before="120" w:after="60"/>
        <w:ind w:left="340" w:hanging="340"/>
        <w:rPr>
          <w:rFonts w:ascii="Arial" w:hAnsi="Arial" w:cs="Arial"/>
          <w:color w:val="000000"/>
          <w:sz w:val="22"/>
          <w:szCs w:val="22"/>
        </w:rPr>
      </w:pPr>
      <w:r w:rsidRPr="007C277D">
        <w:rPr>
          <w:rFonts w:ascii="Arial" w:hAnsi="Arial" w:cs="Arial"/>
          <w:color w:val="000000"/>
          <w:sz w:val="22"/>
          <w:szCs w:val="22"/>
        </w:rPr>
        <w:t>Name des verantwortlichen Bearbeiters der zuständigen Behörde des Mitgliedstaates, der die Erlaubnis erteilt hat.</w:t>
      </w:r>
    </w:p>
    <w:p w14:paraId="7E959EAC" w14:textId="77777777" w:rsidR="00934031" w:rsidRPr="007C277D" w:rsidRDefault="00934031" w:rsidP="005039D5">
      <w:pPr>
        <w:widowControl w:val="0"/>
        <w:numPr>
          <w:ilvl w:val="0"/>
          <w:numId w:val="26"/>
        </w:numPr>
        <w:spacing w:before="60" w:after="60"/>
        <w:ind w:left="340" w:hanging="340"/>
        <w:rPr>
          <w:rFonts w:ascii="Arial" w:hAnsi="Arial" w:cs="Arial"/>
          <w:color w:val="000000"/>
          <w:sz w:val="22"/>
          <w:szCs w:val="22"/>
        </w:rPr>
      </w:pPr>
      <w:r w:rsidRPr="007C277D">
        <w:rPr>
          <w:rFonts w:ascii="Arial" w:hAnsi="Arial" w:cs="Arial"/>
          <w:color w:val="000000"/>
          <w:sz w:val="22"/>
          <w:szCs w:val="22"/>
        </w:rPr>
        <w:t>Unterschrift</w:t>
      </w:r>
    </w:p>
    <w:p w14:paraId="4CF53142" w14:textId="77777777" w:rsidR="00934031" w:rsidRPr="007C277D" w:rsidRDefault="00934031" w:rsidP="005039D5">
      <w:pPr>
        <w:widowControl w:val="0"/>
        <w:numPr>
          <w:ilvl w:val="0"/>
          <w:numId w:val="26"/>
        </w:numPr>
        <w:spacing w:before="60" w:after="60"/>
        <w:ind w:left="340" w:hanging="340"/>
        <w:rPr>
          <w:rFonts w:ascii="Arial" w:hAnsi="Arial" w:cs="Arial"/>
          <w:color w:val="000000"/>
          <w:sz w:val="22"/>
          <w:szCs w:val="22"/>
        </w:rPr>
      </w:pPr>
      <w:r w:rsidRPr="007C277D">
        <w:rPr>
          <w:rFonts w:ascii="Arial" w:hAnsi="Arial" w:cs="Arial"/>
          <w:color w:val="000000"/>
          <w:sz w:val="22"/>
          <w:szCs w:val="22"/>
        </w:rPr>
        <w:t>Datum</w:t>
      </w:r>
    </w:p>
    <w:p w14:paraId="19BE0E0E" w14:textId="77777777" w:rsidR="001C2FC2" w:rsidRDefault="00934031" w:rsidP="005039D5">
      <w:pPr>
        <w:widowControl w:val="0"/>
        <w:numPr>
          <w:ilvl w:val="0"/>
          <w:numId w:val="26"/>
        </w:numPr>
        <w:spacing w:before="60" w:after="60"/>
        <w:ind w:left="340" w:hanging="340"/>
        <w:rPr>
          <w:rFonts w:ascii="Arial" w:hAnsi="Arial" w:cs="Arial"/>
          <w:color w:val="000000"/>
          <w:sz w:val="22"/>
          <w:szCs w:val="22"/>
        </w:rPr>
      </w:pPr>
      <w:r w:rsidRPr="005039D5">
        <w:rPr>
          <w:rFonts w:ascii="Arial" w:hAnsi="Arial" w:cs="Arial"/>
          <w:color w:val="000000"/>
          <w:sz w:val="22"/>
          <w:szCs w:val="22"/>
        </w:rPr>
        <w:lastRenderedPageBreak/>
        <w:t>Anlagen</w:t>
      </w:r>
    </w:p>
    <w:p w14:paraId="21786EB6" w14:textId="7E53DC49" w:rsidR="00546F81" w:rsidRPr="005039D5" w:rsidRDefault="00546F81" w:rsidP="001C2FC2">
      <w:pPr>
        <w:widowControl w:val="0"/>
        <w:spacing w:before="60" w:after="60"/>
        <w:rPr>
          <w:rFonts w:ascii="Arial" w:hAnsi="Arial" w:cs="Arial"/>
          <w:color w:val="000000"/>
          <w:sz w:val="22"/>
          <w:szCs w:val="22"/>
        </w:rPr>
      </w:pP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546F81" w14:paraId="3539ACCD" w14:textId="77777777" w:rsidTr="00546F81">
        <w:trPr>
          <w:jc w:val="center"/>
        </w:trPr>
        <w:tc>
          <w:tcPr>
            <w:tcW w:w="9210" w:type="dxa"/>
          </w:tcPr>
          <w:p w14:paraId="4BE26AEE" w14:textId="2473EF5E" w:rsidR="00546F81" w:rsidRPr="00F81C51" w:rsidRDefault="00546F81" w:rsidP="005039D5">
            <w:pPr>
              <w:widowControl w:val="0"/>
              <w:rPr>
                <w:rFonts w:ascii="Arial" w:hAnsi="Arial" w:cs="Arial"/>
                <w:color w:val="FF0000"/>
                <w:sz w:val="22"/>
                <w:szCs w:val="22"/>
              </w:rPr>
            </w:pPr>
            <w:r w:rsidRPr="00546F81">
              <w:rPr>
                <w:rFonts w:ascii="Arial" w:hAnsi="Arial" w:cs="Arial"/>
                <w:color w:val="FF0000"/>
                <w:sz w:val="22"/>
                <w:szCs w:val="22"/>
              </w:rPr>
              <w:t>Anlage 1</w:t>
            </w:r>
            <w:r w:rsidRPr="00546F81">
              <w:rPr>
                <w:rFonts w:ascii="Arial" w:hAnsi="Arial" w:cs="Arial"/>
                <w:color w:val="FF0000"/>
                <w:sz w:val="22"/>
                <w:szCs w:val="22"/>
              </w:rPr>
              <w:tab/>
              <w:t>beschreibt Herstellungs-/</w:t>
            </w:r>
            <w:r>
              <w:rPr>
                <w:rFonts w:ascii="Arial" w:hAnsi="Arial" w:cs="Arial"/>
                <w:color w:val="FF0000"/>
                <w:sz w:val="22"/>
                <w:szCs w:val="22"/>
              </w:rPr>
              <w:t xml:space="preserve">Einfuhrtätigkeiten </w:t>
            </w:r>
            <w:r w:rsidRPr="00A93538">
              <w:rPr>
                <w:rFonts w:ascii="Arial" w:hAnsi="Arial" w:cs="Arial"/>
                <w:color w:val="FF0000"/>
                <w:sz w:val="22"/>
                <w:szCs w:val="22"/>
              </w:rPr>
              <w:t>von Human-/</w:t>
            </w:r>
            <w:r w:rsidRPr="00F81C51">
              <w:rPr>
                <w:rFonts w:ascii="Arial" w:hAnsi="Arial" w:cs="Arial"/>
                <w:color w:val="FF0000"/>
                <w:sz w:val="22"/>
                <w:szCs w:val="22"/>
              </w:rPr>
              <w:t>Tierarzneimitteln</w:t>
            </w:r>
            <w:r w:rsidR="001C2FC2" w:rsidRPr="00F81C51">
              <w:rPr>
                <w:rFonts w:ascii="Arial" w:hAnsi="Arial" w:cs="Arial"/>
                <w:color w:val="FF0000"/>
                <w:sz w:val="22"/>
                <w:szCs w:val="22"/>
                <w:vertAlign w:val="superscript"/>
              </w:rPr>
              <w:fldChar w:fldCharType="begin"/>
            </w:r>
            <w:r w:rsidR="001C2FC2" w:rsidRPr="00F81C51">
              <w:rPr>
                <w:rFonts w:ascii="Arial" w:hAnsi="Arial" w:cs="Arial"/>
                <w:color w:val="FF0000"/>
                <w:sz w:val="22"/>
                <w:szCs w:val="22"/>
                <w:vertAlign w:val="superscript"/>
              </w:rPr>
              <w:instrText xml:space="preserve"> NOTEREF _Ref125986177 \h  \* MERGEFORMAT </w:instrText>
            </w:r>
            <w:r w:rsidR="001C2FC2" w:rsidRPr="00F81C51">
              <w:rPr>
                <w:rFonts w:ascii="Arial" w:hAnsi="Arial" w:cs="Arial"/>
                <w:color w:val="FF0000"/>
                <w:sz w:val="22"/>
                <w:szCs w:val="22"/>
                <w:vertAlign w:val="superscript"/>
              </w:rPr>
            </w:r>
            <w:r w:rsidR="001C2FC2" w:rsidRPr="00F81C51">
              <w:rPr>
                <w:rFonts w:ascii="Arial" w:hAnsi="Arial" w:cs="Arial"/>
                <w:color w:val="FF0000"/>
                <w:sz w:val="22"/>
                <w:szCs w:val="22"/>
                <w:vertAlign w:val="superscript"/>
              </w:rPr>
              <w:fldChar w:fldCharType="separate"/>
            </w:r>
            <w:r w:rsidR="001C2FC2" w:rsidRPr="00F81C51">
              <w:rPr>
                <w:rFonts w:ascii="Arial" w:hAnsi="Arial" w:cs="Arial"/>
                <w:color w:val="FF0000"/>
                <w:sz w:val="22"/>
                <w:szCs w:val="22"/>
                <w:vertAlign w:val="superscript"/>
              </w:rPr>
              <w:t>1</w:t>
            </w:r>
            <w:r w:rsidR="001C2FC2" w:rsidRPr="00F81C51">
              <w:rPr>
                <w:rFonts w:ascii="Arial" w:hAnsi="Arial" w:cs="Arial"/>
                <w:color w:val="FF0000"/>
                <w:sz w:val="22"/>
                <w:szCs w:val="22"/>
                <w:vertAlign w:val="superscript"/>
              </w:rPr>
              <w:fldChar w:fldCharType="end"/>
            </w:r>
          </w:p>
          <w:p w14:paraId="304A80BD" w14:textId="1165EF43" w:rsidR="00546F81" w:rsidRDefault="00546F81" w:rsidP="005039D5">
            <w:pPr>
              <w:widowControl w:val="0"/>
              <w:rPr>
                <w:rFonts w:ascii="Arial" w:hAnsi="Arial" w:cs="Arial"/>
                <w:color w:val="000000"/>
                <w:sz w:val="22"/>
                <w:szCs w:val="22"/>
              </w:rPr>
            </w:pPr>
            <w:r w:rsidRPr="00F81C51">
              <w:rPr>
                <w:rFonts w:ascii="Arial" w:hAnsi="Arial" w:cs="Arial"/>
                <w:color w:val="FF0000"/>
                <w:sz w:val="22"/>
                <w:szCs w:val="22"/>
              </w:rPr>
              <w:t>Anlage 2</w:t>
            </w:r>
            <w:r w:rsidRPr="00F81C51">
              <w:rPr>
                <w:rFonts w:ascii="Arial" w:hAnsi="Arial" w:cs="Arial"/>
                <w:color w:val="FF0000"/>
                <w:sz w:val="22"/>
                <w:szCs w:val="22"/>
              </w:rPr>
              <w:tab/>
              <w:t>beschreibt Herstellungs-/Einfuhrtätigkeiten von Prüfpräparaten</w:t>
            </w:r>
            <w:r w:rsidR="004C2D11" w:rsidRPr="00F81C51">
              <w:rPr>
                <w:rStyle w:val="Funotenzeichen"/>
                <w:rFonts w:ascii="Arial" w:hAnsi="Arial" w:cs="Arial"/>
                <w:color w:val="FF0000"/>
                <w:sz w:val="22"/>
                <w:szCs w:val="22"/>
              </w:rPr>
              <w:footnoteReference w:id="3"/>
            </w:r>
          </w:p>
        </w:tc>
      </w:tr>
    </w:tbl>
    <w:p w14:paraId="1BCBEBE6" w14:textId="77777777" w:rsidR="00934031" w:rsidRPr="00F42BAB" w:rsidRDefault="00934031" w:rsidP="005039D5">
      <w:pPr>
        <w:widowControl w:val="0"/>
        <w:spacing w:before="240" w:after="60"/>
        <w:rPr>
          <w:rFonts w:ascii="Arial" w:hAnsi="Arial" w:cs="Arial"/>
          <w:color w:val="000000"/>
          <w:sz w:val="22"/>
          <w:szCs w:val="22"/>
          <w:u w:val="single"/>
        </w:rPr>
      </w:pPr>
      <w:r w:rsidRPr="00F42BAB">
        <w:rPr>
          <w:rFonts w:ascii="Arial" w:hAnsi="Arial" w:cs="Arial"/>
          <w:color w:val="000000"/>
          <w:sz w:val="22"/>
          <w:szCs w:val="22"/>
          <w:u w:val="single"/>
        </w:rPr>
        <w:t>Optionale Anlagen, sofern benötigt:</w:t>
      </w:r>
    </w:p>
    <w:p w14:paraId="7925853B" w14:textId="77777777" w:rsidR="00934031" w:rsidRPr="007C277D" w:rsidRDefault="00934031" w:rsidP="005039D5">
      <w:pPr>
        <w:widowControl w:val="0"/>
        <w:tabs>
          <w:tab w:val="left" w:pos="1560"/>
        </w:tabs>
        <w:spacing w:before="60"/>
        <w:ind w:left="1134" w:hanging="1134"/>
        <w:rPr>
          <w:rFonts w:ascii="Arial" w:hAnsi="Arial" w:cs="Arial"/>
          <w:color w:val="000000"/>
          <w:sz w:val="22"/>
          <w:szCs w:val="22"/>
        </w:rPr>
      </w:pPr>
      <w:r w:rsidRPr="007C277D">
        <w:rPr>
          <w:rFonts w:ascii="Arial" w:hAnsi="Arial" w:cs="Arial"/>
          <w:color w:val="000000"/>
          <w:sz w:val="22"/>
          <w:szCs w:val="22"/>
        </w:rPr>
        <w:t>Anlage 3</w:t>
      </w:r>
      <w:r w:rsidRPr="007C277D">
        <w:rPr>
          <w:rFonts w:ascii="Arial" w:hAnsi="Arial" w:cs="Arial"/>
          <w:color w:val="000000"/>
          <w:sz w:val="22"/>
          <w:szCs w:val="22"/>
        </w:rPr>
        <w:tab/>
        <w:t>Anschrift/en der Betriebsstätte/n beauftragter Hersteller</w:t>
      </w:r>
    </w:p>
    <w:p w14:paraId="2F752EDB" w14:textId="77777777" w:rsidR="00934031" w:rsidRDefault="00934031" w:rsidP="005039D5">
      <w:pPr>
        <w:widowControl w:val="0"/>
        <w:tabs>
          <w:tab w:val="left" w:pos="1560"/>
        </w:tabs>
        <w:spacing w:before="60" w:after="60"/>
        <w:ind w:left="1134" w:hanging="1134"/>
        <w:rPr>
          <w:rFonts w:ascii="Arial" w:hAnsi="Arial" w:cs="Arial"/>
          <w:color w:val="000000"/>
          <w:sz w:val="22"/>
          <w:szCs w:val="22"/>
        </w:rPr>
      </w:pPr>
      <w:r w:rsidRPr="007C277D">
        <w:rPr>
          <w:rFonts w:ascii="Arial" w:hAnsi="Arial" w:cs="Arial"/>
          <w:color w:val="000000"/>
          <w:sz w:val="22"/>
          <w:szCs w:val="22"/>
        </w:rPr>
        <w:t>Anlage 4</w:t>
      </w:r>
      <w:r w:rsidRPr="007C277D">
        <w:rPr>
          <w:rFonts w:ascii="Arial" w:hAnsi="Arial" w:cs="Arial"/>
          <w:color w:val="000000"/>
          <w:sz w:val="22"/>
          <w:szCs w:val="22"/>
        </w:rPr>
        <w:tab/>
        <w:t>Anschrift/en beauftragter Prüfbetriebe</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546F81" w14:paraId="16A6E037" w14:textId="77777777" w:rsidTr="00F42BAB">
        <w:trPr>
          <w:jc w:val="center"/>
        </w:trPr>
        <w:tc>
          <w:tcPr>
            <w:tcW w:w="9210" w:type="dxa"/>
          </w:tcPr>
          <w:p w14:paraId="5525652A" w14:textId="0523CDE7" w:rsidR="00546F81" w:rsidRDefault="00F42BAB" w:rsidP="005039D5">
            <w:pPr>
              <w:widowControl w:val="0"/>
              <w:tabs>
                <w:tab w:val="left" w:pos="1560"/>
              </w:tabs>
              <w:rPr>
                <w:rFonts w:ascii="Arial" w:hAnsi="Arial" w:cs="Arial"/>
                <w:color w:val="000000"/>
                <w:sz w:val="22"/>
                <w:szCs w:val="22"/>
              </w:rPr>
            </w:pPr>
            <w:r w:rsidRPr="00F42BAB">
              <w:rPr>
                <w:rFonts w:ascii="Arial" w:hAnsi="Arial" w:cs="Arial"/>
                <w:color w:val="0000FF"/>
                <w:sz w:val="22"/>
                <w:szCs w:val="22"/>
              </w:rPr>
              <w:t xml:space="preserve">Anlage 4 ist - sofern zutreffend - in Deutschland verpflichtend. Die Angaben werden nur in die Anwendung </w:t>
            </w:r>
            <w:proofErr w:type="spellStart"/>
            <w:r w:rsidRPr="00F42BAB">
              <w:rPr>
                <w:rFonts w:ascii="Arial" w:hAnsi="Arial" w:cs="Arial"/>
                <w:color w:val="0000FF"/>
                <w:sz w:val="22"/>
                <w:szCs w:val="22"/>
              </w:rPr>
              <w:t>PharmNetBund.Register</w:t>
            </w:r>
            <w:proofErr w:type="spellEnd"/>
            <w:r w:rsidRPr="00F42BAB">
              <w:rPr>
                <w:rFonts w:ascii="Arial" w:hAnsi="Arial" w:cs="Arial"/>
                <w:color w:val="0000FF"/>
                <w:sz w:val="22"/>
                <w:szCs w:val="22"/>
              </w:rPr>
              <w:t xml:space="preserve"> eingetragen.</w:t>
            </w:r>
          </w:p>
        </w:tc>
      </w:tr>
    </w:tbl>
    <w:p w14:paraId="594320C7" w14:textId="5008DD9F" w:rsidR="00934031" w:rsidRPr="007C277D" w:rsidRDefault="00934031" w:rsidP="005039D5">
      <w:pPr>
        <w:widowControl w:val="0"/>
        <w:tabs>
          <w:tab w:val="left" w:pos="1560"/>
        </w:tabs>
        <w:spacing w:before="120"/>
        <w:ind w:left="1134" w:hanging="1134"/>
        <w:rPr>
          <w:rFonts w:ascii="Arial" w:hAnsi="Arial" w:cs="Arial"/>
          <w:color w:val="000000"/>
          <w:sz w:val="22"/>
          <w:szCs w:val="22"/>
        </w:rPr>
      </w:pPr>
      <w:r w:rsidRPr="007C277D">
        <w:rPr>
          <w:rFonts w:ascii="Arial" w:hAnsi="Arial" w:cs="Arial"/>
          <w:color w:val="000000"/>
          <w:sz w:val="22"/>
          <w:szCs w:val="22"/>
        </w:rPr>
        <w:t>Anlage 5</w:t>
      </w:r>
      <w:r w:rsidRPr="007C277D">
        <w:rPr>
          <w:rFonts w:ascii="Arial" w:hAnsi="Arial" w:cs="Arial"/>
          <w:color w:val="000000"/>
          <w:sz w:val="22"/>
          <w:szCs w:val="22"/>
        </w:rPr>
        <w:tab/>
        <w:t xml:space="preserve">Name/n der </w:t>
      </w:r>
      <w:r w:rsidR="00EF3D34">
        <w:rPr>
          <w:rFonts w:ascii="Arial" w:hAnsi="Arial" w:cs="Arial"/>
          <w:color w:val="000000"/>
          <w:sz w:val="22"/>
          <w:szCs w:val="22"/>
        </w:rPr>
        <w:t>sachkundigen</w:t>
      </w:r>
      <w:r w:rsidR="004C0D20" w:rsidRPr="007C277D">
        <w:rPr>
          <w:rFonts w:ascii="Arial" w:hAnsi="Arial" w:cs="Arial"/>
          <w:color w:val="000000"/>
          <w:sz w:val="22"/>
          <w:szCs w:val="22"/>
        </w:rPr>
        <w:t xml:space="preserve"> </w:t>
      </w:r>
      <w:r w:rsidRPr="007C277D">
        <w:rPr>
          <w:rFonts w:ascii="Arial" w:hAnsi="Arial" w:cs="Arial"/>
          <w:color w:val="000000"/>
          <w:sz w:val="22"/>
          <w:szCs w:val="22"/>
        </w:rPr>
        <w:t>Person/en</w:t>
      </w:r>
    </w:p>
    <w:p w14:paraId="7F4D5F9C" w14:textId="77777777" w:rsidR="00934031" w:rsidRPr="007C277D" w:rsidRDefault="00934031" w:rsidP="005039D5">
      <w:pPr>
        <w:widowControl w:val="0"/>
        <w:tabs>
          <w:tab w:val="left" w:pos="1560"/>
        </w:tabs>
        <w:spacing w:before="60"/>
        <w:ind w:left="1134" w:hanging="1134"/>
        <w:rPr>
          <w:rFonts w:ascii="Arial" w:hAnsi="Arial" w:cs="Arial"/>
          <w:color w:val="000000"/>
          <w:sz w:val="22"/>
          <w:szCs w:val="22"/>
        </w:rPr>
      </w:pPr>
      <w:r w:rsidRPr="007C277D">
        <w:rPr>
          <w:rFonts w:ascii="Arial" w:hAnsi="Arial" w:cs="Arial"/>
          <w:color w:val="000000"/>
          <w:sz w:val="22"/>
          <w:szCs w:val="22"/>
        </w:rPr>
        <w:t>Anlage 7</w:t>
      </w:r>
      <w:r w:rsidRPr="007C277D">
        <w:rPr>
          <w:rFonts w:ascii="Arial" w:hAnsi="Arial" w:cs="Arial"/>
          <w:color w:val="000000"/>
          <w:sz w:val="22"/>
          <w:szCs w:val="22"/>
        </w:rPr>
        <w:tab/>
        <w:t>Datum der Inspektion, auf deren Grundlage die Erlaubnis erteilt wurde, Umfang der Inspektion</w:t>
      </w:r>
    </w:p>
    <w:p w14:paraId="5659E466" w14:textId="77777777" w:rsidR="00934031" w:rsidRPr="007C277D" w:rsidRDefault="00934031" w:rsidP="005039D5">
      <w:pPr>
        <w:widowControl w:val="0"/>
        <w:tabs>
          <w:tab w:val="left" w:pos="1560"/>
        </w:tabs>
        <w:spacing w:before="60"/>
        <w:ind w:left="1134" w:hanging="1134"/>
        <w:rPr>
          <w:rFonts w:ascii="Arial" w:hAnsi="Arial" w:cs="Arial"/>
          <w:color w:val="000000"/>
          <w:sz w:val="22"/>
          <w:szCs w:val="22"/>
        </w:rPr>
      </w:pPr>
      <w:r w:rsidRPr="007C277D">
        <w:rPr>
          <w:rFonts w:ascii="Arial" w:hAnsi="Arial" w:cs="Arial"/>
          <w:color w:val="000000"/>
          <w:sz w:val="22"/>
          <w:szCs w:val="22"/>
        </w:rPr>
        <w:t>Anlage 8</w:t>
      </w:r>
      <w:r w:rsidRPr="007C277D">
        <w:rPr>
          <w:rFonts w:ascii="Arial" w:hAnsi="Arial" w:cs="Arial"/>
          <w:color w:val="000000"/>
          <w:sz w:val="22"/>
          <w:szCs w:val="22"/>
        </w:rPr>
        <w:tab/>
        <w:t>Liste der Produkte, auf die sich die Herstellungs-/Einfuhrerlaubnis erstreckt</w:t>
      </w:r>
    </w:p>
    <w:p w14:paraId="519BF924" w14:textId="77777777" w:rsidR="00934031" w:rsidRPr="007C277D" w:rsidRDefault="00934031" w:rsidP="005039D5">
      <w:pPr>
        <w:widowControl w:val="0"/>
        <w:spacing w:after="60"/>
        <w:rPr>
          <w:rFonts w:ascii="Arial" w:hAnsi="Arial" w:cs="Arial"/>
          <w:color w:val="000000"/>
          <w:sz w:val="22"/>
          <w:szCs w:val="22"/>
        </w:rPr>
      </w:pPr>
      <w:r w:rsidRPr="007C277D">
        <w:rPr>
          <w:rFonts w:ascii="Arial" w:hAnsi="Arial" w:cs="Arial"/>
          <w:color w:val="000000"/>
          <w:sz w:val="22"/>
          <w:szCs w:val="22"/>
        </w:rPr>
        <w:br w:type="page"/>
      </w:r>
      <w:r w:rsidRPr="007C277D">
        <w:rPr>
          <w:rFonts w:ascii="Arial" w:hAnsi="Arial" w:cs="Arial"/>
          <w:b/>
          <w:color w:val="000000"/>
          <w:sz w:val="22"/>
          <w:szCs w:val="22"/>
        </w:rPr>
        <w:lastRenderedPageBreak/>
        <w:t>Anlage 1: Umfang der Erlaubnis</w:t>
      </w:r>
    </w:p>
    <w:p w14:paraId="67B1BCFB" w14:textId="77777777" w:rsidR="00934031" w:rsidRDefault="00934031" w:rsidP="005039D5">
      <w:pPr>
        <w:widowControl w:val="0"/>
        <w:spacing w:after="60"/>
        <w:rPr>
          <w:rFonts w:ascii="Arial" w:hAnsi="Arial" w:cs="Arial"/>
          <w:b/>
          <w:color w:val="000000"/>
          <w:sz w:val="22"/>
          <w:szCs w:val="22"/>
        </w:rPr>
      </w:pPr>
      <w:r w:rsidRPr="007C277D">
        <w:rPr>
          <w:rFonts w:ascii="Arial" w:hAnsi="Arial" w:cs="Arial"/>
          <w:b/>
          <w:color w:val="000000"/>
          <w:sz w:val="22"/>
          <w:szCs w:val="22"/>
        </w:rPr>
        <w:t>Name und Anschrift der Betriebsstätte</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F42BAB" w14:paraId="7F66C0FB" w14:textId="77777777" w:rsidTr="00F42BAB">
        <w:trPr>
          <w:jc w:val="center"/>
        </w:trPr>
        <w:tc>
          <w:tcPr>
            <w:tcW w:w="9210" w:type="dxa"/>
          </w:tcPr>
          <w:p w14:paraId="55823637" w14:textId="78BD7BF9" w:rsidR="00F42BAB" w:rsidRPr="00F42BAB" w:rsidRDefault="00F42BAB" w:rsidP="005039D5">
            <w:pPr>
              <w:widowControl w:val="0"/>
              <w:jc w:val="both"/>
              <w:rPr>
                <w:rFonts w:ascii="Arial" w:hAnsi="Arial" w:cs="Arial"/>
                <w:color w:val="000000"/>
                <w:sz w:val="22"/>
                <w:szCs w:val="22"/>
              </w:rPr>
            </w:pPr>
            <w:r w:rsidRPr="00F42BAB">
              <w:rPr>
                <w:rFonts w:ascii="Arial" w:hAnsi="Arial" w:cs="Arial"/>
                <w:color w:val="FF0000"/>
                <w:sz w:val="22"/>
                <w:szCs w:val="22"/>
              </w:rPr>
              <w:t>Soweit ein Erlaubnisinhaber mehrere Standorte besitzt, sollte eine separate Anlage 1 für jede Betriebsstätte erstellt werden, die die dort ausgeführten Herstellungstätigkeiten spezifiziert.</w:t>
            </w:r>
          </w:p>
        </w:tc>
      </w:tr>
    </w:tbl>
    <w:p w14:paraId="64CC5C27" w14:textId="6D2AFF0C" w:rsidR="00934031" w:rsidRPr="00B47EFC" w:rsidRDefault="00F81C51" w:rsidP="005039D5">
      <w:pPr>
        <w:widowControl w:val="0"/>
        <w:tabs>
          <w:tab w:val="left" w:pos="426"/>
        </w:tabs>
        <w:spacing w:before="120"/>
        <w:rPr>
          <w:rFonts w:ascii="Arial" w:hAnsi="Arial" w:cs="Arial"/>
          <w:color w:val="000000"/>
          <w:sz w:val="22"/>
          <w:szCs w:val="22"/>
        </w:rPr>
      </w:pPr>
      <w:sdt>
        <w:sdtPr>
          <w:rPr>
            <w:rFonts w:ascii="Arial" w:hAnsi="Arial" w:cs="Arial"/>
            <w:color w:val="000000"/>
            <w:sz w:val="22"/>
            <w:szCs w:val="22"/>
          </w:rPr>
          <w:id w:val="430714283"/>
          <w14:checkbox>
            <w14:checked w14:val="0"/>
            <w14:checkedState w14:val="2612" w14:font="MS Gothic"/>
            <w14:uncheckedState w14:val="2610" w14:font="MS Gothic"/>
          </w14:checkbox>
        </w:sdtPr>
        <w:sdtEndPr/>
        <w:sdtContent>
          <w:r w:rsidR="00F42BAB">
            <w:rPr>
              <w:rFonts w:ascii="MS Gothic" w:eastAsia="MS Gothic" w:hAnsi="MS Gothic" w:cs="Arial" w:hint="eastAsia"/>
              <w:color w:val="000000"/>
              <w:sz w:val="22"/>
              <w:szCs w:val="22"/>
            </w:rPr>
            <w:t>☐</w:t>
          </w:r>
        </w:sdtContent>
      </w:sdt>
      <w:r w:rsidR="00F42BAB">
        <w:rPr>
          <w:rFonts w:ascii="Arial" w:hAnsi="Arial" w:cs="Arial"/>
          <w:color w:val="000000"/>
          <w:sz w:val="22"/>
          <w:szCs w:val="22"/>
        </w:rPr>
        <w:tab/>
      </w:r>
      <w:r w:rsidR="00934031" w:rsidRPr="00B47EFC">
        <w:rPr>
          <w:rFonts w:ascii="Arial" w:hAnsi="Arial" w:cs="Arial"/>
          <w:color w:val="000000"/>
          <w:sz w:val="22"/>
          <w:szCs w:val="22"/>
        </w:rPr>
        <w:t>Humanarzneimittel</w:t>
      </w:r>
    </w:p>
    <w:p w14:paraId="0EF83FBA" w14:textId="4C424D89" w:rsidR="00934031" w:rsidRPr="00B47EFC" w:rsidRDefault="00F81C51" w:rsidP="005039D5">
      <w:pPr>
        <w:widowControl w:val="0"/>
        <w:tabs>
          <w:tab w:val="left" w:pos="425"/>
        </w:tabs>
        <w:rPr>
          <w:rFonts w:ascii="Arial" w:hAnsi="Arial" w:cs="Arial"/>
          <w:color w:val="000000"/>
          <w:sz w:val="22"/>
          <w:szCs w:val="22"/>
        </w:rPr>
      </w:pPr>
      <w:sdt>
        <w:sdtPr>
          <w:rPr>
            <w:rFonts w:ascii="Arial" w:hAnsi="Arial" w:cs="Arial"/>
            <w:color w:val="000000"/>
            <w:sz w:val="22"/>
            <w:szCs w:val="22"/>
          </w:rPr>
          <w:id w:val="-939441692"/>
          <w14:checkbox>
            <w14:checked w14:val="0"/>
            <w14:checkedState w14:val="2612" w14:font="MS Gothic"/>
            <w14:uncheckedState w14:val="2610" w14:font="MS Gothic"/>
          </w14:checkbox>
        </w:sdtPr>
        <w:sdtEndPr/>
        <w:sdtContent>
          <w:r w:rsidR="00F42BAB" w:rsidRPr="00B47EFC">
            <w:rPr>
              <w:rFonts w:ascii="MS Gothic" w:eastAsia="MS Gothic" w:hAnsi="MS Gothic" w:cs="Arial" w:hint="eastAsia"/>
              <w:color w:val="000000"/>
              <w:sz w:val="22"/>
              <w:szCs w:val="22"/>
            </w:rPr>
            <w:t>☐</w:t>
          </w:r>
        </w:sdtContent>
      </w:sdt>
      <w:r w:rsidR="00F42BAB" w:rsidRPr="00B47EFC">
        <w:rPr>
          <w:rFonts w:ascii="Arial" w:hAnsi="Arial" w:cs="Arial"/>
          <w:color w:val="000000"/>
          <w:sz w:val="22"/>
          <w:szCs w:val="22"/>
        </w:rPr>
        <w:tab/>
      </w:r>
      <w:r w:rsidR="00934031" w:rsidRPr="00B47EFC">
        <w:rPr>
          <w:rFonts w:ascii="Arial" w:hAnsi="Arial" w:cs="Arial"/>
          <w:color w:val="000000"/>
          <w:sz w:val="22"/>
          <w:szCs w:val="22"/>
        </w:rPr>
        <w:t>Veterinärarzneimittel</w:t>
      </w:r>
      <w:r w:rsidR="001C2FC2" w:rsidRPr="00B47EFC">
        <w:rPr>
          <w:rFonts w:ascii="Arial" w:hAnsi="Arial" w:cs="Arial"/>
          <w:sz w:val="22"/>
          <w:szCs w:val="22"/>
          <w:vertAlign w:val="superscript"/>
        </w:rPr>
        <w:fldChar w:fldCharType="begin"/>
      </w:r>
      <w:r w:rsidR="001C2FC2" w:rsidRPr="00B47EFC">
        <w:rPr>
          <w:rFonts w:ascii="Arial" w:hAnsi="Arial" w:cs="Arial"/>
          <w:sz w:val="22"/>
          <w:szCs w:val="22"/>
          <w:vertAlign w:val="superscript"/>
        </w:rPr>
        <w:instrText xml:space="preserve"> NOTEREF _Ref125986177 \h  \* MERGEFORMAT </w:instrText>
      </w:r>
      <w:r w:rsidR="001C2FC2" w:rsidRPr="00B47EFC">
        <w:rPr>
          <w:rFonts w:ascii="Arial" w:hAnsi="Arial" w:cs="Arial"/>
          <w:sz w:val="22"/>
          <w:szCs w:val="22"/>
          <w:vertAlign w:val="superscript"/>
        </w:rPr>
      </w:r>
      <w:r w:rsidR="001C2FC2" w:rsidRPr="00B47EFC">
        <w:rPr>
          <w:rFonts w:ascii="Arial" w:hAnsi="Arial" w:cs="Arial"/>
          <w:sz w:val="22"/>
          <w:szCs w:val="22"/>
          <w:vertAlign w:val="superscript"/>
        </w:rPr>
        <w:fldChar w:fldCharType="separate"/>
      </w:r>
      <w:r w:rsidR="001C2FC2" w:rsidRPr="00B47EFC">
        <w:rPr>
          <w:rFonts w:ascii="Arial" w:hAnsi="Arial" w:cs="Arial"/>
          <w:sz w:val="22"/>
          <w:szCs w:val="22"/>
          <w:vertAlign w:val="superscript"/>
        </w:rPr>
        <w:t>1</w:t>
      </w:r>
      <w:r w:rsidR="001C2FC2" w:rsidRPr="00B47EFC">
        <w:rPr>
          <w:rFonts w:ascii="Arial" w:hAnsi="Arial" w:cs="Arial"/>
          <w:sz w:val="22"/>
          <w:szCs w:val="22"/>
          <w:vertAlign w:val="superscript"/>
        </w:rPr>
        <w:fldChar w:fldCharType="end"/>
      </w:r>
    </w:p>
    <w:p w14:paraId="64B18A33" w14:textId="77777777" w:rsidR="00934031" w:rsidRPr="007C277D" w:rsidRDefault="00934031" w:rsidP="005039D5">
      <w:pPr>
        <w:widowControl w:val="0"/>
        <w:spacing w:before="240"/>
        <w:rPr>
          <w:rFonts w:ascii="Arial" w:hAnsi="Arial" w:cs="Arial"/>
          <w:b/>
          <w:color w:val="000000"/>
          <w:sz w:val="22"/>
          <w:szCs w:val="22"/>
        </w:rPr>
      </w:pPr>
      <w:r w:rsidRPr="00B47EFC">
        <w:rPr>
          <w:rFonts w:ascii="Arial" w:hAnsi="Arial" w:cs="Arial"/>
          <w:b/>
          <w:color w:val="000000"/>
          <w:sz w:val="22"/>
          <w:szCs w:val="22"/>
        </w:rPr>
        <w:t>Erlaubte Tätigkeiten</w:t>
      </w:r>
    </w:p>
    <w:p w14:paraId="0A0FB93F" w14:textId="4191E4AA" w:rsidR="00934031" w:rsidRPr="007C277D" w:rsidRDefault="00F81C51" w:rsidP="005039D5">
      <w:pPr>
        <w:widowControl w:val="0"/>
        <w:tabs>
          <w:tab w:val="left" w:pos="425"/>
        </w:tabs>
        <w:rPr>
          <w:rFonts w:ascii="Arial" w:hAnsi="Arial" w:cs="Arial"/>
          <w:color w:val="000000"/>
          <w:sz w:val="22"/>
          <w:szCs w:val="22"/>
        </w:rPr>
      </w:pPr>
      <w:sdt>
        <w:sdtPr>
          <w:rPr>
            <w:rFonts w:ascii="Arial" w:hAnsi="Arial" w:cs="Arial"/>
            <w:color w:val="000000"/>
            <w:sz w:val="22"/>
            <w:szCs w:val="22"/>
          </w:rPr>
          <w:id w:val="-10677820"/>
          <w14:checkbox>
            <w14:checked w14:val="0"/>
            <w14:checkedState w14:val="2612" w14:font="MS Gothic"/>
            <w14:uncheckedState w14:val="2610" w14:font="MS Gothic"/>
          </w14:checkbox>
        </w:sdtPr>
        <w:sdtEndPr/>
        <w:sdtContent>
          <w:r w:rsidR="00F42BAB">
            <w:rPr>
              <w:rFonts w:ascii="MS Gothic" w:eastAsia="MS Gothic" w:hAnsi="MS Gothic" w:cs="Arial" w:hint="eastAsia"/>
              <w:color w:val="000000"/>
              <w:sz w:val="22"/>
              <w:szCs w:val="22"/>
            </w:rPr>
            <w:t>☐</w:t>
          </w:r>
        </w:sdtContent>
      </w:sdt>
      <w:r w:rsidR="00F42BAB">
        <w:rPr>
          <w:rFonts w:ascii="Arial" w:hAnsi="Arial" w:cs="Arial"/>
          <w:color w:val="000000"/>
          <w:sz w:val="22"/>
          <w:szCs w:val="22"/>
        </w:rPr>
        <w:tab/>
      </w:r>
      <w:r w:rsidR="00934031" w:rsidRPr="007C277D">
        <w:rPr>
          <w:rFonts w:ascii="Arial" w:hAnsi="Arial" w:cs="Arial"/>
          <w:color w:val="000000"/>
          <w:sz w:val="22"/>
          <w:szCs w:val="22"/>
        </w:rPr>
        <w:t>Herstellungstätigkeiten (gemäß Teil 1)</w:t>
      </w:r>
    </w:p>
    <w:p w14:paraId="18425CE3" w14:textId="2F41A2B6" w:rsidR="00934031" w:rsidRPr="007C277D" w:rsidRDefault="00F81C51" w:rsidP="005039D5">
      <w:pPr>
        <w:widowControl w:val="0"/>
        <w:tabs>
          <w:tab w:val="left" w:pos="425"/>
        </w:tabs>
        <w:rPr>
          <w:rFonts w:ascii="Arial" w:hAnsi="Arial" w:cs="Arial"/>
          <w:color w:val="000000"/>
          <w:sz w:val="22"/>
          <w:szCs w:val="22"/>
        </w:rPr>
      </w:pPr>
      <w:sdt>
        <w:sdtPr>
          <w:rPr>
            <w:rFonts w:ascii="Arial" w:hAnsi="Arial" w:cs="Arial"/>
            <w:color w:val="000000"/>
            <w:sz w:val="22"/>
            <w:szCs w:val="22"/>
          </w:rPr>
          <w:id w:val="1109850443"/>
          <w14:checkbox>
            <w14:checked w14:val="0"/>
            <w14:checkedState w14:val="2612" w14:font="MS Gothic"/>
            <w14:uncheckedState w14:val="2610" w14:font="MS Gothic"/>
          </w14:checkbox>
        </w:sdtPr>
        <w:sdtEndPr/>
        <w:sdtContent>
          <w:r w:rsidR="00F42BAB">
            <w:rPr>
              <w:rFonts w:ascii="MS Gothic" w:eastAsia="MS Gothic" w:hAnsi="MS Gothic" w:cs="Arial" w:hint="eastAsia"/>
              <w:color w:val="000000"/>
              <w:sz w:val="22"/>
              <w:szCs w:val="22"/>
            </w:rPr>
            <w:t>☐</w:t>
          </w:r>
        </w:sdtContent>
      </w:sdt>
      <w:r w:rsidR="00F42BAB">
        <w:rPr>
          <w:rFonts w:ascii="Arial" w:hAnsi="Arial" w:cs="Arial"/>
          <w:color w:val="000000"/>
          <w:sz w:val="22"/>
          <w:szCs w:val="22"/>
        </w:rPr>
        <w:tab/>
      </w:r>
      <w:r w:rsidR="00934031" w:rsidRPr="007C277D">
        <w:rPr>
          <w:rFonts w:ascii="Arial" w:hAnsi="Arial" w:cs="Arial"/>
          <w:color w:val="000000"/>
          <w:sz w:val="22"/>
          <w:szCs w:val="22"/>
        </w:rPr>
        <w:t>Einfuhrtätigkeiten (gemäß Teil 2)</w:t>
      </w:r>
    </w:p>
    <w:p w14:paraId="1A36D0C2" w14:textId="3D45A582" w:rsidR="00934031" w:rsidRDefault="00934031" w:rsidP="005039D5">
      <w:pPr>
        <w:pStyle w:val="berschrift3"/>
        <w:keepNext w:val="0"/>
        <w:widowControl w:val="0"/>
        <w:spacing w:before="360"/>
        <w:rPr>
          <w:rFonts w:cs="Arial"/>
          <w:b/>
          <w:bCs/>
          <w:sz w:val="22"/>
          <w:szCs w:val="22"/>
          <w:lang w:eastAsia="fi-FI"/>
        </w:rPr>
      </w:pPr>
      <w:r w:rsidRPr="007C277D">
        <w:rPr>
          <w:rFonts w:cs="Arial"/>
          <w:b/>
          <w:bCs/>
          <w:sz w:val="22"/>
          <w:szCs w:val="22"/>
          <w:lang w:eastAsia="fi-FI"/>
        </w:rPr>
        <w:t xml:space="preserve">TEIL 1 </w:t>
      </w:r>
      <w:r w:rsidR="00F42BAB">
        <w:rPr>
          <w:rFonts w:cs="Arial"/>
          <w:b/>
          <w:bCs/>
          <w:sz w:val="22"/>
          <w:szCs w:val="22"/>
          <w:lang w:eastAsia="fi-FI"/>
        </w:rPr>
        <w:t>–</w:t>
      </w:r>
      <w:r w:rsidRPr="007C277D">
        <w:rPr>
          <w:rFonts w:cs="Arial"/>
          <w:b/>
          <w:bCs/>
          <w:sz w:val="22"/>
          <w:szCs w:val="22"/>
          <w:lang w:eastAsia="fi-FI"/>
        </w:rPr>
        <w:t xml:space="preserve"> HERSTELLUNGSTÄTIGKEITEN</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F42BAB" w:rsidRPr="00F42BAB" w14:paraId="75258E1C" w14:textId="77777777" w:rsidTr="000F4143">
        <w:trPr>
          <w:jc w:val="center"/>
        </w:trPr>
        <w:tc>
          <w:tcPr>
            <w:tcW w:w="9210" w:type="dxa"/>
          </w:tcPr>
          <w:p w14:paraId="66F346D9" w14:textId="5AA9718F" w:rsidR="00F42BAB" w:rsidRPr="00F42BAB" w:rsidRDefault="00F42BAB" w:rsidP="005039D5">
            <w:pPr>
              <w:jc w:val="both"/>
              <w:rPr>
                <w:rFonts w:ascii="Arial" w:hAnsi="Arial" w:cs="Arial"/>
                <w:sz w:val="22"/>
                <w:szCs w:val="22"/>
                <w:lang w:eastAsia="fi-FI"/>
              </w:rPr>
            </w:pPr>
            <w:r w:rsidRPr="00F42BAB">
              <w:rPr>
                <w:rFonts w:ascii="Arial" w:hAnsi="Arial" w:cs="Arial"/>
                <w:color w:val="FF0000"/>
                <w:sz w:val="22"/>
                <w:szCs w:val="22"/>
                <w:lang w:eastAsia="fi-FI"/>
              </w:rPr>
              <w:t xml:space="preserve">Der Umfang der Erlaubnis für die in Rede stehende Betriebsstätte wird durch die in diesem Abschnitt ausgewählten Tätigkeiten beschrieben. Jede einzelne Herstellungstätigkeit des Erlaubnisinhabers soll dazu im Folgenden angegeben werden. </w:t>
            </w:r>
            <w:r w:rsidRPr="00F42BAB">
              <w:rPr>
                <w:rFonts w:ascii="Arial" w:hAnsi="Arial" w:cs="Arial"/>
                <w:color w:val="0000FF"/>
                <w:sz w:val="22"/>
                <w:szCs w:val="22"/>
                <w:lang w:eastAsia="fi-FI"/>
              </w:rPr>
              <w:t>Dazu zählen Herstellungstätigkeiten der Darreichungsform, Primärverpacken, Sekundärverpacken, Chargenfreigabe und Qualitätskontrolle</w:t>
            </w:r>
            <w:r>
              <w:rPr>
                <w:rFonts w:ascii="Arial" w:hAnsi="Arial" w:cs="Arial"/>
                <w:color w:val="0000FF"/>
                <w:sz w:val="22"/>
                <w:szCs w:val="22"/>
                <w:lang w:eastAsia="fi-FI"/>
              </w:rPr>
              <w:t>.</w:t>
            </w:r>
          </w:p>
          <w:p w14:paraId="1DF1EBD8" w14:textId="14B99CB4" w:rsidR="00F42BAB" w:rsidRPr="00F42BAB" w:rsidRDefault="00F42BAB" w:rsidP="005039D5">
            <w:pPr>
              <w:spacing w:before="60"/>
              <w:jc w:val="both"/>
              <w:rPr>
                <w:rFonts w:ascii="Arial" w:hAnsi="Arial" w:cs="Arial"/>
                <w:color w:val="0000FF"/>
                <w:sz w:val="22"/>
                <w:szCs w:val="22"/>
                <w:lang w:eastAsia="fi-FI"/>
              </w:rPr>
            </w:pPr>
            <w:r w:rsidRPr="00F42BAB">
              <w:rPr>
                <w:rFonts w:ascii="Arial" w:hAnsi="Arial" w:cs="Arial"/>
                <w:b/>
                <w:color w:val="FF0000"/>
                <w:sz w:val="22"/>
                <w:szCs w:val="22"/>
                <w:u w:val="single"/>
                <w:lang w:eastAsia="fi-FI"/>
              </w:rPr>
              <w:t>Herstellungstätigkeiten</w:t>
            </w:r>
            <w:r w:rsidRPr="00F42BAB">
              <w:rPr>
                <w:rFonts w:ascii="Arial" w:hAnsi="Arial" w:cs="Arial"/>
                <w:b/>
                <w:color w:val="0000FF"/>
                <w:sz w:val="22"/>
                <w:szCs w:val="22"/>
                <w:u w:val="single"/>
                <w:lang w:eastAsia="fi-FI"/>
              </w:rPr>
              <w:t xml:space="preserve"> der Darreichungsform:</w:t>
            </w:r>
            <w:r w:rsidRPr="00F42BAB">
              <w:rPr>
                <w:rFonts w:ascii="Arial" w:hAnsi="Arial" w:cs="Arial"/>
                <w:color w:val="0000FF"/>
                <w:sz w:val="22"/>
                <w:szCs w:val="22"/>
                <w:lang w:eastAsia="fi-FI"/>
              </w:rPr>
              <w:t xml:space="preserve"> Erfolgen nur einzelne Schritte an der Darreichungsform, sind</w:t>
            </w:r>
            <w:r>
              <w:rPr>
                <w:rFonts w:ascii="Arial" w:hAnsi="Arial" w:cs="Arial"/>
                <w:color w:val="0000FF"/>
                <w:sz w:val="22"/>
                <w:szCs w:val="22"/>
                <w:lang w:eastAsia="fi-FI"/>
              </w:rPr>
              <w:t xml:space="preserve"> diese in den Einschränkungen/</w:t>
            </w:r>
            <w:r w:rsidRPr="00F42BAB">
              <w:rPr>
                <w:rFonts w:ascii="Arial" w:hAnsi="Arial" w:cs="Arial"/>
                <w:color w:val="0000FF"/>
                <w:sz w:val="22"/>
                <w:szCs w:val="22"/>
                <w:lang w:eastAsia="fi-FI"/>
              </w:rPr>
              <w:t>Klarstellungen zu spezifizieren.</w:t>
            </w:r>
          </w:p>
          <w:p w14:paraId="64F17E5B" w14:textId="77777777" w:rsidR="00F42BAB" w:rsidRPr="00F42BAB" w:rsidRDefault="00F42BAB" w:rsidP="005039D5">
            <w:pPr>
              <w:spacing w:before="60"/>
              <w:jc w:val="both"/>
              <w:rPr>
                <w:rFonts w:ascii="Arial" w:hAnsi="Arial" w:cs="Arial"/>
                <w:color w:val="FF0000"/>
                <w:sz w:val="22"/>
                <w:szCs w:val="22"/>
                <w:lang w:eastAsia="fi-FI"/>
              </w:rPr>
            </w:pPr>
            <w:r w:rsidRPr="005E1A88">
              <w:rPr>
                <w:rFonts w:ascii="Arial" w:hAnsi="Arial" w:cs="Arial"/>
                <w:b/>
                <w:color w:val="FF0000"/>
                <w:sz w:val="22"/>
                <w:szCs w:val="22"/>
                <w:u w:val="single"/>
                <w:lang w:eastAsia="fi-FI"/>
              </w:rPr>
              <w:t>Primärverpacken:</w:t>
            </w:r>
            <w:r w:rsidRPr="00F42BAB">
              <w:rPr>
                <w:rFonts w:ascii="Arial" w:hAnsi="Arial" w:cs="Arial"/>
                <w:color w:val="FF0000"/>
                <w:sz w:val="22"/>
                <w:szCs w:val="22"/>
                <w:lang w:eastAsia="fi-FI"/>
              </w:rPr>
              <w:t xml:space="preserve"> Das Einbringen des Arzneimittels in ein Behältnis oder eine andere Art Verpackungsmaterial, das direkt mit dem Arzneimittel in Kontakt steht, und das hermetische Verschließen.</w:t>
            </w:r>
          </w:p>
          <w:p w14:paraId="1F894E70" w14:textId="75B4ECD5" w:rsidR="00F42BAB" w:rsidRPr="00A93538" w:rsidRDefault="00F42BAB" w:rsidP="005039D5">
            <w:pPr>
              <w:spacing w:before="60"/>
              <w:jc w:val="both"/>
              <w:rPr>
                <w:rFonts w:ascii="Arial" w:hAnsi="Arial" w:cs="Arial"/>
                <w:color w:val="FF0000"/>
                <w:sz w:val="22"/>
                <w:szCs w:val="22"/>
                <w:lang w:eastAsia="fi-FI"/>
              </w:rPr>
            </w:pPr>
            <w:r w:rsidRPr="005E1A88">
              <w:rPr>
                <w:rFonts w:ascii="Arial" w:hAnsi="Arial" w:cs="Arial"/>
                <w:b/>
                <w:color w:val="FF0000"/>
                <w:sz w:val="22"/>
                <w:szCs w:val="22"/>
                <w:u w:val="single"/>
                <w:lang w:eastAsia="fi-FI"/>
              </w:rPr>
              <w:t>Sekundärverpacken:</w:t>
            </w:r>
            <w:r w:rsidRPr="00F42BAB">
              <w:rPr>
                <w:rFonts w:ascii="Arial" w:hAnsi="Arial" w:cs="Arial"/>
                <w:color w:val="FF0000"/>
                <w:sz w:val="22"/>
                <w:szCs w:val="22"/>
                <w:lang w:eastAsia="fi-FI"/>
              </w:rPr>
              <w:t xml:space="preserve"> Das Einbringen des primärverpackten Arzneimittels ggf. zusammen mit weiteren Komponenten in eine weitere Verpackung. Dies schließt auch die </w:t>
            </w:r>
            <w:r w:rsidRPr="00A93538">
              <w:rPr>
                <w:rFonts w:ascii="Arial" w:hAnsi="Arial" w:cs="Arial"/>
                <w:color w:val="FF0000"/>
                <w:sz w:val="22"/>
                <w:szCs w:val="22"/>
                <w:lang w:eastAsia="fi-FI"/>
              </w:rPr>
              <w:t xml:space="preserve">Kennzeichnung oder das Hinzufügen anderer Komponenten ein, die in der Zulassung bzw. Registrierung oder im Fall von </w:t>
            </w:r>
            <w:r w:rsidR="004C2D11" w:rsidRPr="00A93538">
              <w:rPr>
                <w:rFonts w:ascii="Arial" w:hAnsi="Arial" w:cs="Arial"/>
                <w:color w:val="FF0000"/>
                <w:sz w:val="22"/>
                <w:szCs w:val="22"/>
                <w:lang w:eastAsia="fi-FI"/>
              </w:rPr>
              <w:t xml:space="preserve">Arzneimitteln zur </w:t>
            </w:r>
            <w:r w:rsidRPr="00A93538">
              <w:rPr>
                <w:rFonts w:ascii="Arial" w:hAnsi="Arial" w:cs="Arial"/>
                <w:color w:val="FF0000"/>
                <w:sz w:val="22"/>
                <w:szCs w:val="22"/>
                <w:lang w:eastAsia="fi-FI"/>
              </w:rPr>
              <w:t>klinischen Prüf</w:t>
            </w:r>
            <w:r w:rsidR="004C2D11" w:rsidRPr="00A93538">
              <w:rPr>
                <w:rFonts w:ascii="Arial" w:hAnsi="Arial" w:cs="Arial"/>
                <w:color w:val="FF0000"/>
                <w:sz w:val="22"/>
                <w:szCs w:val="22"/>
                <w:lang w:eastAsia="fi-FI"/>
              </w:rPr>
              <w:t>ung</w:t>
            </w:r>
            <w:r w:rsidRPr="00A93538">
              <w:rPr>
                <w:rFonts w:ascii="Arial" w:hAnsi="Arial" w:cs="Arial"/>
                <w:color w:val="FF0000"/>
                <w:sz w:val="22"/>
                <w:szCs w:val="22"/>
                <w:lang w:eastAsia="fi-FI"/>
              </w:rPr>
              <w:t xml:space="preserve"> in der Produktspezifikation aufgeführt sind. </w:t>
            </w:r>
          </w:p>
          <w:p w14:paraId="7192EF4F" w14:textId="370B5099" w:rsidR="00F42BAB" w:rsidRPr="00A93538" w:rsidRDefault="00F42BAB" w:rsidP="005039D5">
            <w:pPr>
              <w:spacing w:before="60"/>
              <w:jc w:val="both"/>
              <w:rPr>
                <w:rFonts w:ascii="Arial" w:hAnsi="Arial" w:cs="Arial"/>
                <w:color w:val="FF0000"/>
                <w:sz w:val="22"/>
                <w:szCs w:val="22"/>
                <w:lang w:eastAsia="fi-FI"/>
              </w:rPr>
            </w:pPr>
            <w:r w:rsidRPr="00A93538">
              <w:rPr>
                <w:rFonts w:ascii="Arial" w:hAnsi="Arial" w:cs="Arial"/>
                <w:b/>
                <w:color w:val="FF0000"/>
                <w:sz w:val="22"/>
                <w:szCs w:val="22"/>
                <w:u w:val="single"/>
                <w:lang w:eastAsia="fi-FI"/>
              </w:rPr>
              <w:t>Chargenfreigabe:</w:t>
            </w:r>
            <w:r w:rsidRPr="00A93538">
              <w:rPr>
                <w:rFonts w:ascii="Arial" w:hAnsi="Arial" w:cs="Arial"/>
                <w:color w:val="FF0000"/>
                <w:sz w:val="22"/>
                <w:szCs w:val="22"/>
                <w:lang w:eastAsia="fi-FI"/>
              </w:rPr>
              <w:t xml:space="preserve"> Diese bezieht sich auf die Freigabe zum Inverkehrbringen [gemäß § 16 AMWHV] (Endfreigabe) eines Arzneimittels durch die </w:t>
            </w:r>
            <w:r w:rsidR="001B1A47" w:rsidRPr="00A93538">
              <w:rPr>
                <w:rFonts w:ascii="Arial" w:hAnsi="Arial" w:cs="Arial"/>
                <w:color w:val="FF0000"/>
                <w:sz w:val="22"/>
                <w:szCs w:val="22"/>
                <w:lang w:eastAsia="fi-FI"/>
              </w:rPr>
              <w:t>sachkundige</w:t>
            </w:r>
            <w:r w:rsidR="00B47EFC">
              <w:rPr>
                <w:rFonts w:ascii="Arial" w:hAnsi="Arial" w:cs="Arial"/>
                <w:color w:val="FF0000"/>
                <w:sz w:val="22"/>
                <w:szCs w:val="22"/>
                <w:lang w:eastAsia="fi-FI"/>
              </w:rPr>
              <w:t xml:space="preserve"> </w:t>
            </w:r>
            <w:r w:rsidRPr="00A93538">
              <w:rPr>
                <w:rFonts w:ascii="Arial" w:hAnsi="Arial" w:cs="Arial"/>
                <w:color w:val="FF0000"/>
                <w:sz w:val="22"/>
                <w:szCs w:val="22"/>
                <w:lang w:eastAsia="fi-FI"/>
              </w:rPr>
              <w:t xml:space="preserve">Person. </w:t>
            </w:r>
          </w:p>
          <w:p w14:paraId="2CF394A0" w14:textId="77777777" w:rsidR="00F42BAB" w:rsidRPr="00A93538" w:rsidRDefault="00F42BAB" w:rsidP="005039D5">
            <w:pPr>
              <w:spacing w:before="60"/>
              <w:jc w:val="both"/>
              <w:rPr>
                <w:rFonts w:ascii="Arial" w:hAnsi="Arial" w:cs="Arial"/>
                <w:color w:val="FF0000"/>
                <w:sz w:val="22"/>
                <w:szCs w:val="22"/>
                <w:lang w:eastAsia="fi-FI"/>
              </w:rPr>
            </w:pPr>
            <w:r w:rsidRPr="00A93538">
              <w:rPr>
                <w:rFonts w:ascii="Arial" w:hAnsi="Arial" w:cs="Arial"/>
                <w:b/>
                <w:color w:val="FF0000"/>
                <w:sz w:val="22"/>
                <w:szCs w:val="22"/>
                <w:u w:val="single"/>
                <w:lang w:eastAsia="fi-FI"/>
              </w:rPr>
              <w:t>Qualitätskontrolle:</w:t>
            </w:r>
            <w:r w:rsidRPr="00A93538">
              <w:rPr>
                <w:rFonts w:ascii="Arial" w:hAnsi="Arial" w:cs="Arial"/>
                <w:color w:val="FF0000"/>
                <w:sz w:val="22"/>
                <w:szCs w:val="22"/>
                <w:lang w:eastAsia="fi-FI"/>
              </w:rPr>
              <w:t xml:space="preserve"> Alle Arten von Prüftätigkeiten, die in der Betriebstätte aufgrund der Erlaubnis durchgeführt werden dürfen.</w:t>
            </w:r>
          </w:p>
          <w:p w14:paraId="75D2E52A" w14:textId="77777777" w:rsidR="00F42BAB" w:rsidRPr="005E1A88" w:rsidRDefault="00F42BAB" w:rsidP="005039D5">
            <w:pPr>
              <w:spacing w:before="120" w:after="60"/>
              <w:jc w:val="both"/>
              <w:rPr>
                <w:rFonts w:ascii="Arial" w:hAnsi="Arial" w:cs="Arial"/>
                <w:color w:val="FF0000"/>
                <w:sz w:val="22"/>
                <w:szCs w:val="22"/>
                <w:lang w:eastAsia="fi-FI"/>
              </w:rPr>
            </w:pPr>
            <w:r w:rsidRPr="00A93538">
              <w:rPr>
                <w:rFonts w:ascii="Arial" w:hAnsi="Arial" w:cs="Arial"/>
                <w:color w:val="FF0000"/>
                <w:sz w:val="22"/>
                <w:szCs w:val="22"/>
                <w:lang w:eastAsia="fi-FI"/>
              </w:rPr>
              <w:t>Entsprechend der Kapitel 3 und 5 des EU-GMP-Leitfadens sollen Hersteller Materialien</w:t>
            </w:r>
            <w:r w:rsidRPr="005E1A88">
              <w:rPr>
                <w:rFonts w:ascii="Arial" w:hAnsi="Arial" w:cs="Arial"/>
                <w:color w:val="FF0000"/>
                <w:sz w:val="22"/>
                <w:szCs w:val="22"/>
                <w:lang w:eastAsia="fi-FI"/>
              </w:rPr>
              <w:t xml:space="preserve">, die in der Betriebsstätte verwendet werden, daraufhin bewerten, ob von ihnen eine potentielle Gefahr im Hinblick auf ihre pharmakologische Wirksamkeit, ihre Toxizität oder ihr Sensibilisierungspotential ausgeht. Sofern eine Betriebsstätte zur Durchführung von Herstellungstätigkeiten oder zum Primärverpacken von stark sensibilisierenden, hochpotenten oder hochtoxischen oder gefährlichen (z.B. Radiopharmazeutika) Wirkstoffen oder Arzneimitteln autorisiert ist, sollte der entsprechende Punkt unter der betreffenden Darreichungsform aus den Dropdown-Menüs von </w:t>
            </w:r>
            <w:proofErr w:type="spellStart"/>
            <w:r w:rsidRPr="005E1A88">
              <w:rPr>
                <w:rFonts w:ascii="Arial" w:hAnsi="Arial" w:cs="Arial"/>
                <w:color w:val="FF0000"/>
                <w:sz w:val="22"/>
                <w:szCs w:val="22"/>
                <w:lang w:eastAsia="fi-FI"/>
              </w:rPr>
              <w:t>EudraGMDP</w:t>
            </w:r>
            <w:proofErr w:type="spellEnd"/>
            <w:r w:rsidRPr="005E1A88">
              <w:rPr>
                <w:rFonts w:ascii="Arial" w:hAnsi="Arial" w:cs="Arial"/>
                <w:color w:val="FF0000"/>
                <w:sz w:val="22"/>
                <w:szCs w:val="22"/>
                <w:lang w:eastAsia="fi-FI"/>
              </w:rPr>
              <w:t xml:space="preserve"> ausgewählt werden. Jede Einschränkung bzgl. eines Arzneimittels (z. B. wenn ein Produkt in einer produktspezifischen Betriebsstätte / </w:t>
            </w:r>
            <w:proofErr w:type="spellStart"/>
            <w:r w:rsidRPr="005E1A88">
              <w:rPr>
                <w:rFonts w:ascii="Arial" w:hAnsi="Arial" w:cs="Arial"/>
                <w:color w:val="FF0000"/>
                <w:sz w:val="22"/>
                <w:szCs w:val="22"/>
                <w:lang w:eastAsia="fi-FI"/>
              </w:rPr>
              <w:t>dedicated</w:t>
            </w:r>
            <w:proofErr w:type="spellEnd"/>
            <w:r w:rsidRPr="005E1A88">
              <w:rPr>
                <w:rFonts w:ascii="Arial" w:hAnsi="Arial" w:cs="Arial"/>
                <w:color w:val="FF0000"/>
                <w:sz w:val="22"/>
                <w:szCs w:val="22"/>
                <w:lang w:eastAsia="fi-FI"/>
              </w:rPr>
              <w:t xml:space="preserve"> </w:t>
            </w:r>
            <w:proofErr w:type="spellStart"/>
            <w:r w:rsidRPr="005E1A88">
              <w:rPr>
                <w:rFonts w:ascii="Arial" w:hAnsi="Arial" w:cs="Arial"/>
                <w:color w:val="FF0000"/>
                <w:sz w:val="22"/>
                <w:szCs w:val="22"/>
                <w:lang w:eastAsia="fi-FI"/>
              </w:rPr>
              <w:t>facility</w:t>
            </w:r>
            <w:proofErr w:type="spellEnd"/>
            <w:r w:rsidRPr="005E1A88">
              <w:rPr>
                <w:rFonts w:ascii="Arial" w:hAnsi="Arial" w:cs="Arial"/>
                <w:color w:val="FF0000"/>
                <w:sz w:val="22"/>
                <w:szCs w:val="22"/>
                <w:lang w:eastAsia="fi-FI"/>
              </w:rPr>
              <w:t xml:space="preserve"> hergestellt wird) sollte mit Hinweis auf die entsprechende Darreichungsform angegeben werden.</w:t>
            </w:r>
          </w:p>
          <w:p w14:paraId="36AE756B" w14:textId="77777777" w:rsidR="00F42BAB" w:rsidRPr="005E1A88" w:rsidRDefault="00F42BAB" w:rsidP="005039D5">
            <w:pPr>
              <w:jc w:val="both"/>
              <w:rPr>
                <w:rFonts w:ascii="Arial" w:hAnsi="Arial" w:cs="Arial"/>
                <w:color w:val="FF0000"/>
                <w:sz w:val="22"/>
                <w:szCs w:val="22"/>
                <w:lang w:eastAsia="fi-FI"/>
              </w:rPr>
            </w:pPr>
            <w:r w:rsidRPr="005E1A88">
              <w:rPr>
                <w:rFonts w:ascii="Arial" w:hAnsi="Arial" w:cs="Arial"/>
                <w:color w:val="FF0000"/>
                <w:sz w:val="22"/>
                <w:szCs w:val="22"/>
                <w:lang w:eastAsia="fi-FI"/>
              </w:rPr>
              <w:t xml:space="preserve">Auswahlmöglichkeiten im Dropdown-Menü von </w:t>
            </w:r>
            <w:proofErr w:type="spellStart"/>
            <w:r w:rsidRPr="005E1A88">
              <w:rPr>
                <w:rFonts w:ascii="Arial" w:hAnsi="Arial" w:cs="Arial"/>
                <w:color w:val="0000FF"/>
                <w:sz w:val="22"/>
                <w:szCs w:val="22"/>
                <w:lang w:eastAsia="fi-FI"/>
              </w:rPr>
              <w:t>Pharm.Net.Bund</w:t>
            </w:r>
            <w:proofErr w:type="spellEnd"/>
            <w:r w:rsidRPr="005E1A88">
              <w:rPr>
                <w:rFonts w:ascii="Arial" w:hAnsi="Arial" w:cs="Arial"/>
                <w:color w:val="0000FF"/>
                <w:sz w:val="22"/>
                <w:szCs w:val="22"/>
                <w:lang w:eastAsia="fi-FI"/>
              </w:rPr>
              <w:t xml:space="preserve"> (vgl. </w:t>
            </w:r>
            <w:proofErr w:type="spellStart"/>
            <w:r w:rsidRPr="005E1A88">
              <w:rPr>
                <w:rFonts w:ascii="Arial" w:hAnsi="Arial" w:cs="Arial"/>
                <w:color w:val="FF0000"/>
                <w:sz w:val="22"/>
                <w:szCs w:val="22"/>
                <w:lang w:eastAsia="fi-FI"/>
              </w:rPr>
              <w:t>EudraGMDP</w:t>
            </w:r>
            <w:proofErr w:type="spellEnd"/>
            <w:r w:rsidRPr="005E1A88">
              <w:rPr>
                <w:rFonts w:ascii="Arial" w:hAnsi="Arial" w:cs="Arial"/>
                <w:color w:val="0000FF"/>
                <w:sz w:val="22"/>
                <w:szCs w:val="22"/>
                <w:lang w:eastAsia="fi-FI"/>
              </w:rPr>
              <w:t>)</w:t>
            </w:r>
            <w:r w:rsidRPr="005E1A88">
              <w:rPr>
                <w:rFonts w:ascii="Arial" w:hAnsi="Arial" w:cs="Arial"/>
                <w:color w:val="FF0000"/>
                <w:sz w:val="22"/>
                <w:szCs w:val="22"/>
                <w:lang w:eastAsia="fi-FI"/>
              </w:rPr>
              <w:t xml:space="preserve">: </w:t>
            </w:r>
          </w:p>
          <w:p w14:paraId="5DDB58C5" w14:textId="77777777" w:rsidR="00F42BAB" w:rsidRPr="005E1A88" w:rsidRDefault="00F42BAB" w:rsidP="005039D5">
            <w:pPr>
              <w:spacing w:before="60"/>
              <w:ind w:left="227" w:hanging="227"/>
              <w:jc w:val="both"/>
              <w:rPr>
                <w:rFonts w:ascii="Arial" w:hAnsi="Arial" w:cs="Arial"/>
                <w:color w:val="FF0000"/>
                <w:sz w:val="22"/>
                <w:szCs w:val="22"/>
                <w:lang w:eastAsia="fi-FI"/>
              </w:rPr>
            </w:pPr>
            <w:r w:rsidRPr="005E1A88">
              <w:rPr>
                <w:rFonts w:ascii="Arial" w:hAnsi="Arial" w:cs="Arial"/>
                <w:color w:val="FF0000"/>
                <w:sz w:val="22"/>
                <w:szCs w:val="22"/>
                <w:lang w:eastAsia="fi-FI"/>
              </w:rPr>
              <w:t>•</w:t>
            </w:r>
            <w:r w:rsidRPr="005E1A88">
              <w:rPr>
                <w:rFonts w:ascii="Arial" w:hAnsi="Arial" w:cs="Arial"/>
                <w:color w:val="FF0000"/>
                <w:sz w:val="22"/>
                <w:szCs w:val="22"/>
                <w:lang w:eastAsia="fi-FI"/>
              </w:rPr>
              <w:tab/>
              <w:t>β-Lactam-Antibiotika</w:t>
            </w:r>
          </w:p>
          <w:p w14:paraId="42E961AC" w14:textId="77777777" w:rsidR="00F42BAB" w:rsidRPr="005E1A88" w:rsidRDefault="00F42BAB" w:rsidP="005039D5">
            <w:pPr>
              <w:spacing w:before="60"/>
              <w:ind w:left="227" w:hanging="227"/>
              <w:jc w:val="both"/>
              <w:rPr>
                <w:rFonts w:ascii="Arial" w:hAnsi="Arial" w:cs="Arial"/>
                <w:color w:val="FF0000"/>
                <w:sz w:val="22"/>
                <w:szCs w:val="22"/>
                <w:lang w:eastAsia="fi-FI"/>
              </w:rPr>
            </w:pPr>
            <w:r w:rsidRPr="005E1A88">
              <w:rPr>
                <w:rFonts w:ascii="Arial" w:hAnsi="Arial" w:cs="Arial"/>
                <w:color w:val="FF0000"/>
                <w:sz w:val="22"/>
                <w:szCs w:val="22"/>
                <w:lang w:eastAsia="fi-FI"/>
              </w:rPr>
              <w:t>•</w:t>
            </w:r>
            <w:r w:rsidRPr="005E1A88">
              <w:rPr>
                <w:rFonts w:ascii="Arial" w:hAnsi="Arial" w:cs="Arial"/>
                <w:color w:val="FF0000"/>
                <w:sz w:val="22"/>
                <w:szCs w:val="22"/>
                <w:lang w:eastAsia="fi-FI"/>
              </w:rPr>
              <w:tab/>
              <w:t>Andere hoch sensibilisierende Materialien</w:t>
            </w:r>
          </w:p>
          <w:p w14:paraId="0E54D0BD" w14:textId="77777777" w:rsidR="00F42BAB" w:rsidRPr="005E1A88" w:rsidRDefault="00F42BAB" w:rsidP="005039D5">
            <w:pPr>
              <w:spacing w:before="60"/>
              <w:ind w:left="227" w:hanging="227"/>
              <w:jc w:val="both"/>
              <w:rPr>
                <w:rFonts w:ascii="Arial" w:hAnsi="Arial" w:cs="Arial"/>
                <w:color w:val="FF0000"/>
                <w:sz w:val="22"/>
                <w:szCs w:val="22"/>
                <w:lang w:eastAsia="fi-FI"/>
              </w:rPr>
            </w:pPr>
            <w:r w:rsidRPr="005E1A88">
              <w:rPr>
                <w:rFonts w:ascii="Arial" w:hAnsi="Arial" w:cs="Arial"/>
                <w:color w:val="FF0000"/>
                <w:sz w:val="22"/>
                <w:szCs w:val="22"/>
                <w:lang w:eastAsia="fi-FI"/>
              </w:rPr>
              <w:t>•</w:t>
            </w:r>
            <w:r w:rsidRPr="005E1A88">
              <w:rPr>
                <w:rFonts w:ascii="Arial" w:hAnsi="Arial" w:cs="Arial"/>
                <w:color w:val="FF0000"/>
                <w:sz w:val="22"/>
                <w:szCs w:val="22"/>
                <w:lang w:eastAsia="fi-FI"/>
              </w:rPr>
              <w:tab/>
              <w:t>Lebendzellen</w:t>
            </w:r>
          </w:p>
          <w:p w14:paraId="66D8A08D" w14:textId="77777777" w:rsidR="00F42BAB" w:rsidRPr="005E1A88" w:rsidRDefault="00F42BAB" w:rsidP="005039D5">
            <w:pPr>
              <w:spacing w:before="60"/>
              <w:ind w:left="227" w:hanging="227"/>
              <w:jc w:val="both"/>
              <w:rPr>
                <w:rFonts w:ascii="Arial" w:hAnsi="Arial" w:cs="Arial"/>
                <w:color w:val="FF0000"/>
                <w:sz w:val="22"/>
                <w:szCs w:val="22"/>
                <w:lang w:eastAsia="fi-FI"/>
              </w:rPr>
            </w:pPr>
            <w:r w:rsidRPr="005E1A88">
              <w:rPr>
                <w:rFonts w:ascii="Arial" w:hAnsi="Arial" w:cs="Arial"/>
                <w:color w:val="FF0000"/>
                <w:sz w:val="22"/>
                <w:szCs w:val="22"/>
                <w:lang w:eastAsia="fi-FI"/>
              </w:rPr>
              <w:t>•</w:t>
            </w:r>
            <w:r w:rsidRPr="005E1A88">
              <w:rPr>
                <w:rFonts w:ascii="Arial" w:hAnsi="Arial" w:cs="Arial"/>
                <w:color w:val="FF0000"/>
                <w:sz w:val="22"/>
                <w:szCs w:val="22"/>
                <w:lang w:eastAsia="fi-FI"/>
              </w:rPr>
              <w:tab/>
              <w:t>Pathogene Organismen (der biologischen Sicherheitsstufen 3 und 4)</w:t>
            </w:r>
          </w:p>
          <w:p w14:paraId="1F941C6A" w14:textId="77777777" w:rsidR="00F42BAB" w:rsidRPr="005E1A88" w:rsidRDefault="00F42BAB" w:rsidP="005039D5">
            <w:pPr>
              <w:spacing w:before="60"/>
              <w:ind w:left="227" w:hanging="227"/>
              <w:jc w:val="both"/>
              <w:rPr>
                <w:rFonts w:ascii="Arial" w:hAnsi="Arial" w:cs="Arial"/>
                <w:color w:val="FF0000"/>
                <w:sz w:val="22"/>
                <w:szCs w:val="22"/>
                <w:lang w:eastAsia="fi-FI"/>
              </w:rPr>
            </w:pPr>
            <w:r w:rsidRPr="005E1A88">
              <w:rPr>
                <w:rFonts w:ascii="Arial" w:hAnsi="Arial" w:cs="Arial"/>
                <w:color w:val="FF0000"/>
                <w:sz w:val="22"/>
                <w:szCs w:val="22"/>
                <w:lang w:eastAsia="fi-FI"/>
              </w:rPr>
              <w:t>•</w:t>
            </w:r>
            <w:r w:rsidRPr="005E1A88">
              <w:rPr>
                <w:rFonts w:ascii="Arial" w:hAnsi="Arial" w:cs="Arial"/>
                <w:color w:val="FF0000"/>
                <w:sz w:val="22"/>
                <w:szCs w:val="22"/>
                <w:lang w:eastAsia="fi-FI"/>
              </w:rPr>
              <w:tab/>
              <w:t>Radioaktive Arzneimittel</w:t>
            </w:r>
          </w:p>
          <w:p w14:paraId="1012C429" w14:textId="77777777" w:rsidR="00F42BAB" w:rsidRPr="005E1A88" w:rsidRDefault="00F42BAB" w:rsidP="005039D5">
            <w:pPr>
              <w:spacing w:before="60"/>
              <w:ind w:left="227" w:hanging="227"/>
              <w:jc w:val="both"/>
              <w:rPr>
                <w:rFonts w:ascii="Arial" w:hAnsi="Arial" w:cs="Arial"/>
                <w:color w:val="FF0000"/>
                <w:sz w:val="22"/>
                <w:szCs w:val="22"/>
                <w:lang w:eastAsia="fi-FI"/>
              </w:rPr>
            </w:pPr>
            <w:r w:rsidRPr="005E1A88">
              <w:rPr>
                <w:rFonts w:ascii="Arial" w:hAnsi="Arial" w:cs="Arial"/>
                <w:color w:val="FF0000"/>
                <w:sz w:val="22"/>
                <w:szCs w:val="22"/>
                <w:lang w:eastAsia="fi-FI"/>
              </w:rPr>
              <w:t>•</w:t>
            </w:r>
            <w:r w:rsidRPr="005E1A88">
              <w:rPr>
                <w:rFonts w:ascii="Arial" w:hAnsi="Arial" w:cs="Arial"/>
                <w:color w:val="FF0000"/>
                <w:sz w:val="22"/>
                <w:szCs w:val="22"/>
                <w:lang w:eastAsia="fi-FI"/>
              </w:rPr>
              <w:tab/>
            </w:r>
            <w:proofErr w:type="spellStart"/>
            <w:r w:rsidRPr="005E1A88">
              <w:rPr>
                <w:rFonts w:ascii="Arial" w:hAnsi="Arial" w:cs="Arial"/>
                <w:color w:val="FF0000"/>
                <w:sz w:val="22"/>
                <w:szCs w:val="22"/>
                <w:lang w:eastAsia="fi-FI"/>
              </w:rPr>
              <w:t>Ektoparasitika</w:t>
            </w:r>
            <w:proofErr w:type="spellEnd"/>
            <w:r w:rsidRPr="005E1A88">
              <w:rPr>
                <w:rFonts w:ascii="Arial" w:hAnsi="Arial" w:cs="Arial"/>
                <w:color w:val="FF0000"/>
                <w:sz w:val="22"/>
                <w:szCs w:val="22"/>
                <w:lang w:eastAsia="fi-FI"/>
              </w:rPr>
              <w:t xml:space="preserve"> </w:t>
            </w:r>
            <w:r w:rsidRPr="005E1A88">
              <w:rPr>
                <w:rFonts w:ascii="Arial" w:hAnsi="Arial" w:cs="Arial"/>
                <w:color w:val="0000FF"/>
                <w:sz w:val="22"/>
                <w:szCs w:val="22"/>
                <w:lang w:eastAsia="fi-FI"/>
              </w:rPr>
              <w:t>(Erläuterung: Mittel gegen Ektoparasiten)</w:t>
            </w:r>
          </w:p>
          <w:p w14:paraId="3AFC0E78" w14:textId="77777777" w:rsidR="00F42BAB" w:rsidRPr="005E1A88" w:rsidRDefault="00F42BAB" w:rsidP="005039D5">
            <w:pPr>
              <w:spacing w:before="60"/>
              <w:ind w:left="227" w:hanging="227"/>
              <w:jc w:val="both"/>
              <w:rPr>
                <w:rFonts w:ascii="Arial" w:hAnsi="Arial" w:cs="Arial"/>
                <w:color w:val="FF0000"/>
                <w:sz w:val="22"/>
                <w:szCs w:val="22"/>
                <w:lang w:eastAsia="fi-FI"/>
              </w:rPr>
            </w:pPr>
            <w:r w:rsidRPr="005E1A88">
              <w:rPr>
                <w:rFonts w:ascii="Arial" w:hAnsi="Arial" w:cs="Arial"/>
                <w:color w:val="FF0000"/>
                <w:sz w:val="22"/>
                <w:szCs w:val="22"/>
                <w:lang w:eastAsia="fi-FI"/>
              </w:rPr>
              <w:lastRenderedPageBreak/>
              <w:t>•</w:t>
            </w:r>
            <w:r w:rsidRPr="005E1A88">
              <w:rPr>
                <w:rFonts w:ascii="Arial" w:hAnsi="Arial" w:cs="Arial"/>
                <w:color w:val="FF0000"/>
                <w:sz w:val="22"/>
                <w:szCs w:val="22"/>
                <w:lang w:eastAsia="fi-FI"/>
              </w:rPr>
              <w:tab/>
              <w:t>Andere (Freitexteintrag)</w:t>
            </w:r>
          </w:p>
          <w:p w14:paraId="72C3E68F" w14:textId="77777777" w:rsidR="00F42BAB" w:rsidRPr="005E1A88" w:rsidRDefault="00F42BAB" w:rsidP="005039D5">
            <w:pPr>
              <w:spacing w:before="60"/>
              <w:ind w:left="454" w:hanging="227"/>
              <w:jc w:val="both"/>
              <w:rPr>
                <w:rFonts w:ascii="Arial" w:hAnsi="Arial" w:cs="Arial"/>
                <w:color w:val="FF0000"/>
                <w:sz w:val="22"/>
                <w:szCs w:val="22"/>
                <w:lang w:eastAsia="fi-FI"/>
              </w:rPr>
            </w:pPr>
            <w:r w:rsidRPr="005E1A88">
              <w:rPr>
                <w:rFonts w:ascii="Arial" w:hAnsi="Arial" w:cs="Arial"/>
                <w:color w:val="FF0000"/>
                <w:sz w:val="22"/>
                <w:szCs w:val="22"/>
                <w:lang w:eastAsia="fi-FI"/>
              </w:rPr>
              <w:t>Beispielsweise sollten folgende Produkte unter „Andere“ eingetragen werden:</w:t>
            </w:r>
          </w:p>
          <w:p w14:paraId="6070FB67" w14:textId="3889EA2D" w:rsidR="00F42BAB" w:rsidRPr="005E1A88" w:rsidRDefault="005E1A88" w:rsidP="005039D5">
            <w:pPr>
              <w:tabs>
                <w:tab w:val="left" w:pos="454"/>
              </w:tabs>
              <w:spacing w:before="60"/>
              <w:ind w:left="227" w:hanging="227"/>
              <w:jc w:val="both"/>
              <w:rPr>
                <w:rFonts w:ascii="Arial" w:hAnsi="Arial" w:cs="Arial"/>
                <w:color w:val="FF0000"/>
                <w:sz w:val="22"/>
                <w:szCs w:val="22"/>
                <w:lang w:eastAsia="fi-FI"/>
              </w:rPr>
            </w:pPr>
            <w:r>
              <w:rPr>
                <w:rFonts w:ascii="Arial" w:hAnsi="Arial" w:cs="Arial"/>
                <w:color w:val="FF0000"/>
                <w:sz w:val="22"/>
                <w:szCs w:val="22"/>
                <w:lang w:eastAsia="fi-FI"/>
              </w:rPr>
              <w:tab/>
              <w:t>•</w:t>
            </w:r>
            <w:r>
              <w:rPr>
                <w:rFonts w:ascii="Arial" w:hAnsi="Arial" w:cs="Arial"/>
                <w:color w:val="FF0000"/>
                <w:sz w:val="22"/>
                <w:szCs w:val="22"/>
                <w:lang w:eastAsia="fi-FI"/>
              </w:rPr>
              <w:tab/>
            </w:r>
            <w:r w:rsidR="00F42BAB" w:rsidRPr="005E1A88">
              <w:rPr>
                <w:rFonts w:ascii="Arial" w:hAnsi="Arial" w:cs="Arial"/>
                <w:color w:val="FF0000"/>
                <w:sz w:val="22"/>
                <w:szCs w:val="22"/>
                <w:lang w:eastAsia="fi-FI"/>
              </w:rPr>
              <w:t>Hochwirksame Produkte</w:t>
            </w:r>
          </w:p>
          <w:p w14:paraId="69697735" w14:textId="77777777" w:rsidR="00F42BAB" w:rsidRPr="005E1A88" w:rsidRDefault="00F42BAB" w:rsidP="005039D5">
            <w:pPr>
              <w:tabs>
                <w:tab w:val="left" w:pos="454"/>
              </w:tabs>
              <w:spacing w:before="60"/>
              <w:ind w:left="227" w:hanging="227"/>
              <w:jc w:val="both"/>
              <w:rPr>
                <w:rFonts w:ascii="Arial" w:hAnsi="Arial" w:cs="Arial"/>
                <w:color w:val="FF0000"/>
                <w:sz w:val="22"/>
                <w:szCs w:val="22"/>
                <w:lang w:eastAsia="fi-FI"/>
              </w:rPr>
            </w:pPr>
            <w:r w:rsidRPr="005E1A88">
              <w:rPr>
                <w:rFonts w:ascii="Arial" w:hAnsi="Arial" w:cs="Arial"/>
                <w:color w:val="FF0000"/>
                <w:sz w:val="22"/>
                <w:szCs w:val="22"/>
                <w:lang w:eastAsia="fi-FI"/>
              </w:rPr>
              <w:tab/>
              <w:t>•</w:t>
            </w:r>
            <w:r w:rsidRPr="005E1A88">
              <w:rPr>
                <w:rFonts w:ascii="Arial" w:hAnsi="Arial" w:cs="Arial"/>
                <w:color w:val="FF0000"/>
                <w:sz w:val="22"/>
                <w:szCs w:val="22"/>
                <w:lang w:eastAsia="fi-FI"/>
              </w:rPr>
              <w:tab/>
              <w:t>Hochtoxische Produkte</w:t>
            </w:r>
          </w:p>
          <w:p w14:paraId="0E0F0F76" w14:textId="77777777" w:rsidR="00F42BAB" w:rsidRPr="005E1A88" w:rsidRDefault="00F42BAB" w:rsidP="005039D5">
            <w:pPr>
              <w:spacing w:before="60"/>
              <w:jc w:val="both"/>
              <w:rPr>
                <w:rFonts w:ascii="Arial" w:hAnsi="Arial" w:cs="Arial"/>
                <w:color w:val="FF0000"/>
                <w:sz w:val="22"/>
                <w:szCs w:val="22"/>
                <w:lang w:eastAsia="fi-FI"/>
              </w:rPr>
            </w:pPr>
            <w:r w:rsidRPr="005E1A88">
              <w:rPr>
                <w:rFonts w:ascii="Arial" w:hAnsi="Arial" w:cs="Arial"/>
                <w:b/>
                <w:color w:val="FF0000"/>
                <w:sz w:val="22"/>
                <w:szCs w:val="22"/>
                <w:u w:val="single"/>
                <w:lang w:eastAsia="fi-FI"/>
              </w:rPr>
              <w:t>Lagerung:</w:t>
            </w:r>
            <w:r w:rsidRPr="00F42BAB">
              <w:rPr>
                <w:rFonts w:ascii="Arial" w:hAnsi="Arial" w:cs="Arial"/>
                <w:sz w:val="22"/>
                <w:szCs w:val="22"/>
                <w:lang w:eastAsia="fi-FI"/>
              </w:rPr>
              <w:t xml:space="preserve"> </w:t>
            </w:r>
            <w:r w:rsidRPr="005E1A88">
              <w:rPr>
                <w:rFonts w:ascii="Arial" w:hAnsi="Arial" w:cs="Arial"/>
                <w:color w:val="FF0000"/>
                <w:sz w:val="22"/>
                <w:szCs w:val="22"/>
                <w:lang w:eastAsia="fi-FI"/>
              </w:rPr>
              <w:t>Jede Betriebsstätte, die über eine Herstellungs-/Einfuhrerlaubnis verfügt und Herstellungstätigkeiten durchführt bzw. Arzneimittel verpackt, ist auch zur Lagerung berechtigt. Sofern eine Betriebsstätte andere Herstellungstätigkeiten durchführt, welche die Erlaubnis zur Lagerung nicht automatisch beinhalten, sind die erlaubten Lagerungstätigkeiten unter Punkt 1.4.3 „Andere“ zu spezifizieren.</w:t>
            </w:r>
          </w:p>
          <w:p w14:paraId="72D0E839" w14:textId="09A75EA1" w:rsidR="00F42BAB" w:rsidRPr="005E1A88" w:rsidRDefault="00F42BAB" w:rsidP="005039D5">
            <w:pPr>
              <w:spacing w:before="60"/>
              <w:jc w:val="both"/>
              <w:rPr>
                <w:rFonts w:ascii="Arial" w:hAnsi="Arial" w:cs="Arial"/>
                <w:color w:val="FF0000"/>
                <w:sz w:val="22"/>
                <w:szCs w:val="22"/>
                <w:lang w:eastAsia="fi-FI"/>
              </w:rPr>
            </w:pPr>
            <w:r w:rsidRPr="005E1A88">
              <w:rPr>
                <w:rFonts w:ascii="Arial" w:hAnsi="Arial" w:cs="Arial"/>
                <w:color w:val="0000FF"/>
                <w:sz w:val="22"/>
                <w:szCs w:val="22"/>
                <w:lang w:eastAsia="fi-FI"/>
              </w:rPr>
              <w:t>Als Lagerungstätigkeiten kommen das Lagern von Arzneimitteln und Ausgangsstoffen für die Herstellung von Arzneimitteln einschließlich bedruckter Packmittel und/oder von Dokumenten (§ 20 AMWHV) in Betracht. Die Angabe bezüglich der Tätigkeiten zur Lagerung von Arzneimitteln, Ausgangsstoffen für die Herstellung von Arzneimitteln einschließlich bedruckter Packmittel erfolgt unter „</w:t>
            </w:r>
            <w:r w:rsidR="005E1A88">
              <w:rPr>
                <w:rFonts w:ascii="Arial" w:hAnsi="Arial" w:cs="Arial"/>
                <w:color w:val="0000FF"/>
                <w:sz w:val="22"/>
                <w:szCs w:val="22"/>
                <w:lang w:eastAsia="fi-FI"/>
              </w:rPr>
              <w:t>Erklärungen/</w:t>
            </w:r>
            <w:r w:rsidRPr="005E1A88">
              <w:rPr>
                <w:rFonts w:ascii="Arial" w:hAnsi="Arial" w:cs="Arial"/>
                <w:color w:val="0000FF"/>
                <w:sz w:val="22"/>
                <w:szCs w:val="22"/>
                <w:lang w:eastAsia="fi-FI"/>
              </w:rPr>
              <w:t>klarstellende Anmerkungen“. Dokumentenlager werden in einem separaten Schreiben aufgeführt.</w:t>
            </w:r>
          </w:p>
          <w:p w14:paraId="5369C20D" w14:textId="74DD5F2F" w:rsidR="00F42BAB" w:rsidRPr="005E1A88" w:rsidRDefault="00F42BAB" w:rsidP="005039D5">
            <w:pPr>
              <w:spacing w:before="60"/>
              <w:jc w:val="both"/>
              <w:rPr>
                <w:rFonts w:ascii="Arial" w:hAnsi="Arial" w:cs="Arial"/>
                <w:color w:val="FF0000"/>
                <w:sz w:val="22"/>
                <w:szCs w:val="22"/>
                <w:lang w:eastAsia="fi-FI"/>
              </w:rPr>
            </w:pPr>
            <w:r w:rsidRPr="005E1A88">
              <w:rPr>
                <w:rFonts w:ascii="Arial" w:hAnsi="Arial" w:cs="Arial"/>
                <w:b/>
                <w:color w:val="FF0000"/>
                <w:sz w:val="22"/>
                <w:szCs w:val="22"/>
                <w:u w:val="single"/>
                <w:lang w:eastAsia="fi-FI"/>
              </w:rPr>
              <w:t>Vertrieb:</w:t>
            </w:r>
            <w:r w:rsidRPr="005E1A88">
              <w:rPr>
                <w:rFonts w:ascii="Arial" w:hAnsi="Arial" w:cs="Arial"/>
                <w:color w:val="FF0000"/>
                <w:sz w:val="22"/>
                <w:szCs w:val="22"/>
                <w:lang w:eastAsia="fi-FI"/>
              </w:rPr>
              <w:t xml:space="preserve"> Jede Betriebsstätte, die eine Herstellungs-/Einfuhrerlaubnis besitzt und Herstellungstätigkeiten durchführt oder Arzneimittel verpackt, ist </w:t>
            </w:r>
            <w:r w:rsidRPr="005E1A88">
              <w:rPr>
                <w:rFonts w:ascii="Arial" w:hAnsi="Arial" w:cs="Arial"/>
                <w:color w:val="0000FF"/>
                <w:sz w:val="22"/>
                <w:szCs w:val="22"/>
                <w:lang w:eastAsia="fi-FI"/>
              </w:rPr>
              <w:t>kraft Gesetz (§ 52a Abs. 6 AMG)</w:t>
            </w:r>
            <w:r w:rsidRPr="005E1A88">
              <w:rPr>
                <w:rFonts w:ascii="Arial" w:hAnsi="Arial" w:cs="Arial"/>
                <w:color w:val="FF0000"/>
                <w:sz w:val="22"/>
                <w:szCs w:val="22"/>
                <w:lang w:eastAsia="fi-FI"/>
              </w:rPr>
              <w:t xml:space="preserve"> zum Vertrieb dieser Chargen berechtigt, sofern nichts Gegenteiliges unter Ergänzungen/ klarstellende Anmerkungen eingetragen wurde.</w:t>
            </w:r>
          </w:p>
          <w:p w14:paraId="1B46436B" w14:textId="25643CFB" w:rsidR="00F42BAB" w:rsidRPr="005E1A88" w:rsidRDefault="00F42BAB" w:rsidP="005039D5">
            <w:pPr>
              <w:spacing w:before="60"/>
              <w:jc w:val="both"/>
              <w:rPr>
                <w:rFonts w:ascii="Arial" w:hAnsi="Arial" w:cs="Arial"/>
                <w:color w:val="FF0000"/>
                <w:sz w:val="22"/>
                <w:szCs w:val="22"/>
                <w:lang w:eastAsia="fi-FI"/>
              </w:rPr>
            </w:pPr>
            <w:r w:rsidRPr="005E1A88">
              <w:rPr>
                <w:rFonts w:ascii="Arial" w:hAnsi="Arial" w:cs="Arial"/>
                <w:b/>
                <w:color w:val="FF0000"/>
                <w:sz w:val="22"/>
                <w:szCs w:val="22"/>
                <w:u w:val="single"/>
                <w:lang w:eastAsia="fi-FI"/>
              </w:rPr>
              <w:t xml:space="preserve">Real Time Release </w:t>
            </w:r>
            <w:proofErr w:type="spellStart"/>
            <w:r w:rsidRPr="005E1A88">
              <w:rPr>
                <w:rFonts w:ascii="Arial" w:hAnsi="Arial" w:cs="Arial"/>
                <w:b/>
                <w:color w:val="FF0000"/>
                <w:sz w:val="22"/>
                <w:szCs w:val="22"/>
                <w:u w:val="single"/>
                <w:lang w:eastAsia="fi-FI"/>
              </w:rPr>
              <w:t>Testing</w:t>
            </w:r>
            <w:proofErr w:type="spellEnd"/>
            <w:r w:rsidRPr="005E1A88">
              <w:rPr>
                <w:rFonts w:ascii="Arial" w:hAnsi="Arial" w:cs="Arial"/>
                <w:b/>
                <w:color w:val="FF0000"/>
                <w:sz w:val="22"/>
                <w:szCs w:val="22"/>
                <w:u w:val="single"/>
                <w:lang w:eastAsia="fi-FI"/>
              </w:rPr>
              <w:t>:</w:t>
            </w:r>
            <w:r w:rsidRPr="005E1A88">
              <w:rPr>
                <w:rFonts w:ascii="Arial" w:hAnsi="Arial" w:cs="Arial"/>
                <w:color w:val="FF0000"/>
                <w:sz w:val="22"/>
                <w:szCs w:val="22"/>
                <w:lang w:eastAsia="fi-FI"/>
              </w:rPr>
              <w:t xml:space="preserve"> Sofern ein Hersteller zum Real Time Release </w:t>
            </w:r>
            <w:proofErr w:type="spellStart"/>
            <w:r w:rsidRPr="005E1A88">
              <w:rPr>
                <w:rFonts w:ascii="Arial" w:hAnsi="Arial" w:cs="Arial"/>
                <w:color w:val="FF0000"/>
                <w:sz w:val="22"/>
                <w:szCs w:val="22"/>
                <w:lang w:eastAsia="fi-FI"/>
              </w:rPr>
              <w:t>Testing</w:t>
            </w:r>
            <w:proofErr w:type="spellEnd"/>
            <w:r w:rsidRPr="005E1A88">
              <w:rPr>
                <w:rFonts w:ascii="Arial" w:hAnsi="Arial" w:cs="Arial"/>
                <w:color w:val="FF0000"/>
                <w:sz w:val="22"/>
                <w:szCs w:val="22"/>
                <w:lang w:eastAsia="fi-FI"/>
              </w:rPr>
              <w:t xml:space="preserve"> </w:t>
            </w:r>
            <w:r w:rsidRPr="005E1A88">
              <w:rPr>
                <w:rFonts w:ascii="Arial" w:hAnsi="Arial" w:cs="Arial"/>
                <w:color w:val="0000FF"/>
                <w:sz w:val="22"/>
                <w:szCs w:val="22"/>
                <w:lang w:eastAsia="fi-FI"/>
              </w:rPr>
              <w:t>[Abkürzung RTRT: Freigabe der Endprodukte auf Basis der systematischen und ständigen Überprüfung von Prozessen und Parametern während der Herstellung]</w:t>
            </w:r>
            <w:r w:rsidRPr="005E1A88">
              <w:rPr>
                <w:rFonts w:ascii="Arial" w:hAnsi="Arial" w:cs="Arial"/>
                <w:color w:val="FF0000"/>
                <w:sz w:val="22"/>
                <w:szCs w:val="22"/>
                <w:lang w:eastAsia="fi-FI"/>
              </w:rPr>
              <w:t xml:space="preserve"> anstelle einer oder mehrerer klassischer Endproduktkontrolltests autorisiert ist, sollte dies in Verbindung mit den Herstellungstätigkeiten für die entsprechende Darreichungsform spezifiziert werden. Die Art des erlaubten RTRT sollte unter Er</w:t>
            </w:r>
            <w:r w:rsidR="005E1A88">
              <w:rPr>
                <w:rFonts w:ascii="Arial" w:hAnsi="Arial" w:cs="Arial"/>
                <w:color w:val="FF0000"/>
                <w:sz w:val="22"/>
                <w:szCs w:val="22"/>
                <w:lang w:eastAsia="fi-FI"/>
              </w:rPr>
              <w:t>gänzungen/</w:t>
            </w:r>
            <w:r w:rsidRPr="005E1A88">
              <w:rPr>
                <w:rFonts w:ascii="Arial" w:hAnsi="Arial" w:cs="Arial"/>
                <w:color w:val="FF0000"/>
                <w:sz w:val="22"/>
                <w:szCs w:val="22"/>
                <w:lang w:eastAsia="fi-FI"/>
              </w:rPr>
              <w:t>klarstellende Anmerkungen angegeben werden. Der Gebrauch des RTRT sollte allen relevanten Anforderungen der Erlaubnis oder der klinischen Prüfung entsprechen.</w:t>
            </w:r>
          </w:p>
          <w:p w14:paraId="081DAA93" w14:textId="7195196A" w:rsidR="00F42BAB" w:rsidRPr="00F42BAB" w:rsidRDefault="00F42BAB" w:rsidP="005039D5">
            <w:pPr>
              <w:spacing w:before="60"/>
              <w:jc w:val="both"/>
              <w:rPr>
                <w:rFonts w:ascii="Arial" w:hAnsi="Arial" w:cs="Arial"/>
                <w:sz w:val="22"/>
                <w:szCs w:val="22"/>
                <w:lang w:eastAsia="fi-FI"/>
              </w:rPr>
            </w:pPr>
            <w:r w:rsidRPr="005E1A88">
              <w:rPr>
                <w:rFonts w:ascii="Arial" w:hAnsi="Arial" w:cs="Arial"/>
                <w:b/>
                <w:color w:val="FF0000"/>
                <w:sz w:val="22"/>
                <w:szCs w:val="22"/>
                <w:u w:val="single"/>
                <w:lang w:eastAsia="fi-FI"/>
              </w:rPr>
              <w:t>Beachte:</w:t>
            </w:r>
            <w:r w:rsidRPr="005E1A88">
              <w:rPr>
                <w:rFonts w:ascii="Arial" w:hAnsi="Arial" w:cs="Arial"/>
                <w:color w:val="FF0000"/>
                <w:sz w:val="22"/>
                <w:szCs w:val="22"/>
                <w:lang w:eastAsia="fi-FI"/>
              </w:rPr>
              <w:t xml:space="preserve"> Sofern eine Kategorisierung mit Freitextfeld gewählt wird, muss eine entsprechende Beschreibung der relevanten Tätigkeit vorgenommen werden.</w:t>
            </w:r>
          </w:p>
        </w:tc>
      </w:tr>
    </w:tbl>
    <w:p w14:paraId="7552427E" w14:textId="77777777" w:rsidR="00934031" w:rsidRPr="007C277D" w:rsidRDefault="00934031" w:rsidP="005039D5">
      <w:pPr>
        <w:pStyle w:val="Textkrper"/>
        <w:widowControl w:val="0"/>
        <w:spacing w:before="240"/>
        <w:ind w:left="567" w:hanging="567"/>
        <w:rPr>
          <w:rFonts w:cs="Arial"/>
          <w:b/>
          <w:bCs/>
          <w:szCs w:val="22"/>
          <w:lang w:eastAsia="fi-FI"/>
        </w:rPr>
      </w:pPr>
      <w:r w:rsidRPr="007C277D">
        <w:rPr>
          <w:rFonts w:cs="Arial"/>
          <w:b/>
          <w:bCs/>
          <w:szCs w:val="22"/>
        </w:rPr>
        <w:lastRenderedPageBreak/>
        <w:t>1.1</w:t>
      </w:r>
      <w:r w:rsidRPr="007C277D">
        <w:rPr>
          <w:rFonts w:cs="Arial"/>
          <w:b/>
          <w:bCs/>
          <w:szCs w:val="22"/>
        </w:rPr>
        <w:tab/>
        <w:t>Sterile Produkte</w:t>
      </w:r>
    </w:p>
    <w:p w14:paraId="6FCDE471" w14:textId="77777777" w:rsidR="00934031" w:rsidRPr="007C277D" w:rsidRDefault="00934031" w:rsidP="005039D5">
      <w:pPr>
        <w:widowControl w:val="0"/>
        <w:spacing w:before="60"/>
        <w:ind w:left="567" w:hanging="567"/>
        <w:rPr>
          <w:rFonts w:ascii="Arial" w:hAnsi="Arial" w:cs="Arial"/>
          <w:i/>
          <w:iCs/>
          <w:sz w:val="22"/>
          <w:szCs w:val="22"/>
        </w:rPr>
      </w:pPr>
      <w:r w:rsidRPr="007C277D">
        <w:rPr>
          <w:rFonts w:ascii="Arial" w:hAnsi="Arial" w:cs="Arial"/>
          <w:i/>
          <w:sz w:val="22"/>
          <w:szCs w:val="22"/>
        </w:rPr>
        <w:t>1.1.1</w:t>
      </w:r>
      <w:r w:rsidRPr="007C277D">
        <w:rPr>
          <w:rFonts w:ascii="Arial" w:hAnsi="Arial" w:cs="Arial"/>
          <w:i/>
          <w:sz w:val="22"/>
          <w:szCs w:val="22"/>
        </w:rPr>
        <w:tab/>
        <w:t>Aseptisch hergestellt</w:t>
      </w:r>
      <w:r w:rsidRPr="007C277D">
        <w:rPr>
          <w:rFonts w:ascii="Arial" w:hAnsi="Arial" w:cs="Arial"/>
          <w:i/>
          <w:iCs/>
          <w:sz w:val="22"/>
          <w:szCs w:val="22"/>
        </w:rPr>
        <w:t xml:space="preserve"> (Herstellungstätigkeiten für folgende Darreichungsformen)</w:t>
      </w:r>
      <w:r w:rsidRPr="007C277D">
        <w:rPr>
          <w:rFonts w:ascii="Arial" w:hAnsi="Arial" w:cs="Arial"/>
          <w:iCs/>
          <w:color w:val="0000FF"/>
          <w:sz w:val="22"/>
          <w:szCs w:val="22"/>
        </w:rPr>
        <w:t xml:space="preserve"> </w:t>
      </w:r>
    </w:p>
    <w:p w14:paraId="48C1A8E1"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1.1.1.1</w:t>
      </w:r>
      <w:r w:rsidRPr="007C277D">
        <w:rPr>
          <w:rFonts w:ascii="Arial" w:hAnsi="Arial" w:cs="Arial"/>
          <w:sz w:val="22"/>
          <w:szCs w:val="22"/>
        </w:rPr>
        <w:tab/>
        <w:t>Großvolumige flüssige Darreichungsformen</w:t>
      </w:r>
    </w:p>
    <w:p w14:paraId="487893E2"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1.1.1.2</w:t>
      </w:r>
      <w:r w:rsidRPr="007C277D">
        <w:rPr>
          <w:rFonts w:ascii="Arial" w:hAnsi="Arial" w:cs="Arial"/>
          <w:sz w:val="22"/>
          <w:szCs w:val="22"/>
        </w:rPr>
        <w:tab/>
      </w:r>
      <w:proofErr w:type="spellStart"/>
      <w:r w:rsidRPr="007C277D">
        <w:rPr>
          <w:rFonts w:ascii="Arial" w:hAnsi="Arial" w:cs="Arial"/>
          <w:sz w:val="22"/>
          <w:szCs w:val="22"/>
        </w:rPr>
        <w:t>Lyophilisate</w:t>
      </w:r>
      <w:proofErr w:type="spellEnd"/>
      <w:r w:rsidRPr="007C277D">
        <w:rPr>
          <w:rFonts w:ascii="Arial" w:hAnsi="Arial" w:cs="Arial"/>
          <w:sz w:val="22"/>
          <w:szCs w:val="22"/>
        </w:rPr>
        <w:t xml:space="preserve"> </w:t>
      </w:r>
    </w:p>
    <w:p w14:paraId="54CE1E44"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1.1.1.3</w:t>
      </w:r>
      <w:r w:rsidRPr="007C277D">
        <w:rPr>
          <w:rFonts w:ascii="Arial" w:hAnsi="Arial" w:cs="Arial"/>
          <w:sz w:val="22"/>
          <w:szCs w:val="22"/>
        </w:rPr>
        <w:tab/>
        <w:t>Halbfeste Zubereitungen</w:t>
      </w:r>
    </w:p>
    <w:p w14:paraId="026BF664"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1.1.1.4</w:t>
      </w:r>
      <w:r w:rsidRPr="007C277D">
        <w:rPr>
          <w:rFonts w:ascii="Arial" w:hAnsi="Arial" w:cs="Arial"/>
          <w:sz w:val="22"/>
          <w:szCs w:val="22"/>
        </w:rPr>
        <w:tab/>
      </w:r>
      <w:proofErr w:type="spellStart"/>
      <w:r w:rsidRPr="007C277D">
        <w:rPr>
          <w:rFonts w:ascii="Arial" w:hAnsi="Arial" w:cs="Arial"/>
          <w:sz w:val="22"/>
          <w:szCs w:val="22"/>
        </w:rPr>
        <w:t>Kleinvolumige</w:t>
      </w:r>
      <w:proofErr w:type="spellEnd"/>
      <w:r w:rsidRPr="007C277D">
        <w:rPr>
          <w:rFonts w:ascii="Arial" w:hAnsi="Arial" w:cs="Arial"/>
          <w:sz w:val="22"/>
          <w:szCs w:val="22"/>
        </w:rPr>
        <w:t xml:space="preserve"> flüssige Darreichungsformen </w:t>
      </w:r>
    </w:p>
    <w:p w14:paraId="02D80C16"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1.1.1.5</w:t>
      </w:r>
      <w:r w:rsidRPr="007C277D">
        <w:rPr>
          <w:rFonts w:ascii="Arial" w:hAnsi="Arial" w:cs="Arial"/>
          <w:sz w:val="22"/>
          <w:szCs w:val="22"/>
        </w:rPr>
        <w:tab/>
        <w:t>Feste Formen und Implantate</w:t>
      </w:r>
    </w:p>
    <w:p w14:paraId="35544C7C"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1.1.1.6</w:t>
      </w:r>
      <w:r w:rsidRPr="007C277D">
        <w:rPr>
          <w:rFonts w:ascii="Arial" w:hAnsi="Arial" w:cs="Arial"/>
          <w:sz w:val="22"/>
          <w:szCs w:val="22"/>
        </w:rPr>
        <w:tab/>
        <w:t>Andere aseptisch hergestellte Produkte &lt;Freitext&gt;</w:t>
      </w:r>
    </w:p>
    <w:p w14:paraId="7E070D20" w14:textId="77777777" w:rsidR="00934031" w:rsidRPr="007C277D" w:rsidRDefault="00934031" w:rsidP="005039D5">
      <w:pPr>
        <w:widowControl w:val="0"/>
        <w:spacing w:before="60"/>
        <w:ind w:left="567" w:hanging="567"/>
        <w:rPr>
          <w:rFonts w:ascii="Arial" w:hAnsi="Arial" w:cs="Arial"/>
          <w:i/>
          <w:iCs/>
          <w:sz w:val="22"/>
          <w:szCs w:val="22"/>
        </w:rPr>
      </w:pPr>
      <w:r w:rsidRPr="007C277D">
        <w:rPr>
          <w:rFonts w:ascii="Arial" w:hAnsi="Arial" w:cs="Arial"/>
          <w:i/>
          <w:sz w:val="22"/>
          <w:szCs w:val="22"/>
        </w:rPr>
        <w:t>1.1.2</w:t>
      </w:r>
      <w:r w:rsidRPr="007C277D">
        <w:rPr>
          <w:rFonts w:ascii="Arial" w:hAnsi="Arial" w:cs="Arial"/>
          <w:i/>
          <w:sz w:val="22"/>
          <w:szCs w:val="22"/>
        </w:rPr>
        <w:tab/>
      </w:r>
      <w:r w:rsidRPr="007C277D">
        <w:rPr>
          <w:rFonts w:ascii="Arial" w:hAnsi="Arial" w:cs="Arial"/>
          <w:i/>
          <w:iCs/>
          <w:sz w:val="22"/>
          <w:szCs w:val="22"/>
        </w:rPr>
        <w:t>Im Endbehältnis sterilisiert (Herstellungstätigkeiten für folgende Darreichungsformen)</w:t>
      </w:r>
    </w:p>
    <w:p w14:paraId="6F8F8640"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1.1.2.1</w:t>
      </w:r>
      <w:r w:rsidRPr="007C277D">
        <w:rPr>
          <w:rFonts w:ascii="Arial" w:hAnsi="Arial" w:cs="Arial"/>
          <w:sz w:val="22"/>
          <w:szCs w:val="22"/>
        </w:rPr>
        <w:tab/>
        <w:t xml:space="preserve">Großvolumige flüssige Darreichungsformen </w:t>
      </w:r>
    </w:p>
    <w:p w14:paraId="701E283A"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1.1.2.2</w:t>
      </w:r>
      <w:r w:rsidRPr="007C277D">
        <w:rPr>
          <w:rFonts w:ascii="Arial" w:hAnsi="Arial" w:cs="Arial"/>
          <w:sz w:val="22"/>
          <w:szCs w:val="22"/>
        </w:rPr>
        <w:tab/>
        <w:t>Halbfeste Zubereitungen</w:t>
      </w:r>
    </w:p>
    <w:p w14:paraId="4FFA3753"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1.1.2.3</w:t>
      </w:r>
      <w:r w:rsidRPr="007C277D">
        <w:rPr>
          <w:rFonts w:ascii="Arial" w:hAnsi="Arial" w:cs="Arial"/>
          <w:sz w:val="22"/>
          <w:szCs w:val="22"/>
        </w:rPr>
        <w:tab/>
      </w:r>
      <w:proofErr w:type="spellStart"/>
      <w:r w:rsidRPr="007C277D">
        <w:rPr>
          <w:rFonts w:ascii="Arial" w:hAnsi="Arial" w:cs="Arial"/>
          <w:sz w:val="22"/>
          <w:szCs w:val="22"/>
        </w:rPr>
        <w:t>Kleinvolumige</w:t>
      </w:r>
      <w:proofErr w:type="spellEnd"/>
      <w:r w:rsidRPr="007C277D">
        <w:rPr>
          <w:rFonts w:ascii="Arial" w:hAnsi="Arial" w:cs="Arial"/>
          <w:sz w:val="22"/>
          <w:szCs w:val="22"/>
        </w:rPr>
        <w:t xml:space="preserve"> flüssige Darreichungsformen </w:t>
      </w:r>
    </w:p>
    <w:p w14:paraId="4D29478A"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1.1.2.4</w:t>
      </w:r>
      <w:r w:rsidRPr="007C277D">
        <w:rPr>
          <w:rFonts w:ascii="Arial" w:hAnsi="Arial" w:cs="Arial"/>
          <w:sz w:val="22"/>
          <w:szCs w:val="22"/>
        </w:rPr>
        <w:tab/>
        <w:t>Feste Formen und Implantate</w:t>
      </w:r>
    </w:p>
    <w:p w14:paraId="43AA518C" w14:textId="77777777" w:rsidR="00934031" w:rsidRDefault="00934031" w:rsidP="005039D5">
      <w:pPr>
        <w:widowControl w:val="0"/>
        <w:spacing w:after="60"/>
        <w:ind w:left="1474" w:hanging="907"/>
        <w:rPr>
          <w:rFonts w:ascii="Arial" w:hAnsi="Arial" w:cs="Arial"/>
          <w:sz w:val="22"/>
          <w:szCs w:val="22"/>
        </w:rPr>
      </w:pPr>
      <w:r w:rsidRPr="007C277D">
        <w:rPr>
          <w:rFonts w:ascii="Arial" w:hAnsi="Arial" w:cs="Arial"/>
          <w:sz w:val="22"/>
          <w:szCs w:val="22"/>
        </w:rPr>
        <w:t>1.1.2.5</w:t>
      </w:r>
      <w:r w:rsidRPr="007C277D">
        <w:rPr>
          <w:rFonts w:ascii="Arial" w:hAnsi="Arial" w:cs="Arial"/>
          <w:sz w:val="22"/>
          <w:szCs w:val="22"/>
        </w:rPr>
        <w:tab/>
        <w:t xml:space="preserve">Andere im Endbehältnis hergestellte Produkte &lt;Freitext&gt; </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0F4143" w14:paraId="0FCCC96D" w14:textId="77777777" w:rsidTr="000F4143">
        <w:tc>
          <w:tcPr>
            <w:tcW w:w="8455" w:type="dxa"/>
          </w:tcPr>
          <w:p w14:paraId="2E9C089E" w14:textId="6A1EB126" w:rsidR="000F4143" w:rsidRPr="000F4143" w:rsidRDefault="000F4143" w:rsidP="005039D5">
            <w:pPr>
              <w:widowControl w:val="0"/>
              <w:jc w:val="both"/>
              <w:rPr>
                <w:rFonts w:ascii="Arial" w:hAnsi="Arial" w:cs="Arial"/>
                <w:sz w:val="22"/>
                <w:szCs w:val="22"/>
              </w:rPr>
            </w:pPr>
            <w:r w:rsidRPr="000F4143">
              <w:rPr>
                <w:rFonts w:ascii="Arial" w:hAnsi="Arial" w:cs="Arial"/>
                <w:b/>
                <w:color w:val="0000FF"/>
                <w:sz w:val="22"/>
                <w:szCs w:val="22"/>
              </w:rPr>
              <w:t>Hinweis:</w:t>
            </w:r>
            <w:r w:rsidRPr="000F4143">
              <w:rPr>
                <w:rFonts w:ascii="Arial" w:hAnsi="Arial" w:cs="Arial"/>
                <w:sz w:val="22"/>
                <w:szCs w:val="22"/>
              </w:rPr>
              <w:t xml:space="preserve"> </w:t>
            </w:r>
            <w:r w:rsidRPr="000F4143">
              <w:rPr>
                <w:rFonts w:ascii="Arial" w:hAnsi="Arial" w:cs="Arial"/>
                <w:color w:val="FF0000"/>
                <w:sz w:val="22"/>
                <w:szCs w:val="22"/>
              </w:rPr>
              <w:t>Sofern die Sterilisation im Endbehältnis nicht in der Betriebsstätte ausgeführt wird, sollte ein Kommentar wie „Sterilisation im Endbehältnis wird durch eine andere Betriebsstätte vorgenommen“ unter Einschränkungen/Klarstellungen gemacht werden.</w:t>
            </w:r>
          </w:p>
          <w:p w14:paraId="33036E7D" w14:textId="77777777" w:rsidR="000F4143" w:rsidRPr="006D2000" w:rsidRDefault="000F4143" w:rsidP="005039D5">
            <w:pPr>
              <w:spacing w:before="60"/>
              <w:ind w:left="227" w:hanging="227"/>
              <w:jc w:val="both"/>
              <w:rPr>
                <w:rFonts w:ascii="Arial" w:hAnsi="Arial" w:cs="Arial"/>
                <w:color w:val="0000FF"/>
                <w:sz w:val="22"/>
                <w:szCs w:val="22"/>
                <w:lang w:eastAsia="fi-FI"/>
              </w:rPr>
            </w:pPr>
            <w:r w:rsidRPr="006D2000">
              <w:rPr>
                <w:rFonts w:ascii="Arial" w:hAnsi="Arial" w:cs="Arial"/>
                <w:color w:val="0000FF"/>
                <w:sz w:val="22"/>
                <w:szCs w:val="22"/>
                <w:lang w:eastAsia="fi-FI"/>
              </w:rPr>
              <w:t>•</w:t>
            </w:r>
            <w:r w:rsidRPr="006D2000">
              <w:rPr>
                <w:rFonts w:ascii="Arial" w:hAnsi="Arial" w:cs="Arial"/>
                <w:color w:val="FF0000"/>
                <w:sz w:val="22"/>
                <w:szCs w:val="22"/>
                <w:lang w:eastAsia="fi-FI"/>
              </w:rPr>
              <w:tab/>
            </w:r>
            <w:r w:rsidRPr="006D2000">
              <w:rPr>
                <w:rFonts w:ascii="Arial" w:hAnsi="Arial" w:cs="Arial"/>
                <w:color w:val="0000FF"/>
                <w:sz w:val="22"/>
                <w:szCs w:val="22"/>
                <w:lang w:eastAsia="fi-FI"/>
              </w:rPr>
              <w:t>Beispiele für Darreichungsformen zu 1.1.1.1 bzw. 1.1.2.1 „Großvolumige flüssige Darreichungsformen“: Infusionszubereitungen; Zubereitungen zum Spülen</w:t>
            </w:r>
          </w:p>
          <w:p w14:paraId="25B28A21" w14:textId="77777777" w:rsidR="000F4143" w:rsidRPr="006D2000" w:rsidRDefault="000F4143" w:rsidP="005039D5">
            <w:pPr>
              <w:spacing w:before="60"/>
              <w:ind w:left="227" w:hanging="227"/>
              <w:jc w:val="both"/>
              <w:rPr>
                <w:rFonts w:ascii="Arial" w:hAnsi="Arial" w:cs="Arial"/>
                <w:color w:val="0000FF"/>
                <w:sz w:val="22"/>
                <w:szCs w:val="22"/>
                <w:lang w:eastAsia="fi-FI"/>
              </w:rPr>
            </w:pPr>
            <w:r w:rsidRPr="006D2000">
              <w:rPr>
                <w:rFonts w:ascii="Arial" w:hAnsi="Arial" w:cs="Arial"/>
                <w:color w:val="0000FF"/>
                <w:sz w:val="22"/>
                <w:szCs w:val="22"/>
                <w:lang w:eastAsia="fi-FI"/>
              </w:rPr>
              <w:t>•</w:t>
            </w:r>
            <w:r w:rsidRPr="006D2000">
              <w:rPr>
                <w:rFonts w:ascii="Arial" w:hAnsi="Arial" w:cs="Arial"/>
                <w:color w:val="0000FF"/>
                <w:sz w:val="22"/>
                <w:szCs w:val="22"/>
                <w:lang w:eastAsia="fi-FI"/>
              </w:rPr>
              <w:tab/>
              <w:t>Hinweis zu 1.1.1.2 „</w:t>
            </w:r>
            <w:proofErr w:type="spellStart"/>
            <w:r w:rsidRPr="006D2000">
              <w:rPr>
                <w:rFonts w:ascii="Arial" w:hAnsi="Arial" w:cs="Arial"/>
                <w:color w:val="0000FF"/>
                <w:sz w:val="22"/>
                <w:szCs w:val="22"/>
                <w:lang w:eastAsia="fi-FI"/>
              </w:rPr>
              <w:t>Lyophilisate</w:t>
            </w:r>
            <w:proofErr w:type="spellEnd"/>
            <w:r w:rsidRPr="006D2000">
              <w:rPr>
                <w:rFonts w:ascii="Arial" w:hAnsi="Arial" w:cs="Arial"/>
                <w:color w:val="0000FF"/>
                <w:sz w:val="22"/>
                <w:szCs w:val="22"/>
                <w:lang w:eastAsia="fi-FI"/>
              </w:rPr>
              <w:t>“ dienen i. d. R. zum Herstellen von Injektions-/Infusionszubereitungen</w:t>
            </w:r>
          </w:p>
          <w:p w14:paraId="4D69C9DC" w14:textId="77777777" w:rsidR="000F4143" w:rsidRPr="006D2000" w:rsidRDefault="000F4143" w:rsidP="005039D5">
            <w:pPr>
              <w:spacing w:before="60"/>
              <w:ind w:left="227" w:hanging="227"/>
              <w:jc w:val="both"/>
              <w:rPr>
                <w:rFonts w:ascii="Arial" w:hAnsi="Arial" w:cs="Arial"/>
                <w:color w:val="0000FF"/>
                <w:sz w:val="22"/>
                <w:szCs w:val="22"/>
                <w:lang w:eastAsia="fi-FI"/>
              </w:rPr>
            </w:pPr>
            <w:r w:rsidRPr="006D2000">
              <w:rPr>
                <w:rFonts w:ascii="Arial" w:hAnsi="Arial" w:cs="Arial"/>
                <w:color w:val="0000FF"/>
                <w:sz w:val="22"/>
                <w:szCs w:val="22"/>
                <w:lang w:eastAsia="fi-FI"/>
              </w:rPr>
              <w:lastRenderedPageBreak/>
              <w:t>•</w:t>
            </w:r>
            <w:r w:rsidRPr="006D2000">
              <w:rPr>
                <w:rFonts w:ascii="Arial" w:hAnsi="Arial" w:cs="Arial"/>
                <w:color w:val="0000FF"/>
                <w:sz w:val="22"/>
                <w:szCs w:val="22"/>
                <w:lang w:eastAsia="fi-FI"/>
              </w:rPr>
              <w:tab/>
              <w:t>Beispiele für Darreichungsformen zu 1.1.1.3 bzw. 1.1.2.2 „Halbfeste Zubereitungen“: Gele zur Injektion; Zubereitung zur Anwendung am Auge</w:t>
            </w:r>
          </w:p>
          <w:p w14:paraId="6E71EDC3" w14:textId="77777777" w:rsidR="000F4143" w:rsidRPr="006D2000" w:rsidRDefault="000F4143" w:rsidP="005039D5">
            <w:pPr>
              <w:spacing w:before="60"/>
              <w:ind w:left="227" w:hanging="227"/>
              <w:jc w:val="both"/>
              <w:rPr>
                <w:rFonts w:ascii="Arial" w:hAnsi="Arial" w:cs="Arial"/>
                <w:color w:val="0000FF"/>
                <w:sz w:val="22"/>
                <w:szCs w:val="22"/>
                <w:lang w:eastAsia="fi-FI"/>
              </w:rPr>
            </w:pPr>
            <w:r w:rsidRPr="006D2000">
              <w:rPr>
                <w:rFonts w:ascii="Arial" w:hAnsi="Arial" w:cs="Arial"/>
                <w:color w:val="0000FF"/>
                <w:sz w:val="22"/>
                <w:szCs w:val="22"/>
                <w:lang w:eastAsia="fi-FI"/>
              </w:rPr>
              <w:t>•</w:t>
            </w:r>
            <w:r w:rsidRPr="006D2000">
              <w:rPr>
                <w:rFonts w:ascii="Arial" w:hAnsi="Arial" w:cs="Arial"/>
                <w:color w:val="0000FF"/>
                <w:sz w:val="22"/>
                <w:szCs w:val="22"/>
                <w:lang w:eastAsia="fi-FI"/>
              </w:rPr>
              <w:tab/>
              <w:t>Beispiele für Darreichungsformen zu 1.1.1.4 bzw. 1.1.2.3 „</w:t>
            </w:r>
            <w:proofErr w:type="spellStart"/>
            <w:r w:rsidRPr="006D2000">
              <w:rPr>
                <w:rFonts w:ascii="Arial" w:hAnsi="Arial" w:cs="Arial"/>
                <w:color w:val="0000FF"/>
                <w:sz w:val="22"/>
                <w:szCs w:val="22"/>
                <w:lang w:eastAsia="fi-FI"/>
              </w:rPr>
              <w:t>Kleinvolumige</w:t>
            </w:r>
            <w:proofErr w:type="spellEnd"/>
            <w:r w:rsidRPr="006D2000">
              <w:rPr>
                <w:rFonts w:ascii="Arial" w:hAnsi="Arial" w:cs="Arial"/>
                <w:color w:val="0000FF"/>
                <w:sz w:val="22"/>
                <w:szCs w:val="22"/>
                <w:lang w:eastAsia="fi-FI"/>
              </w:rPr>
              <w:t xml:space="preserve"> flüssige Darreichungsformen“: Injektionszubereitung; Zubereitung zur Anwendung am Auge</w:t>
            </w:r>
          </w:p>
          <w:p w14:paraId="23BB40D0" w14:textId="145B0620" w:rsidR="000F4143" w:rsidRPr="006D2000" w:rsidRDefault="000F4143" w:rsidP="005039D5">
            <w:pPr>
              <w:spacing w:before="60"/>
              <w:ind w:left="227" w:hanging="227"/>
              <w:jc w:val="both"/>
              <w:rPr>
                <w:rFonts w:ascii="Arial" w:hAnsi="Arial" w:cs="Arial"/>
                <w:color w:val="0000FF"/>
                <w:sz w:val="22"/>
                <w:szCs w:val="22"/>
                <w:lang w:eastAsia="fi-FI"/>
              </w:rPr>
            </w:pPr>
            <w:r w:rsidRPr="006D2000">
              <w:rPr>
                <w:rFonts w:ascii="Arial" w:hAnsi="Arial" w:cs="Arial"/>
                <w:color w:val="0000FF"/>
                <w:sz w:val="22"/>
                <w:szCs w:val="22"/>
                <w:lang w:eastAsia="fi-FI"/>
              </w:rPr>
              <w:t>•</w:t>
            </w:r>
            <w:r w:rsidRPr="006D2000">
              <w:rPr>
                <w:rFonts w:ascii="Arial" w:hAnsi="Arial" w:cs="Arial"/>
                <w:color w:val="0000FF"/>
                <w:sz w:val="22"/>
                <w:szCs w:val="22"/>
                <w:lang w:eastAsia="fi-FI"/>
              </w:rPr>
              <w:tab/>
              <w:t>Beispiele für Darreichungsformen zu 1.1.1.5 bz</w:t>
            </w:r>
            <w:r w:rsidR="006D2000">
              <w:rPr>
                <w:rFonts w:ascii="Arial" w:hAnsi="Arial" w:cs="Arial"/>
                <w:color w:val="0000FF"/>
                <w:sz w:val="22"/>
                <w:szCs w:val="22"/>
                <w:lang w:eastAsia="fi-FI"/>
              </w:rPr>
              <w:t>w. 1.1.2.4 „Feste Formen und Im</w:t>
            </w:r>
            <w:r w:rsidRPr="006D2000">
              <w:rPr>
                <w:rFonts w:ascii="Arial" w:hAnsi="Arial" w:cs="Arial"/>
                <w:color w:val="0000FF"/>
                <w:sz w:val="22"/>
                <w:szCs w:val="22"/>
                <w:lang w:eastAsia="fi-FI"/>
              </w:rPr>
              <w:t>plantate“: Pulver zur Herstellung von Injektions-/I</w:t>
            </w:r>
            <w:r w:rsidR="006D2000">
              <w:rPr>
                <w:rFonts w:ascii="Arial" w:hAnsi="Arial" w:cs="Arial"/>
                <w:color w:val="0000FF"/>
                <w:sz w:val="22"/>
                <w:szCs w:val="22"/>
                <w:lang w:eastAsia="fi-FI"/>
              </w:rPr>
              <w:t xml:space="preserve">nfusionszubereitungen; </w:t>
            </w:r>
            <w:proofErr w:type="spellStart"/>
            <w:r w:rsidR="006D2000">
              <w:rPr>
                <w:rFonts w:ascii="Arial" w:hAnsi="Arial" w:cs="Arial"/>
                <w:color w:val="0000FF"/>
                <w:sz w:val="22"/>
                <w:szCs w:val="22"/>
                <w:lang w:eastAsia="fi-FI"/>
              </w:rPr>
              <w:t>Urethral</w:t>
            </w:r>
            <w:r w:rsidRPr="006D2000">
              <w:rPr>
                <w:rFonts w:ascii="Arial" w:hAnsi="Arial" w:cs="Arial"/>
                <w:color w:val="0000FF"/>
                <w:sz w:val="22"/>
                <w:szCs w:val="22"/>
                <w:lang w:eastAsia="fi-FI"/>
              </w:rPr>
              <w:t>suppositorien</w:t>
            </w:r>
            <w:proofErr w:type="spellEnd"/>
          </w:p>
          <w:p w14:paraId="1FA4C957" w14:textId="163DC801" w:rsidR="000F4143" w:rsidRDefault="000F4143" w:rsidP="005039D5">
            <w:pPr>
              <w:spacing w:before="60"/>
              <w:ind w:left="227" w:hanging="227"/>
              <w:jc w:val="both"/>
              <w:rPr>
                <w:rFonts w:ascii="Arial" w:hAnsi="Arial" w:cs="Arial"/>
                <w:sz w:val="22"/>
                <w:szCs w:val="22"/>
              </w:rPr>
            </w:pPr>
            <w:r w:rsidRPr="006D2000">
              <w:rPr>
                <w:rFonts w:ascii="Arial" w:hAnsi="Arial" w:cs="Arial"/>
                <w:color w:val="FF0000"/>
                <w:sz w:val="22"/>
                <w:szCs w:val="22"/>
                <w:lang w:eastAsia="fi-FI"/>
              </w:rPr>
              <w:t>•</w:t>
            </w:r>
            <w:r w:rsidRPr="006D2000">
              <w:rPr>
                <w:rFonts w:ascii="Arial" w:hAnsi="Arial" w:cs="Arial"/>
                <w:color w:val="FF0000"/>
                <w:sz w:val="22"/>
                <w:szCs w:val="22"/>
                <w:lang w:eastAsia="fi-FI"/>
              </w:rPr>
              <w:tab/>
              <w:t>Beispiele für Tätigkeiten zu 1.1.1.6 bzw. 1.1.2.5 „Andere“: Herstellung von sterilen Wirkstoffen (soweit diese Tätigkeit von der ausstellenden Behörde als Fer</w:t>
            </w:r>
            <w:r w:rsidR="006D2000">
              <w:rPr>
                <w:rFonts w:ascii="Arial" w:hAnsi="Arial" w:cs="Arial"/>
                <w:color w:val="FF0000"/>
                <w:sz w:val="22"/>
                <w:szCs w:val="22"/>
                <w:lang w:eastAsia="fi-FI"/>
              </w:rPr>
              <w:t>tigpro</w:t>
            </w:r>
            <w:r w:rsidR="004D6D64">
              <w:rPr>
                <w:rFonts w:ascii="Arial" w:hAnsi="Arial" w:cs="Arial"/>
                <w:color w:val="FF0000"/>
                <w:sz w:val="22"/>
                <w:szCs w:val="22"/>
                <w:lang w:eastAsia="fi-FI"/>
              </w:rPr>
              <w:t>duktherstellung erlaubt wird);</w:t>
            </w:r>
            <w:r w:rsidRPr="006D2000">
              <w:rPr>
                <w:rFonts w:ascii="Arial" w:hAnsi="Arial" w:cs="Arial"/>
                <w:color w:val="FF0000"/>
                <w:sz w:val="22"/>
                <w:szCs w:val="22"/>
                <w:lang w:eastAsia="fi-FI"/>
              </w:rPr>
              <w:t xml:space="preserve"> </w:t>
            </w:r>
            <w:r w:rsidRPr="006D2000">
              <w:rPr>
                <w:rFonts w:ascii="Arial" w:hAnsi="Arial" w:cs="Arial"/>
                <w:color w:val="0000FF"/>
                <w:sz w:val="22"/>
                <w:szCs w:val="22"/>
                <w:lang w:eastAsia="fi-FI"/>
              </w:rPr>
              <w:t>Beispiel für eine</w:t>
            </w:r>
            <w:r w:rsidR="004D6D64">
              <w:rPr>
                <w:rFonts w:ascii="Arial" w:hAnsi="Arial" w:cs="Arial"/>
                <w:color w:val="0000FF"/>
                <w:sz w:val="22"/>
                <w:szCs w:val="22"/>
                <w:lang w:eastAsia="fi-FI"/>
              </w:rPr>
              <w:t xml:space="preserve"> Darreichungsform: </w:t>
            </w:r>
            <w:proofErr w:type="spellStart"/>
            <w:r w:rsidR="004D6D64">
              <w:rPr>
                <w:rFonts w:ascii="Arial" w:hAnsi="Arial" w:cs="Arial"/>
                <w:color w:val="0000FF"/>
                <w:sz w:val="22"/>
                <w:szCs w:val="22"/>
                <w:lang w:eastAsia="fi-FI"/>
              </w:rPr>
              <w:t>Augeninserte</w:t>
            </w:r>
            <w:proofErr w:type="spellEnd"/>
          </w:p>
        </w:tc>
      </w:tr>
    </w:tbl>
    <w:p w14:paraId="62D6FCDD" w14:textId="77777777" w:rsidR="00934031" w:rsidRDefault="00934031" w:rsidP="005039D5">
      <w:pPr>
        <w:widowControl w:val="0"/>
        <w:spacing w:before="120" w:after="60"/>
        <w:ind w:left="567" w:hanging="567"/>
        <w:rPr>
          <w:rFonts w:ascii="Arial" w:hAnsi="Arial" w:cs="Arial"/>
          <w:i/>
          <w:sz w:val="22"/>
          <w:szCs w:val="22"/>
        </w:rPr>
      </w:pPr>
      <w:r w:rsidRPr="007C277D">
        <w:rPr>
          <w:rFonts w:ascii="Arial" w:hAnsi="Arial" w:cs="Arial"/>
          <w:i/>
          <w:sz w:val="22"/>
          <w:szCs w:val="22"/>
        </w:rPr>
        <w:lastRenderedPageBreak/>
        <w:t>1.1.3</w:t>
      </w:r>
      <w:r w:rsidRPr="007C277D">
        <w:rPr>
          <w:rFonts w:ascii="Arial" w:hAnsi="Arial" w:cs="Arial"/>
          <w:sz w:val="22"/>
          <w:szCs w:val="22"/>
        </w:rPr>
        <w:tab/>
      </w:r>
      <w:r w:rsidRPr="006D2000">
        <w:rPr>
          <w:rFonts w:ascii="Arial" w:hAnsi="Arial" w:cs="Arial"/>
          <w:i/>
          <w:sz w:val="22"/>
          <w:szCs w:val="22"/>
        </w:rPr>
        <w:t>Chargenfreigabe</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6D2000" w14:paraId="7D1DF979" w14:textId="77777777" w:rsidTr="006D2000">
        <w:tc>
          <w:tcPr>
            <w:tcW w:w="9210" w:type="dxa"/>
          </w:tcPr>
          <w:p w14:paraId="08A761D9" w14:textId="77777777" w:rsidR="006D2000" w:rsidRPr="006622DF" w:rsidRDefault="006D2000" w:rsidP="005039D5">
            <w:pPr>
              <w:widowControl w:val="0"/>
              <w:spacing w:after="60"/>
              <w:jc w:val="both"/>
              <w:rPr>
                <w:rFonts w:ascii="Arial" w:hAnsi="Arial" w:cs="Arial"/>
                <w:iCs/>
                <w:color w:val="FF0000"/>
                <w:sz w:val="22"/>
                <w:szCs w:val="22"/>
              </w:rPr>
            </w:pPr>
            <w:r w:rsidRPr="006D2000">
              <w:rPr>
                <w:rFonts w:ascii="Arial" w:hAnsi="Arial" w:cs="Arial"/>
                <w:iCs/>
                <w:color w:val="FF0000"/>
                <w:sz w:val="22"/>
                <w:szCs w:val="22"/>
              </w:rPr>
              <w:t xml:space="preserve">Die </w:t>
            </w:r>
            <w:r w:rsidRPr="006622DF">
              <w:rPr>
                <w:rFonts w:ascii="Arial" w:hAnsi="Arial" w:cs="Arial"/>
                <w:iCs/>
                <w:color w:val="FF0000"/>
                <w:sz w:val="22"/>
                <w:szCs w:val="22"/>
              </w:rPr>
              <w:t>Chargenfreigabe bezieht sich auf alle sterilen Darreichungsformen, sofern keine gegenteilige Aussage unter Einschränkungen/Klarstellungen gemacht wurde.</w:t>
            </w:r>
          </w:p>
          <w:p w14:paraId="0DE13722" w14:textId="7ACAF520" w:rsidR="006D2000" w:rsidRPr="00A93538" w:rsidRDefault="006D2000" w:rsidP="005039D5">
            <w:pPr>
              <w:widowControl w:val="0"/>
              <w:jc w:val="both"/>
              <w:rPr>
                <w:rFonts w:ascii="Arial" w:hAnsi="Arial" w:cs="Arial"/>
                <w:iCs/>
                <w:color w:val="0000FF"/>
                <w:sz w:val="22"/>
                <w:szCs w:val="22"/>
              </w:rPr>
            </w:pPr>
            <w:r w:rsidRPr="006622DF">
              <w:rPr>
                <w:rFonts w:ascii="Arial" w:hAnsi="Arial" w:cs="Arial"/>
                <w:iCs/>
                <w:color w:val="0000FF"/>
                <w:sz w:val="22"/>
                <w:szCs w:val="22"/>
              </w:rPr>
              <w:t xml:space="preserve">Soweit in einer Betriebsstätte </w:t>
            </w:r>
            <w:r w:rsidRPr="00A93538">
              <w:rPr>
                <w:rFonts w:ascii="Arial" w:hAnsi="Arial" w:cs="Arial"/>
                <w:iCs/>
                <w:color w:val="0000FF"/>
                <w:sz w:val="22"/>
                <w:szCs w:val="22"/>
              </w:rPr>
              <w:t>eine Chargenfreigabe erfolgt, ist dies anzugeben; sofern erforderlich, kann eine Differenzierung zu einzelnen Darreichungsformen unter „Einschränkungen/Klarstellungen“ erfolgen.</w:t>
            </w:r>
          </w:p>
          <w:p w14:paraId="4E646906" w14:textId="34D92302" w:rsidR="00BF16B9" w:rsidRDefault="00BF16B9" w:rsidP="001B1A47">
            <w:pPr>
              <w:widowControl w:val="0"/>
              <w:jc w:val="both"/>
              <w:rPr>
                <w:rFonts w:ascii="Arial" w:hAnsi="Arial" w:cs="Arial"/>
                <w:i/>
                <w:iCs/>
                <w:sz w:val="22"/>
                <w:szCs w:val="22"/>
              </w:rPr>
            </w:pPr>
            <w:r w:rsidRPr="00A93538">
              <w:rPr>
                <w:rFonts w:ascii="Arial" w:hAnsi="Arial" w:cs="Arial"/>
                <w:iCs/>
                <w:color w:val="0000FF"/>
                <w:sz w:val="22"/>
                <w:szCs w:val="22"/>
              </w:rPr>
              <w:t xml:space="preserve">Chargenfreigabe bedeutet die </w:t>
            </w:r>
            <w:r w:rsidR="00F2560B" w:rsidRPr="00A93538">
              <w:rPr>
                <w:rFonts w:ascii="Arial" w:hAnsi="Arial" w:cs="Arial"/>
                <w:iCs/>
                <w:color w:val="0000FF"/>
                <w:sz w:val="22"/>
                <w:szCs w:val="22"/>
              </w:rPr>
              <w:t xml:space="preserve">Zertifizierung der Fertigproduktcharge </w:t>
            </w:r>
            <w:r w:rsidRPr="00A93538">
              <w:rPr>
                <w:rFonts w:ascii="Arial" w:hAnsi="Arial" w:cs="Arial"/>
                <w:iCs/>
                <w:color w:val="0000FF"/>
                <w:sz w:val="22"/>
                <w:szCs w:val="22"/>
              </w:rPr>
              <w:t>(„</w:t>
            </w:r>
            <w:proofErr w:type="spellStart"/>
            <w:r w:rsidRPr="00A93538">
              <w:rPr>
                <w:rFonts w:ascii="Arial" w:hAnsi="Arial" w:cs="Arial"/>
                <w:iCs/>
                <w:color w:val="0000FF"/>
                <w:sz w:val="22"/>
                <w:szCs w:val="22"/>
              </w:rPr>
              <w:t>Certification</w:t>
            </w:r>
            <w:proofErr w:type="spellEnd"/>
            <w:r w:rsidRPr="00A93538">
              <w:rPr>
                <w:rFonts w:ascii="Arial" w:hAnsi="Arial" w:cs="Arial"/>
                <w:iCs/>
                <w:color w:val="0000FF"/>
                <w:sz w:val="22"/>
                <w:szCs w:val="22"/>
              </w:rPr>
              <w:t>“) gemäß</w:t>
            </w:r>
            <w:r w:rsidR="00F2560B" w:rsidRPr="00A93538">
              <w:rPr>
                <w:rFonts w:ascii="Arial" w:hAnsi="Arial" w:cs="Arial"/>
                <w:iCs/>
                <w:color w:val="0000FF"/>
                <w:sz w:val="22"/>
                <w:szCs w:val="22"/>
              </w:rPr>
              <w:t xml:space="preserve"> Kapitel 5 (Glossar) des Anhang</w:t>
            </w:r>
            <w:r w:rsidRPr="00A93538">
              <w:rPr>
                <w:rFonts w:ascii="Arial" w:hAnsi="Arial" w:cs="Arial"/>
                <w:iCs/>
                <w:color w:val="0000FF"/>
                <w:sz w:val="22"/>
                <w:szCs w:val="22"/>
              </w:rPr>
              <w:t xml:space="preserve"> 16</w:t>
            </w:r>
            <w:r w:rsidR="00F2560B" w:rsidRPr="00A93538">
              <w:rPr>
                <w:rFonts w:ascii="Arial" w:hAnsi="Arial" w:cs="Arial"/>
                <w:iCs/>
                <w:color w:val="0000FF"/>
                <w:sz w:val="22"/>
                <w:szCs w:val="22"/>
              </w:rPr>
              <w:t xml:space="preserve"> zum</w:t>
            </w:r>
            <w:r w:rsidRPr="00A93538">
              <w:rPr>
                <w:rFonts w:ascii="Arial" w:hAnsi="Arial" w:cs="Arial"/>
                <w:iCs/>
                <w:color w:val="0000FF"/>
                <w:sz w:val="22"/>
                <w:szCs w:val="22"/>
              </w:rPr>
              <w:t xml:space="preserve"> EU-GMP-Leitfaden verbunden mit dem Registereintrag nach § 19 AMG durch die </w:t>
            </w:r>
            <w:r w:rsidR="001B1A47" w:rsidRPr="00A93538">
              <w:rPr>
                <w:rFonts w:ascii="Arial" w:hAnsi="Arial" w:cs="Arial"/>
                <w:iCs/>
                <w:color w:val="0000FF"/>
                <w:sz w:val="22"/>
                <w:szCs w:val="22"/>
              </w:rPr>
              <w:t xml:space="preserve">sachkundige </w:t>
            </w:r>
            <w:r w:rsidRPr="00A93538">
              <w:rPr>
                <w:rFonts w:ascii="Arial" w:hAnsi="Arial" w:cs="Arial"/>
                <w:iCs/>
                <w:color w:val="0000FF"/>
                <w:sz w:val="22"/>
                <w:szCs w:val="22"/>
              </w:rPr>
              <w:t>Person.</w:t>
            </w:r>
          </w:p>
        </w:tc>
      </w:tr>
    </w:tbl>
    <w:p w14:paraId="53A00DCB" w14:textId="77777777" w:rsidR="00934031" w:rsidRPr="007C277D" w:rsidRDefault="00934031" w:rsidP="005039D5">
      <w:pPr>
        <w:pStyle w:val="Textkrper"/>
        <w:widowControl w:val="0"/>
        <w:spacing w:before="240"/>
        <w:ind w:left="567" w:hanging="567"/>
        <w:rPr>
          <w:rFonts w:cs="Arial"/>
          <w:b/>
          <w:bCs/>
          <w:color w:val="000000"/>
          <w:szCs w:val="22"/>
          <w:lang w:eastAsia="fi-FI"/>
        </w:rPr>
      </w:pPr>
      <w:r w:rsidRPr="00A93538">
        <w:rPr>
          <w:rFonts w:cs="Arial"/>
          <w:b/>
          <w:bCs/>
          <w:szCs w:val="22"/>
        </w:rPr>
        <w:t>1.2</w:t>
      </w:r>
      <w:r w:rsidRPr="00A93538">
        <w:rPr>
          <w:rFonts w:cs="Arial"/>
          <w:b/>
          <w:bCs/>
          <w:szCs w:val="22"/>
        </w:rPr>
        <w:tab/>
      </w:r>
      <w:r w:rsidRPr="007C277D">
        <w:rPr>
          <w:rFonts w:cs="Arial"/>
          <w:b/>
          <w:bCs/>
          <w:szCs w:val="22"/>
        </w:rPr>
        <w:t>Nichtsterile</w:t>
      </w:r>
      <w:r w:rsidRPr="00A93538">
        <w:rPr>
          <w:rFonts w:cs="Arial"/>
          <w:b/>
          <w:bCs/>
          <w:szCs w:val="22"/>
        </w:rPr>
        <w:t xml:space="preserve"> Produkte</w:t>
      </w:r>
    </w:p>
    <w:p w14:paraId="3E3DF465" w14:textId="77777777" w:rsidR="00934031" w:rsidRPr="007C277D" w:rsidRDefault="00934031" w:rsidP="005039D5">
      <w:pPr>
        <w:widowControl w:val="0"/>
        <w:spacing w:before="60" w:after="60"/>
        <w:ind w:left="567" w:hanging="567"/>
        <w:rPr>
          <w:rFonts w:ascii="Arial" w:hAnsi="Arial" w:cs="Arial"/>
          <w:i/>
          <w:iCs/>
          <w:sz w:val="22"/>
          <w:szCs w:val="22"/>
        </w:rPr>
      </w:pPr>
      <w:r w:rsidRPr="007C277D">
        <w:rPr>
          <w:rFonts w:ascii="Arial" w:hAnsi="Arial" w:cs="Arial"/>
          <w:i/>
          <w:sz w:val="22"/>
          <w:szCs w:val="22"/>
        </w:rPr>
        <w:t>1.2.1</w:t>
      </w:r>
      <w:r w:rsidRPr="00A93538">
        <w:rPr>
          <w:rFonts w:ascii="Arial" w:hAnsi="Arial" w:cs="Arial"/>
          <w:b/>
          <w:bCs/>
          <w:i/>
          <w:sz w:val="22"/>
          <w:szCs w:val="22"/>
        </w:rPr>
        <w:tab/>
      </w:r>
      <w:r w:rsidRPr="006D2000">
        <w:rPr>
          <w:rFonts w:ascii="Arial" w:hAnsi="Arial" w:cs="Arial"/>
          <w:i/>
          <w:sz w:val="22"/>
          <w:szCs w:val="22"/>
        </w:rPr>
        <w:t>Nichtsterile</w:t>
      </w:r>
      <w:r w:rsidRPr="007C277D">
        <w:rPr>
          <w:rFonts w:ascii="Arial" w:hAnsi="Arial" w:cs="Arial"/>
          <w:i/>
          <w:iCs/>
          <w:sz w:val="22"/>
          <w:szCs w:val="22"/>
        </w:rPr>
        <w:t xml:space="preserve"> Produkte (Herstellungstätigkeiten für folgende Darreichungsformen) </w:t>
      </w:r>
    </w:p>
    <w:p w14:paraId="69D5A3C0"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1.2.1.1</w:t>
      </w:r>
      <w:r w:rsidRPr="007C277D">
        <w:rPr>
          <w:rFonts w:ascii="Arial" w:hAnsi="Arial" w:cs="Arial"/>
          <w:sz w:val="22"/>
          <w:szCs w:val="22"/>
        </w:rPr>
        <w:tab/>
        <w:t>Hartkapseln</w:t>
      </w:r>
    </w:p>
    <w:p w14:paraId="43F7ED84"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1.2.1.2</w:t>
      </w:r>
      <w:r w:rsidRPr="007C277D">
        <w:rPr>
          <w:rFonts w:ascii="Arial" w:hAnsi="Arial" w:cs="Arial"/>
          <w:sz w:val="22"/>
          <w:szCs w:val="22"/>
        </w:rPr>
        <w:tab/>
        <w:t>Weichkapseln</w:t>
      </w:r>
    </w:p>
    <w:p w14:paraId="195FC8F5"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1.2.1.3</w:t>
      </w:r>
      <w:r w:rsidRPr="007C277D">
        <w:rPr>
          <w:rFonts w:ascii="Arial" w:hAnsi="Arial" w:cs="Arial"/>
          <w:sz w:val="22"/>
          <w:szCs w:val="22"/>
        </w:rPr>
        <w:tab/>
        <w:t>Kaugummis</w:t>
      </w:r>
    </w:p>
    <w:p w14:paraId="0AAD16FB"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1.2.1.4</w:t>
      </w:r>
      <w:r w:rsidRPr="007C277D">
        <w:rPr>
          <w:rFonts w:ascii="Arial" w:hAnsi="Arial" w:cs="Arial"/>
          <w:sz w:val="22"/>
          <w:szCs w:val="22"/>
        </w:rPr>
        <w:tab/>
        <w:t>Imprägnierte Trägersysteme</w:t>
      </w:r>
    </w:p>
    <w:p w14:paraId="2D574299"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1.2.1.5</w:t>
      </w:r>
      <w:r w:rsidRPr="007C277D">
        <w:rPr>
          <w:rFonts w:ascii="Arial" w:hAnsi="Arial" w:cs="Arial"/>
          <w:sz w:val="22"/>
          <w:szCs w:val="22"/>
        </w:rPr>
        <w:tab/>
        <w:t>Flüssige Darreichungsformen zur äußeren Anwendung</w:t>
      </w:r>
    </w:p>
    <w:p w14:paraId="07A2AFE4"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1.2.1.6</w:t>
      </w:r>
      <w:r w:rsidRPr="007C277D">
        <w:rPr>
          <w:rFonts w:ascii="Arial" w:hAnsi="Arial" w:cs="Arial"/>
          <w:sz w:val="22"/>
          <w:szCs w:val="22"/>
        </w:rPr>
        <w:tab/>
        <w:t>Flüssige Darreichungsformen zur inneren Anwendung</w:t>
      </w:r>
    </w:p>
    <w:p w14:paraId="07427C2C"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1.2.1.7</w:t>
      </w:r>
      <w:r w:rsidRPr="007C277D">
        <w:rPr>
          <w:rFonts w:ascii="Arial" w:hAnsi="Arial" w:cs="Arial"/>
          <w:sz w:val="22"/>
          <w:szCs w:val="22"/>
        </w:rPr>
        <w:tab/>
        <w:t>Medizinische Gase</w:t>
      </w:r>
    </w:p>
    <w:p w14:paraId="1CA25C42"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1.2.1.8</w:t>
      </w:r>
      <w:r w:rsidRPr="007C277D">
        <w:rPr>
          <w:rFonts w:ascii="Arial" w:hAnsi="Arial" w:cs="Arial"/>
          <w:sz w:val="22"/>
          <w:szCs w:val="22"/>
        </w:rPr>
        <w:tab/>
        <w:t>Andere feste Arzneiformen</w:t>
      </w:r>
    </w:p>
    <w:p w14:paraId="1BBA1344"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1.2.1.9</w:t>
      </w:r>
      <w:r w:rsidRPr="007C277D">
        <w:rPr>
          <w:rFonts w:ascii="Arial" w:hAnsi="Arial" w:cs="Arial"/>
          <w:sz w:val="22"/>
          <w:szCs w:val="22"/>
        </w:rPr>
        <w:tab/>
        <w:t xml:space="preserve">Zubereitungen unter Druck </w:t>
      </w:r>
      <w:r w:rsidRPr="007C277D">
        <w:rPr>
          <w:rFonts w:ascii="Arial" w:hAnsi="Arial" w:cs="Arial"/>
          <w:iCs/>
          <w:color w:val="0000FF"/>
          <w:sz w:val="22"/>
          <w:szCs w:val="22"/>
        </w:rPr>
        <w:t>[Zubereitungen in Druckbehältnissen]</w:t>
      </w:r>
    </w:p>
    <w:p w14:paraId="4C81CF86"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1.2.1.10</w:t>
      </w:r>
      <w:r w:rsidRPr="007C277D">
        <w:rPr>
          <w:rFonts w:ascii="Arial" w:hAnsi="Arial" w:cs="Arial"/>
          <w:sz w:val="22"/>
          <w:szCs w:val="22"/>
        </w:rPr>
        <w:tab/>
        <w:t xml:space="preserve">Radionuklid-Generatoren </w:t>
      </w:r>
      <w:r w:rsidRPr="007C277D">
        <w:rPr>
          <w:rFonts w:ascii="Arial" w:hAnsi="Arial" w:cs="Arial"/>
          <w:iCs/>
          <w:color w:val="0000FF"/>
          <w:sz w:val="22"/>
          <w:szCs w:val="22"/>
        </w:rPr>
        <w:t>[nur bei Radiopharmaka]</w:t>
      </w:r>
    </w:p>
    <w:p w14:paraId="2B032DE2"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1.2.1.11</w:t>
      </w:r>
      <w:r w:rsidRPr="007C277D">
        <w:rPr>
          <w:rFonts w:ascii="Arial" w:hAnsi="Arial" w:cs="Arial"/>
          <w:sz w:val="22"/>
          <w:szCs w:val="22"/>
        </w:rPr>
        <w:tab/>
        <w:t>Halbfeste Arzneiformen</w:t>
      </w:r>
      <w:r w:rsidRPr="006D2000">
        <w:rPr>
          <w:rFonts w:ascii="Arial" w:hAnsi="Arial" w:cs="Arial"/>
          <w:sz w:val="22"/>
          <w:szCs w:val="22"/>
        </w:rPr>
        <w:t xml:space="preserve"> </w:t>
      </w:r>
    </w:p>
    <w:p w14:paraId="340407A7"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1.2.1.12</w:t>
      </w:r>
      <w:r w:rsidRPr="007C277D">
        <w:rPr>
          <w:rFonts w:ascii="Arial" w:hAnsi="Arial" w:cs="Arial"/>
          <w:sz w:val="22"/>
          <w:szCs w:val="22"/>
        </w:rPr>
        <w:tab/>
        <w:t>Suppositorien</w:t>
      </w:r>
    </w:p>
    <w:p w14:paraId="19A64F43"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1.2.1.13</w:t>
      </w:r>
      <w:r w:rsidRPr="007C277D">
        <w:rPr>
          <w:rFonts w:ascii="Arial" w:hAnsi="Arial" w:cs="Arial"/>
          <w:sz w:val="22"/>
          <w:szCs w:val="22"/>
        </w:rPr>
        <w:tab/>
        <w:t>Tabletten</w:t>
      </w:r>
    </w:p>
    <w:p w14:paraId="1C3B7CA8"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1.2.1.14</w:t>
      </w:r>
      <w:r w:rsidRPr="007C277D">
        <w:rPr>
          <w:rFonts w:ascii="Arial" w:hAnsi="Arial" w:cs="Arial"/>
          <w:sz w:val="22"/>
          <w:szCs w:val="22"/>
        </w:rPr>
        <w:tab/>
        <w:t>Transdermale Systeme</w:t>
      </w:r>
    </w:p>
    <w:p w14:paraId="3129FF2A" w14:textId="177136C2" w:rsidR="00934031" w:rsidRPr="00B47EFC" w:rsidRDefault="00934031" w:rsidP="005039D5">
      <w:pPr>
        <w:widowControl w:val="0"/>
        <w:ind w:left="1474" w:hanging="907"/>
        <w:rPr>
          <w:rFonts w:ascii="Arial" w:hAnsi="Arial" w:cs="Arial"/>
          <w:sz w:val="22"/>
          <w:szCs w:val="22"/>
        </w:rPr>
      </w:pPr>
      <w:r w:rsidRPr="007C277D">
        <w:rPr>
          <w:rFonts w:ascii="Arial" w:hAnsi="Arial" w:cs="Arial"/>
          <w:sz w:val="22"/>
          <w:szCs w:val="22"/>
        </w:rPr>
        <w:t>1.2.1.15</w:t>
      </w:r>
      <w:r w:rsidRPr="007C277D">
        <w:rPr>
          <w:rFonts w:ascii="Arial" w:hAnsi="Arial" w:cs="Arial"/>
          <w:sz w:val="22"/>
          <w:szCs w:val="22"/>
        </w:rPr>
        <w:tab/>
        <w:t xml:space="preserve">Produkte zur </w:t>
      </w:r>
      <w:proofErr w:type="spellStart"/>
      <w:r w:rsidRPr="007C277D">
        <w:rPr>
          <w:rFonts w:ascii="Arial" w:hAnsi="Arial" w:cs="Arial"/>
          <w:sz w:val="22"/>
          <w:szCs w:val="22"/>
        </w:rPr>
        <w:t>intraruminalen</w:t>
      </w:r>
      <w:proofErr w:type="spellEnd"/>
      <w:r w:rsidRPr="007C277D">
        <w:rPr>
          <w:rFonts w:ascii="Arial" w:hAnsi="Arial" w:cs="Arial"/>
          <w:sz w:val="22"/>
          <w:szCs w:val="22"/>
        </w:rPr>
        <w:t xml:space="preserve"> </w:t>
      </w:r>
      <w:r w:rsidR="001B1A47" w:rsidRPr="007C277D">
        <w:rPr>
          <w:rFonts w:ascii="Arial" w:hAnsi="Arial" w:cs="Arial"/>
          <w:sz w:val="22"/>
          <w:szCs w:val="22"/>
        </w:rPr>
        <w:t>Anwendung</w:t>
      </w:r>
      <w:r w:rsidR="001B1A47" w:rsidRPr="007C277D">
        <w:rPr>
          <w:rFonts w:ascii="Arial" w:hAnsi="Arial" w:cs="Arial"/>
          <w:iCs/>
          <w:color w:val="0000FF"/>
          <w:sz w:val="22"/>
          <w:szCs w:val="22"/>
        </w:rPr>
        <w:t xml:space="preserve"> </w:t>
      </w:r>
      <w:r w:rsidRPr="007C277D">
        <w:rPr>
          <w:rFonts w:ascii="Arial" w:hAnsi="Arial" w:cs="Arial"/>
          <w:iCs/>
          <w:color w:val="0000FF"/>
          <w:sz w:val="22"/>
          <w:szCs w:val="22"/>
        </w:rPr>
        <w:t xml:space="preserve">[in den Pansen von </w:t>
      </w:r>
      <w:r w:rsidRPr="00B47EFC">
        <w:rPr>
          <w:rFonts w:ascii="Arial" w:hAnsi="Arial" w:cs="Arial"/>
          <w:iCs/>
          <w:color w:val="0000FF"/>
          <w:sz w:val="22"/>
          <w:szCs w:val="22"/>
        </w:rPr>
        <w:t>Wiederkäuern]</w:t>
      </w:r>
      <w:r w:rsidR="001C2FC2" w:rsidRPr="00B47EFC">
        <w:rPr>
          <w:rFonts w:ascii="Arial" w:hAnsi="Arial" w:cs="Arial"/>
          <w:color w:val="000099"/>
          <w:sz w:val="22"/>
          <w:szCs w:val="22"/>
          <w:vertAlign w:val="superscript"/>
        </w:rPr>
        <w:fldChar w:fldCharType="begin"/>
      </w:r>
      <w:r w:rsidR="001C2FC2" w:rsidRPr="00B47EFC">
        <w:rPr>
          <w:rFonts w:ascii="Arial" w:hAnsi="Arial" w:cs="Arial"/>
          <w:color w:val="000099"/>
          <w:sz w:val="22"/>
          <w:szCs w:val="22"/>
          <w:vertAlign w:val="superscript"/>
        </w:rPr>
        <w:instrText xml:space="preserve"> NOTEREF _Ref125986177 \h  \* MERGEFORMAT </w:instrText>
      </w:r>
      <w:r w:rsidR="001C2FC2" w:rsidRPr="00B47EFC">
        <w:rPr>
          <w:rFonts w:ascii="Arial" w:hAnsi="Arial" w:cs="Arial"/>
          <w:color w:val="000099"/>
          <w:sz w:val="22"/>
          <w:szCs w:val="22"/>
          <w:vertAlign w:val="superscript"/>
        </w:rPr>
      </w:r>
      <w:r w:rsidR="001C2FC2" w:rsidRPr="00B47EFC">
        <w:rPr>
          <w:rFonts w:ascii="Arial" w:hAnsi="Arial" w:cs="Arial"/>
          <w:color w:val="000099"/>
          <w:sz w:val="22"/>
          <w:szCs w:val="22"/>
          <w:vertAlign w:val="superscript"/>
        </w:rPr>
        <w:fldChar w:fldCharType="separate"/>
      </w:r>
      <w:r w:rsidR="001C2FC2" w:rsidRPr="00B47EFC">
        <w:rPr>
          <w:rFonts w:ascii="Arial" w:hAnsi="Arial" w:cs="Arial"/>
          <w:color w:val="000099"/>
          <w:sz w:val="22"/>
          <w:szCs w:val="22"/>
          <w:vertAlign w:val="superscript"/>
        </w:rPr>
        <w:t>1</w:t>
      </w:r>
      <w:r w:rsidR="001C2FC2" w:rsidRPr="00B47EFC">
        <w:rPr>
          <w:rFonts w:ascii="Arial" w:hAnsi="Arial" w:cs="Arial"/>
          <w:color w:val="000099"/>
          <w:sz w:val="22"/>
          <w:szCs w:val="22"/>
          <w:vertAlign w:val="superscript"/>
        </w:rPr>
        <w:fldChar w:fldCharType="end"/>
      </w:r>
      <w:r w:rsidRPr="00B47EFC">
        <w:rPr>
          <w:rFonts w:ascii="Arial" w:hAnsi="Arial" w:cs="Arial"/>
          <w:sz w:val="22"/>
          <w:szCs w:val="22"/>
        </w:rPr>
        <w:t xml:space="preserve"> </w:t>
      </w:r>
    </w:p>
    <w:p w14:paraId="332EC8B3" w14:textId="3AF7A828" w:rsidR="00934031" w:rsidRPr="00B47EFC" w:rsidRDefault="00934031" w:rsidP="005039D5">
      <w:pPr>
        <w:widowControl w:val="0"/>
        <w:ind w:left="1474" w:hanging="907"/>
        <w:rPr>
          <w:rFonts w:ascii="Arial" w:hAnsi="Arial" w:cs="Arial"/>
          <w:sz w:val="22"/>
          <w:szCs w:val="22"/>
        </w:rPr>
      </w:pPr>
      <w:r w:rsidRPr="00B47EFC">
        <w:rPr>
          <w:rFonts w:ascii="Arial" w:hAnsi="Arial" w:cs="Arial"/>
          <w:sz w:val="22"/>
          <w:szCs w:val="22"/>
        </w:rPr>
        <w:t>1.2.1.16</w:t>
      </w:r>
      <w:r w:rsidRPr="00B47EFC">
        <w:rPr>
          <w:rFonts w:ascii="Arial" w:hAnsi="Arial" w:cs="Arial"/>
          <w:sz w:val="22"/>
          <w:szCs w:val="22"/>
        </w:rPr>
        <w:tab/>
        <w:t xml:space="preserve">Arzneimittel-Vormischungen </w:t>
      </w:r>
      <w:r w:rsidRPr="00B47EFC">
        <w:rPr>
          <w:rFonts w:ascii="Arial" w:hAnsi="Arial" w:cs="Arial"/>
          <w:iCs/>
          <w:color w:val="0000FF"/>
          <w:sz w:val="22"/>
          <w:szCs w:val="22"/>
        </w:rPr>
        <w:t>[zur veterinärmedizinischen Anwendung]</w:t>
      </w:r>
      <w:r w:rsidR="001C2FC2" w:rsidRPr="00B47EFC">
        <w:rPr>
          <w:rFonts w:ascii="Arial" w:hAnsi="Arial" w:cs="Arial"/>
          <w:color w:val="000099"/>
          <w:sz w:val="22"/>
          <w:szCs w:val="22"/>
          <w:vertAlign w:val="superscript"/>
        </w:rPr>
        <w:fldChar w:fldCharType="begin"/>
      </w:r>
      <w:r w:rsidR="001C2FC2" w:rsidRPr="00B47EFC">
        <w:rPr>
          <w:rFonts w:ascii="Arial" w:hAnsi="Arial" w:cs="Arial"/>
          <w:color w:val="000099"/>
          <w:sz w:val="22"/>
          <w:szCs w:val="22"/>
          <w:vertAlign w:val="superscript"/>
        </w:rPr>
        <w:instrText xml:space="preserve"> NOTEREF _Ref125986177 \h  \* MERGEFORMAT </w:instrText>
      </w:r>
      <w:r w:rsidR="001C2FC2" w:rsidRPr="00B47EFC">
        <w:rPr>
          <w:rFonts w:ascii="Arial" w:hAnsi="Arial" w:cs="Arial"/>
          <w:color w:val="000099"/>
          <w:sz w:val="22"/>
          <w:szCs w:val="22"/>
          <w:vertAlign w:val="superscript"/>
        </w:rPr>
      </w:r>
      <w:r w:rsidR="001C2FC2" w:rsidRPr="00B47EFC">
        <w:rPr>
          <w:rFonts w:ascii="Arial" w:hAnsi="Arial" w:cs="Arial"/>
          <w:color w:val="000099"/>
          <w:sz w:val="22"/>
          <w:szCs w:val="22"/>
          <w:vertAlign w:val="superscript"/>
        </w:rPr>
        <w:fldChar w:fldCharType="separate"/>
      </w:r>
      <w:r w:rsidR="001C2FC2" w:rsidRPr="00B47EFC">
        <w:rPr>
          <w:rFonts w:ascii="Arial" w:hAnsi="Arial" w:cs="Arial"/>
          <w:color w:val="000099"/>
          <w:sz w:val="22"/>
          <w:szCs w:val="22"/>
          <w:vertAlign w:val="superscript"/>
        </w:rPr>
        <w:t>1</w:t>
      </w:r>
      <w:r w:rsidR="001C2FC2" w:rsidRPr="00B47EFC">
        <w:rPr>
          <w:rFonts w:ascii="Arial" w:hAnsi="Arial" w:cs="Arial"/>
          <w:color w:val="000099"/>
          <w:sz w:val="22"/>
          <w:szCs w:val="22"/>
          <w:vertAlign w:val="superscript"/>
        </w:rPr>
        <w:fldChar w:fldCharType="end"/>
      </w:r>
    </w:p>
    <w:p w14:paraId="24D637B9" w14:textId="7FFAC3CC" w:rsidR="00934031" w:rsidRDefault="00934031" w:rsidP="005039D5">
      <w:pPr>
        <w:widowControl w:val="0"/>
        <w:spacing w:after="60"/>
        <w:ind w:left="1474" w:hanging="907"/>
        <w:rPr>
          <w:rFonts w:ascii="Arial" w:hAnsi="Arial" w:cs="Arial"/>
          <w:sz w:val="22"/>
          <w:szCs w:val="22"/>
        </w:rPr>
      </w:pPr>
      <w:r w:rsidRPr="00B47EFC">
        <w:rPr>
          <w:rFonts w:ascii="Arial" w:hAnsi="Arial" w:cs="Arial"/>
          <w:sz w:val="22"/>
          <w:szCs w:val="22"/>
        </w:rPr>
        <w:t>1.2.1.17</w:t>
      </w:r>
      <w:r w:rsidRPr="00B47EFC">
        <w:rPr>
          <w:rFonts w:ascii="Arial" w:hAnsi="Arial" w:cs="Arial"/>
          <w:sz w:val="22"/>
          <w:szCs w:val="22"/>
        </w:rPr>
        <w:tab/>
        <w:t>Andere nichtsterile Produkte &lt;Freitext&gt;</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6D2000" w:rsidRPr="00A93538" w14:paraId="7FA8B8C4" w14:textId="77777777" w:rsidTr="006D2000">
        <w:tc>
          <w:tcPr>
            <w:tcW w:w="9210" w:type="dxa"/>
          </w:tcPr>
          <w:p w14:paraId="73A3CCFC" w14:textId="3D90068E" w:rsidR="00817007" w:rsidRPr="00A93538" w:rsidRDefault="00817007" w:rsidP="005039D5">
            <w:pPr>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Beispiele für Darreichungsformen zu 1.2.1.1 bzw. 1.5.1.1 „Hart(</w:t>
            </w:r>
            <w:proofErr w:type="spellStart"/>
            <w:r w:rsidRPr="00A93538">
              <w:rPr>
                <w:rFonts w:ascii="Arial" w:hAnsi="Arial" w:cs="Arial"/>
                <w:color w:val="0000FF"/>
                <w:sz w:val="22"/>
                <w:szCs w:val="22"/>
                <w:lang w:eastAsia="fi-FI"/>
              </w:rPr>
              <w:t>gelatine</w:t>
            </w:r>
            <w:proofErr w:type="spellEnd"/>
            <w:r w:rsidRPr="00A93538">
              <w:rPr>
                <w:rFonts w:ascii="Arial" w:hAnsi="Arial" w:cs="Arial"/>
                <w:color w:val="0000FF"/>
                <w:sz w:val="22"/>
                <w:szCs w:val="22"/>
                <w:lang w:eastAsia="fi-FI"/>
              </w:rPr>
              <w:t xml:space="preserve">)kapseln“: auch Kapseln mit veränderter Wirkstoff-Freisetzung; </w:t>
            </w:r>
            <w:proofErr w:type="spellStart"/>
            <w:r w:rsidRPr="00A93538">
              <w:rPr>
                <w:rFonts w:ascii="Arial" w:hAnsi="Arial" w:cs="Arial"/>
                <w:color w:val="0000FF"/>
                <w:sz w:val="22"/>
                <w:szCs w:val="22"/>
                <w:lang w:eastAsia="fi-FI"/>
              </w:rPr>
              <w:t>Oblatenkapseln</w:t>
            </w:r>
            <w:proofErr w:type="spellEnd"/>
            <w:r w:rsidRPr="00A93538">
              <w:rPr>
                <w:rFonts w:ascii="Arial" w:hAnsi="Arial" w:cs="Arial"/>
                <w:color w:val="0000FF"/>
                <w:sz w:val="22"/>
                <w:szCs w:val="22"/>
                <w:lang w:eastAsia="fi-FI"/>
              </w:rPr>
              <w:t>; magensaftresistente Kapseln</w:t>
            </w:r>
          </w:p>
          <w:p w14:paraId="6DFBDDF3" w14:textId="77777777"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Beispiele für Darreichungsformen zu 1.2.1.2 bzw. 1.5.1.2 „Weich(</w:t>
            </w:r>
            <w:proofErr w:type="spellStart"/>
            <w:r w:rsidRPr="00A93538">
              <w:rPr>
                <w:rFonts w:ascii="Arial" w:hAnsi="Arial" w:cs="Arial"/>
                <w:color w:val="0000FF"/>
                <w:sz w:val="22"/>
                <w:szCs w:val="22"/>
                <w:lang w:eastAsia="fi-FI"/>
              </w:rPr>
              <w:t>gelatine</w:t>
            </w:r>
            <w:proofErr w:type="spellEnd"/>
            <w:r w:rsidRPr="00A93538">
              <w:rPr>
                <w:rFonts w:ascii="Arial" w:hAnsi="Arial" w:cs="Arial"/>
                <w:color w:val="0000FF"/>
                <w:sz w:val="22"/>
                <w:szCs w:val="22"/>
                <w:lang w:eastAsia="fi-FI"/>
              </w:rPr>
              <w:t>)kapseln“: auch Kapseln mit veränderter Wirkstoff-Freisetzung; magensaftresistente Kapseln</w:t>
            </w:r>
          </w:p>
          <w:p w14:paraId="727E9D99" w14:textId="77777777"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 xml:space="preserve">Hinweis zu 1.2.1.3 bzw. 1.5.1.3 „Kaugummis“: Kautabletten siehe 1.2.1.13 bzw. 1.5.1.13 </w:t>
            </w:r>
          </w:p>
          <w:p w14:paraId="7E70ED31" w14:textId="7346B544"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Beispiele für Darreichungsformen zu 1.2.1.4 bzw. 1.5.1.4 „Imprägnierte Trägersysteme“: wirkstoffhaltige Tampons</w:t>
            </w:r>
          </w:p>
          <w:p w14:paraId="4D485F52" w14:textId="249C2622"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Hinweis für Darreichungsformen zu 1.2.1.5 bzw. 1.5.1.5 „Flüssige Darreichungsformen zur äußeren Anwendung: zum Auftragen auf die (unverletzte) Haut; hierunter fallen auch Shampoos, Schäume.</w:t>
            </w:r>
          </w:p>
          <w:p w14:paraId="6C7DA3A1" w14:textId="79BCFA06"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lastRenderedPageBreak/>
              <w:t>•</w:t>
            </w:r>
            <w:r w:rsidRPr="00A93538">
              <w:rPr>
                <w:rFonts w:ascii="Arial" w:hAnsi="Arial" w:cs="Arial"/>
                <w:color w:val="0000FF"/>
                <w:sz w:val="22"/>
                <w:szCs w:val="22"/>
                <w:lang w:eastAsia="fi-FI"/>
              </w:rPr>
              <w:tab/>
              <w:t>Hinweis für Darreichungsformen zu 1.2.1.6 bzw. 1.5.1.6 „Flüssige Darreichungsformen zur inneren Anwendung: zum Einnehmen; zum Inhalieren</w:t>
            </w:r>
          </w:p>
          <w:p w14:paraId="2AFB4556" w14:textId="6022181B"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Beispiele für Darreichungsformen zu 1.2.1.8 bzw. 1.5.1.8 und „Andere feste Arznei-formen“: Granulate, Pellets oder Pulver [zum Einnehmen/zur Herstellung von Lösungen und Suspensionen zum Einnehmen]. Dieses ist unter Einschränkungen oder Klarstellungen entsprechend zu spezifizieren („zu 1.2.1.8: Granulate/</w:t>
            </w:r>
            <w:proofErr w:type="spellStart"/>
            <w:r w:rsidRPr="00A93538">
              <w:rPr>
                <w:rFonts w:ascii="Arial" w:hAnsi="Arial" w:cs="Arial"/>
                <w:color w:val="0000FF"/>
                <w:sz w:val="22"/>
                <w:szCs w:val="22"/>
                <w:lang w:eastAsia="fi-FI"/>
              </w:rPr>
              <w:t>Refer</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to</w:t>
            </w:r>
            <w:proofErr w:type="spellEnd"/>
            <w:r w:rsidRPr="00A93538">
              <w:rPr>
                <w:rFonts w:ascii="Arial" w:hAnsi="Arial" w:cs="Arial"/>
                <w:color w:val="0000FF"/>
                <w:sz w:val="22"/>
                <w:szCs w:val="22"/>
                <w:lang w:eastAsia="fi-FI"/>
              </w:rPr>
              <w:t xml:space="preserve"> 1.2.1.8: </w:t>
            </w:r>
            <w:proofErr w:type="spellStart"/>
            <w:r w:rsidRPr="00A93538">
              <w:rPr>
                <w:rFonts w:ascii="Arial" w:hAnsi="Arial" w:cs="Arial"/>
                <w:color w:val="0000FF"/>
                <w:sz w:val="22"/>
                <w:szCs w:val="22"/>
                <w:lang w:eastAsia="fi-FI"/>
              </w:rPr>
              <w:t>granules</w:t>
            </w:r>
            <w:proofErr w:type="spellEnd"/>
            <w:r w:rsidRPr="00A93538">
              <w:rPr>
                <w:rFonts w:ascii="Arial" w:hAnsi="Arial" w:cs="Arial"/>
                <w:color w:val="0000FF"/>
                <w:sz w:val="22"/>
                <w:szCs w:val="22"/>
                <w:lang w:eastAsia="fi-FI"/>
              </w:rPr>
              <w:t>“). Das Europäische Arzneibuch führt in der Monographie „Granulate“ Brausegranulate, überzogene Granulate, Granulate mit veränderter Wirkstoff-Freisetzung und magensaftresistente Granulate auf.</w:t>
            </w:r>
          </w:p>
          <w:p w14:paraId="049FB2A9" w14:textId="084A47E4"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 xml:space="preserve">Hinweis für Darreichungsformen zu 1.2.1.9 bzw. 1.5.1.9 „Zubereitungen in </w:t>
            </w:r>
            <w:proofErr w:type="spellStart"/>
            <w:r w:rsidRPr="00A93538">
              <w:rPr>
                <w:rFonts w:ascii="Arial" w:hAnsi="Arial" w:cs="Arial"/>
                <w:color w:val="0000FF"/>
                <w:sz w:val="22"/>
                <w:szCs w:val="22"/>
                <w:lang w:eastAsia="fi-FI"/>
              </w:rPr>
              <w:t>Druckbe-hältnissen</w:t>
            </w:r>
            <w:proofErr w:type="spellEnd"/>
            <w:r w:rsidRPr="00A93538">
              <w:rPr>
                <w:rFonts w:ascii="Arial" w:hAnsi="Arial" w:cs="Arial"/>
                <w:color w:val="0000FF"/>
                <w:sz w:val="22"/>
                <w:szCs w:val="22"/>
                <w:lang w:eastAsia="fi-FI"/>
              </w:rPr>
              <w:t xml:space="preserve">“: </w:t>
            </w:r>
            <w:r w:rsidRPr="00A93538">
              <w:rPr>
                <w:rFonts w:ascii="Arial" w:hAnsi="Arial" w:cs="Arial"/>
                <w:color w:val="FF0000"/>
                <w:sz w:val="22"/>
                <w:szCs w:val="22"/>
                <w:lang w:eastAsia="fi-FI"/>
              </w:rPr>
              <w:t>unter Zubereitungen unter Druck gemäß Punkt 1.2.1.9 versteht man solche Zubereitungen, die sich in speziellen Behältern unter Gasdruck befinden</w:t>
            </w:r>
            <w:r w:rsidRPr="00A93538">
              <w:rPr>
                <w:rFonts w:ascii="Arial" w:hAnsi="Arial" w:cs="Arial"/>
                <w:color w:val="0000FF"/>
                <w:sz w:val="22"/>
                <w:szCs w:val="22"/>
                <w:lang w:eastAsia="fi-FI"/>
              </w:rPr>
              <w:t xml:space="preserve"> [z. B. Druckgas-</w:t>
            </w:r>
            <w:proofErr w:type="spellStart"/>
            <w:r w:rsidRPr="00A93538">
              <w:rPr>
                <w:rFonts w:ascii="Arial" w:hAnsi="Arial" w:cs="Arial"/>
                <w:color w:val="0000FF"/>
                <w:sz w:val="22"/>
                <w:szCs w:val="22"/>
                <w:lang w:eastAsia="fi-FI"/>
              </w:rPr>
              <w:t>Dosierinhalator</w:t>
            </w:r>
            <w:proofErr w:type="spellEnd"/>
            <w:r w:rsidRPr="00A93538">
              <w:rPr>
                <w:rFonts w:ascii="Arial" w:hAnsi="Arial" w:cs="Arial"/>
                <w:color w:val="0000FF"/>
                <w:sz w:val="22"/>
                <w:szCs w:val="22"/>
                <w:lang w:eastAsia="fi-FI"/>
              </w:rPr>
              <w:t>, Normaldruck-</w:t>
            </w:r>
            <w:proofErr w:type="spellStart"/>
            <w:r w:rsidRPr="00A93538">
              <w:rPr>
                <w:rFonts w:ascii="Arial" w:hAnsi="Arial" w:cs="Arial"/>
                <w:color w:val="0000FF"/>
                <w:sz w:val="22"/>
                <w:szCs w:val="22"/>
                <w:lang w:eastAsia="fi-FI"/>
              </w:rPr>
              <w:t>Dosierinhalator</w:t>
            </w:r>
            <w:proofErr w:type="spellEnd"/>
            <w:r w:rsidRPr="00A93538">
              <w:rPr>
                <w:rFonts w:ascii="Arial" w:hAnsi="Arial" w:cs="Arial"/>
                <w:color w:val="0000FF"/>
                <w:sz w:val="22"/>
                <w:szCs w:val="22"/>
                <w:lang w:eastAsia="fi-FI"/>
              </w:rPr>
              <w:t>, Pulver-</w:t>
            </w:r>
            <w:proofErr w:type="spellStart"/>
            <w:r w:rsidRPr="00A93538">
              <w:rPr>
                <w:rFonts w:ascii="Arial" w:hAnsi="Arial" w:cs="Arial"/>
                <w:color w:val="0000FF"/>
                <w:sz w:val="22"/>
                <w:szCs w:val="22"/>
                <w:lang w:eastAsia="fi-FI"/>
              </w:rPr>
              <w:t>Inhalator</w:t>
            </w:r>
            <w:proofErr w:type="spellEnd"/>
            <w:r w:rsidRPr="00A93538">
              <w:rPr>
                <w:rFonts w:ascii="Arial" w:hAnsi="Arial" w:cs="Arial"/>
                <w:color w:val="0000FF"/>
                <w:sz w:val="22"/>
                <w:szCs w:val="22"/>
                <w:lang w:eastAsia="fi-FI"/>
              </w:rPr>
              <w:t xml:space="preserve">]. </w:t>
            </w:r>
            <w:r w:rsidRPr="00A93538">
              <w:rPr>
                <w:rFonts w:ascii="Arial" w:hAnsi="Arial" w:cs="Arial"/>
                <w:color w:val="FF0000"/>
                <w:sz w:val="22"/>
                <w:szCs w:val="22"/>
                <w:lang w:eastAsia="fi-FI"/>
              </w:rPr>
              <w:t>Sofern z. B. ein flüssiges Aerosol durch mechanisches Pumpen erzeugt wird und nicht mit einem Treibgas, ist das Produkt unter „flüssige Darreichungsformen zur äußeren Anwendung“</w:t>
            </w:r>
            <w:r w:rsidRPr="00A93538">
              <w:rPr>
                <w:rFonts w:ascii="Arial" w:hAnsi="Arial" w:cs="Arial"/>
                <w:color w:val="0000FF"/>
                <w:sz w:val="22"/>
                <w:szCs w:val="22"/>
                <w:lang w:eastAsia="fi-FI"/>
              </w:rPr>
              <w:t xml:space="preserve"> [z. B. Spray] </w:t>
            </w:r>
            <w:r w:rsidRPr="00A93538">
              <w:rPr>
                <w:rFonts w:ascii="Arial" w:hAnsi="Arial" w:cs="Arial"/>
                <w:color w:val="FF0000"/>
                <w:sz w:val="22"/>
                <w:szCs w:val="22"/>
                <w:lang w:eastAsia="fi-FI"/>
              </w:rPr>
              <w:t>oder „flüssige Darreichungsform zur inneren Anwendung“ zu kategorisieren.</w:t>
            </w:r>
            <w:r w:rsidRPr="00A93538">
              <w:rPr>
                <w:rFonts w:ascii="Arial" w:hAnsi="Arial" w:cs="Arial"/>
                <w:color w:val="0000FF"/>
                <w:sz w:val="22"/>
                <w:szCs w:val="22"/>
                <w:lang w:eastAsia="fi-FI"/>
              </w:rPr>
              <w:t xml:space="preserve"> [z. B. Nasenspray].</w:t>
            </w:r>
          </w:p>
          <w:p w14:paraId="7D95BCA1" w14:textId="43961293"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Beispiele für Darreichungsformen zu 1.2.1.11 bzw. 1.5.1.11 „Halbfeste Arzneiformen: Salben, Cremes, Gele, Pasten, Umschlagpasten.</w:t>
            </w:r>
          </w:p>
          <w:p w14:paraId="74727860" w14:textId="77777777"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Beispiele für Darreichungsformen zu 1.2.1.12 bzw. 1.5.1.12 „Suppositorien“: Rektal-suppositorien, Vaginalzäpfchen</w:t>
            </w:r>
          </w:p>
          <w:p w14:paraId="6680FFDF" w14:textId="2EDA1979"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Hinweise und Empfehlung zu Punkt 1.2.1.13 bzw. 1.5.1.13 „Tabletten“: unter Einschränkungen oder Klarstellungen sollte die jeweilige Tablettenkategorie angegeben werden. Das Europäische Arzneibuch nennt in seiner Monographie „Tabletten“ folgende Arten von Tabletten: nicht überzogene Tabletten (</w:t>
            </w:r>
            <w:proofErr w:type="spellStart"/>
            <w:r w:rsidRPr="00A93538">
              <w:rPr>
                <w:rFonts w:ascii="Arial" w:hAnsi="Arial" w:cs="Arial"/>
                <w:color w:val="0000FF"/>
                <w:sz w:val="22"/>
                <w:szCs w:val="22"/>
                <w:lang w:eastAsia="fi-FI"/>
              </w:rPr>
              <w:t>uncoated</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überzogene Tabletten/Filmtabletten (</w:t>
            </w:r>
            <w:proofErr w:type="spellStart"/>
            <w:r w:rsidRPr="00A93538">
              <w:rPr>
                <w:rFonts w:ascii="Arial" w:hAnsi="Arial" w:cs="Arial"/>
                <w:color w:val="0000FF"/>
                <w:sz w:val="22"/>
                <w:szCs w:val="22"/>
                <w:lang w:eastAsia="fi-FI"/>
              </w:rPr>
              <w:t>coated</w:t>
            </w:r>
            <w:proofErr w:type="spellEnd"/>
            <w:r w:rsidRPr="00A93538">
              <w:rPr>
                <w:rFonts w:ascii="Arial" w:hAnsi="Arial" w:cs="Arial"/>
                <w:color w:val="0000FF"/>
                <w:sz w:val="22"/>
                <w:szCs w:val="22"/>
                <w:lang w:eastAsia="fi-FI"/>
              </w:rPr>
              <w:t>/film-</w:t>
            </w:r>
            <w:proofErr w:type="spellStart"/>
            <w:r w:rsidRPr="00A93538">
              <w:rPr>
                <w:rFonts w:ascii="Arial" w:hAnsi="Arial" w:cs="Arial"/>
                <w:color w:val="0000FF"/>
                <w:sz w:val="22"/>
                <w:szCs w:val="22"/>
                <w:lang w:eastAsia="fi-FI"/>
              </w:rPr>
              <w:t>coated</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magensaftresistente Tabletten (</w:t>
            </w:r>
            <w:proofErr w:type="spellStart"/>
            <w:r w:rsidRPr="00A93538">
              <w:rPr>
                <w:rFonts w:ascii="Arial" w:hAnsi="Arial" w:cs="Arial"/>
                <w:color w:val="0000FF"/>
                <w:sz w:val="22"/>
                <w:szCs w:val="22"/>
                <w:lang w:eastAsia="fi-FI"/>
              </w:rPr>
              <w:t>enteric-coated</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xml:space="preserve">), Tabletten zur Herstellung einer Lösung zum Einnehmen (soluble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Tabletten zur Herstellung einer Suspension zum Einnehmen (</w:t>
            </w:r>
            <w:proofErr w:type="spellStart"/>
            <w:r w:rsidRPr="00A93538">
              <w:rPr>
                <w:rFonts w:ascii="Arial" w:hAnsi="Arial" w:cs="Arial"/>
                <w:color w:val="0000FF"/>
                <w:sz w:val="22"/>
                <w:szCs w:val="22"/>
                <w:lang w:eastAsia="fi-FI"/>
              </w:rPr>
              <w:t>dispersible</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Brausetabletten (</w:t>
            </w:r>
            <w:proofErr w:type="spellStart"/>
            <w:r w:rsidRPr="00A93538">
              <w:rPr>
                <w:rFonts w:ascii="Arial" w:hAnsi="Arial" w:cs="Arial"/>
                <w:color w:val="0000FF"/>
                <w:sz w:val="22"/>
                <w:szCs w:val="22"/>
                <w:lang w:eastAsia="fi-FI"/>
              </w:rPr>
              <w:t>effervescent</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Kautabletten (</w:t>
            </w:r>
            <w:proofErr w:type="spellStart"/>
            <w:r w:rsidRPr="00A93538">
              <w:rPr>
                <w:rFonts w:ascii="Arial" w:hAnsi="Arial" w:cs="Arial"/>
                <w:color w:val="0000FF"/>
                <w:sz w:val="22"/>
                <w:szCs w:val="22"/>
                <w:lang w:eastAsia="fi-FI"/>
              </w:rPr>
              <w:t>chewable</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Tabletten zur Anwendung in der Mundhöhle/Sublingualtabletten/</w:t>
            </w:r>
            <w:proofErr w:type="spellStart"/>
            <w:r w:rsidRPr="00A93538">
              <w:rPr>
                <w:rFonts w:ascii="Arial" w:hAnsi="Arial" w:cs="Arial"/>
                <w:color w:val="0000FF"/>
                <w:sz w:val="22"/>
                <w:szCs w:val="22"/>
                <w:lang w:eastAsia="fi-FI"/>
              </w:rPr>
              <w:t>Buccaltabletten</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for</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use</w:t>
            </w:r>
            <w:proofErr w:type="spellEnd"/>
            <w:r w:rsidRPr="00A93538">
              <w:rPr>
                <w:rFonts w:ascii="Arial" w:hAnsi="Arial" w:cs="Arial"/>
                <w:color w:val="0000FF"/>
                <w:sz w:val="22"/>
                <w:szCs w:val="22"/>
                <w:lang w:eastAsia="fi-FI"/>
              </w:rPr>
              <w:t xml:space="preserve"> in </w:t>
            </w:r>
            <w:proofErr w:type="spellStart"/>
            <w:r w:rsidRPr="00A93538">
              <w:rPr>
                <w:rFonts w:ascii="Arial" w:hAnsi="Arial" w:cs="Arial"/>
                <w:color w:val="0000FF"/>
                <w:sz w:val="22"/>
                <w:szCs w:val="22"/>
                <w:lang w:eastAsia="fi-FI"/>
              </w:rPr>
              <w:t>the</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mouth</w:t>
            </w:r>
            <w:proofErr w:type="spellEnd"/>
            <w:r w:rsidRPr="00A93538">
              <w:rPr>
                <w:rFonts w:ascii="Arial" w:hAnsi="Arial" w:cs="Arial"/>
                <w:color w:val="0000FF"/>
                <w:sz w:val="22"/>
                <w:szCs w:val="22"/>
                <w:lang w:eastAsia="fi-FI"/>
              </w:rPr>
              <w:t>/</w:t>
            </w:r>
            <w:proofErr w:type="spellStart"/>
            <w:r w:rsidRPr="00A93538">
              <w:rPr>
                <w:rFonts w:ascii="Arial" w:hAnsi="Arial" w:cs="Arial"/>
                <w:color w:val="0000FF"/>
                <w:sz w:val="22"/>
                <w:szCs w:val="22"/>
                <w:lang w:eastAsia="fi-FI"/>
              </w:rPr>
              <w:t>sublingual</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w:t>
            </w:r>
            <w:proofErr w:type="spellStart"/>
            <w:r w:rsidRPr="00A93538">
              <w:rPr>
                <w:rFonts w:ascii="Arial" w:hAnsi="Arial" w:cs="Arial"/>
                <w:color w:val="0000FF"/>
                <w:sz w:val="22"/>
                <w:szCs w:val="22"/>
                <w:lang w:eastAsia="fi-FI"/>
              </w:rPr>
              <w:t>buccal</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Tabletten mit veränderter/verzögerter/verlängerter Wirkstoff-Freisetzung (</w:t>
            </w:r>
            <w:proofErr w:type="spellStart"/>
            <w:r w:rsidRPr="00A93538">
              <w:rPr>
                <w:rFonts w:ascii="Arial" w:hAnsi="Arial" w:cs="Arial"/>
                <w:color w:val="0000FF"/>
                <w:sz w:val="22"/>
                <w:szCs w:val="22"/>
                <w:lang w:eastAsia="fi-FI"/>
              </w:rPr>
              <w:t>modified</w:t>
            </w:r>
            <w:proofErr w:type="spellEnd"/>
            <w:r w:rsidRPr="00A93538">
              <w:rPr>
                <w:rFonts w:ascii="Arial" w:hAnsi="Arial" w:cs="Arial"/>
                <w:color w:val="0000FF"/>
                <w:sz w:val="22"/>
                <w:szCs w:val="22"/>
                <w:lang w:eastAsia="fi-FI"/>
              </w:rPr>
              <w:t>-release/</w:t>
            </w:r>
            <w:proofErr w:type="spellStart"/>
            <w:r w:rsidRPr="00A93538">
              <w:rPr>
                <w:rFonts w:ascii="Arial" w:hAnsi="Arial" w:cs="Arial"/>
                <w:color w:val="0000FF"/>
                <w:sz w:val="22"/>
                <w:szCs w:val="22"/>
                <w:lang w:eastAsia="fi-FI"/>
              </w:rPr>
              <w:t>delayed</w:t>
            </w:r>
            <w:proofErr w:type="spellEnd"/>
            <w:r w:rsidRPr="00A93538">
              <w:rPr>
                <w:rFonts w:ascii="Arial" w:hAnsi="Arial" w:cs="Arial"/>
                <w:color w:val="0000FF"/>
                <w:sz w:val="22"/>
                <w:szCs w:val="22"/>
                <w:lang w:eastAsia="fi-FI"/>
              </w:rPr>
              <w:t>-release/</w:t>
            </w:r>
            <w:proofErr w:type="spellStart"/>
            <w:r w:rsidRPr="00A93538">
              <w:rPr>
                <w:rFonts w:ascii="Arial" w:hAnsi="Arial" w:cs="Arial"/>
                <w:color w:val="0000FF"/>
                <w:sz w:val="22"/>
                <w:szCs w:val="22"/>
                <w:lang w:eastAsia="fi-FI"/>
              </w:rPr>
              <w:t>sustained</w:t>
            </w:r>
            <w:proofErr w:type="spellEnd"/>
            <w:r w:rsidRPr="00A93538">
              <w:rPr>
                <w:rFonts w:ascii="Arial" w:hAnsi="Arial" w:cs="Arial"/>
                <w:color w:val="0000FF"/>
                <w:sz w:val="22"/>
                <w:szCs w:val="22"/>
                <w:lang w:eastAsia="fi-FI"/>
              </w:rPr>
              <w:t xml:space="preserve">-release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Schmelztabletten (</w:t>
            </w:r>
            <w:proofErr w:type="spellStart"/>
            <w:r w:rsidRPr="00A93538">
              <w:rPr>
                <w:rFonts w:ascii="Arial" w:hAnsi="Arial" w:cs="Arial"/>
                <w:color w:val="0000FF"/>
                <w:sz w:val="22"/>
                <w:szCs w:val="22"/>
                <w:lang w:eastAsia="fi-FI"/>
              </w:rPr>
              <w:t>orodis-persible</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xml:space="preserve">) und </w:t>
            </w:r>
            <w:proofErr w:type="spellStart"/>
            <w:r w:rsidRPr="00A93538">
              <w:rPr>
                <w:rFonts w:ascii="Arial" w:hAnsi="Arial" w:cs="Arial"/>
                <w:color w:val="0000FF"/>
                <w:sz w:val="22"/>
                <w:szCs w:val="22"/>
                <w:lang w:eastAsia="fi-FI"/>
              </w:rPr>
              <w:t>Lyophilisate</w:t>
            </w:r>
            <w:proofErr w:type="spellEnd"/>
            <w:r w:rsidRPr="00A93538">
              <w:rPr>
                <w:rFonts w:ascii="Arial" w:hAnsi="Arial" w:cs="Arial"/>
                <w:color w:val="0000FF"/>
                <w:sz w:val="22"/>
                <w:szCs w:val="22"/>
                <w:lang w:eastAsia="fi-FI"/>
              </w:rPr>
              <w:t xml:space="preserve"> zum Einnehmen (</w:t>
            </w:r>
            <w:proofErr w:type="spellStart"/>
            <w:r w:rsidRPr="00A93538">
              <w:rPr>
                <w:rFonts w:ascii="Arial" w:hAnsi="Arial" w:cs="Arial"/>
                <w:color w:val="0000FF"/>
                <w:sz w:val="22"/>
                <w:szCs w:val="22"/>
                <w:lang w:eastAsia="fi-FI"/>
              </w:rPr>
              <w:t>lyophilisate</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for</w:t>
            </w:r>
            <w:proofErr w:type="spellEnd"/>
            <w:r w:rsidRPr="00A93538">
              <w:rPr>
                <w:rFonts w:ascii="Arial" w:hAnsi="Arial" w:cs="Arial"/>
                <w:color w:val="0000FF"/>
                <w:sz w:val="22"/>
                <w:szCs w:val="22"/>
                <w:lang w:eastAsia="fi-FI"/>
              </w:rPr>
              <w:t xml:space="preserve"> oral </w:t>
            </w:r>
            <w:proofErr w:type="spellStart"/>
            <w:r w:rsidRPr="00A93538">
              <w:rPr>
                <w:rFonts w:ascii="Arial" w:hAnsi="Arial" w:cs="Arial"/>
                <w:color w:val="0000FF"/>
                <w:sz w:val="22"/>
                <w:szCs w:val="22"/>
                <w:lang w:eastAsia="fi-FI"/>
              </w:rPr>
              <w:t>administration</w:t>
            </w:r>
            <w:proofErr w:type="spellEnd"/>
            <w:r w:rsidRPr="00A93538">
              <w:rPr>
                <w:rFonts w:ascii="Arial" w:hAnsi="Arial" w:cs="Arial"/>
                <w:color w:val="0000FF"/>
                <w:sz w:val="22"/>
                <w:szCs w:val="22"/>
                <w:lang w:eastAsia="fi-FI"/>
              </w:rPr>
              <w:t>). Im weiteren Sinne gehören auch Lutschtabletten (</w:t>
            </w:r>
            <w:proofErr w:type="spellStart"/>
            <w:r w:rsidRPr="00A93538">
              <w:rPr>
                <w:rFonts w:ascii="Arial" w:hAnsi="Arial" w:cs="Arial"/>
                <w:color w:val="0000FF"/>
                <w:sz w:val="22"/>
                <w:szCs w:val="22"/>
                <w:lang w:eastAsia="fi-FI"/>
              </w:rPr>
              <w:t>lozenges</w:t>
            </w:r>
            <w:proofErr w:type="spellEnd"/>
            <w:r w:rsidRPr="00A93538">
              <w:rPr>
                <w:rFonts w:ascii="Arial" w:hAnsi="Arial" w:cs="Arial"/>
                <w:color w:val="0000FF"/>
                <w:sz w:val="22"/>
                <w:szCs w:val="22"/>
                <w:lang w:eastAsia="fi-FI"/>
              </w:rPr>
              <w:t>) und Pastillen (</w:t>
            </w:r>
            <w:proofErr w:type="spellStart"/>
            <w:r w:rsidRPr="00A93538">
              <w:rPr>
                <w:rFonts w:ascii="Arial" w:hAnsi="Arial" w:cs="Arial"/>
                <w:color w:val="0000FF"/>
                <w:sz w:val="22"/>
                <w:szCs w:val="22"/>
                <w:lang w:eastAsia="fi-FI"/>
              </w:rPr>
              <w:t>pastille</w:t>
            </w:r>
            <w:proofErr w:type="spellEnd"/>
            <w:r w:rsidRPr="00A93538">
              <w:rPr>
                <w:rFonts w:ascii="Arial" w:hAnsi="Arial" w:cs="Arial"/>
                <w:color w:val="0000FF"/>
                <w:sz w:val="22"/>
                <w:szCs w:val="22"/>
                <w:lang w:eastAsia="fi-FI"/>
              </w:rPr>
              <w:t>) zu diesen festen, einzeldosierten Zubereitungen. Die klarstellende Angabe kann z. B. dergestalt erfolgen: „zu 1.2.1.13: Tabletten schließt überzogene Tabletten ein“ („</w:t>
            </w:r>
            <w:proofErr w:type="spellStart"/>
            <w:r w:rsidRPr="00A93538">
              <w:rPr>
                <w:rFonts w:ascii="Arial" w:hAnsi="Arial" w:cs="Arial"/>
                <w:color w:val="0000FF"/>
                <w:sz w:val="22"/>
                <w:szCs w:val="22"/>
                <w:lang w:eastAsia="fi-FI"/>
              </w:rPr>
              <w:t>refer</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to</w:t>
            </w:r>
            <w:proofErr w:type="spellEnd"/>
            <w:r w:rsidRPr="00A93538">
              <w:rPr>
                <w:rFonts w:ascii="Arial" w:hAnsi="Arial" w:cs="Arial"/>
                <w:color w:val="0000FF"/>
                <w:sz w:val="22"/>
                <w:szCs w:val="22"/>
                <w:lang w:eastAsia="fi-FI"/>
              </w:rPr>
              <w:t xml:space="preserve"> 1.2.1.13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includes</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coated</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tablets</w:t>
            </w:r>
            <w:proofErr w:type="spellEnd"/>
            <w:r w:rsidRPr="00A93538">
              <w:rPr>
                <w:rFonts w:ascii="Arial" w:hAnsi="Arial" w:cs="Arial"/>
                <w:color w:val="0000FF"/>
                <w:sz w:val="22"/>
                <w:szCs w:val="22"/>
                <w:lang w:eastAsia="fi-FI"/>
              </w:rPr>
              <w:t>“).</w:t>
            </w:r>
          </w:p>
          <w:p w14:paraId="7DE4F7BB" w14:textId="5F06BF13" w:rsidR="00817007" w:rsidRPr="00A93538" w:rsidRDefault="00817007" w:rsidP="005039D5">
            <w:pPr>
              <w:spacing w:before="60"/>
              <w:ind w:left="227" w:hanging="227"/>
              <w:jc w:val="both"/>
              <w:rPr>
                <w:rFonts w:ascii="Arial" w:hAnsi="Arial" w:cs="Arial"/>
                <w:color w:val="0000FF"/>
                <w:sz w:val="22"/>
                <w:szCs w:val="22"/>
                <w:lang w:eastAsia="fi-FI"/>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t>Beispiele für Darreichungsformen zu 1.2.1.14 bzw. 1.5.1.14 „Transdermale Systeme“: wirkstoffhaltige Pflaster (i. d. R. mit verlängerter Wirkstoff-Freisetzung); wirk-stoffhaltige kutane Pflaster</w:t>
            </w:r>
          </w:p>
          <w:p w14:paraId="243E289C" w14:textId="706C7910" w:rsidR="006D2000" w:rsidRPr="00A93538" w:rsidRDefault="00817007">
            <w:pPr>
              <w:spacing w:before="60"/>
              <w:ind w:left="227" w:hanging="227"/>
              <w:jc w:val="both"/>
              <w:rPr>
                <w:rFonts w:ascii="Arial" w:hAnsi="Arial" w:cs="Arial"/>
                <w:sz w:val="22"/>
                <w:szCs w:val="22"/>
              </w:rPr>
            </w:pPr>
            <w:r w:rsidRPr="00A93538">
              <w:rPr>
                <w:rFonts w:ascii="Arial" w:hAnsi="Arial" w:cs="Arial"/>
                <w:color w:val="0000FF"/>
                <w:sz w:val="22"/>
                <w:szCs w:val="22"/>
                <w:lang w:eastAsia="fi-FI"/>
              </w:rPr>
              <w:t>•</w:t>
            </w:r>
            <w:r w:rsidRPr="00A93538">
              <w:rPr>
                <w:rFonts w:ascii="Arial" w:hAnsi="Arial" w:cs="Arial"/>
                <w:color w:val="0000FF"/>
                <w:sz w:val="22"/>
                <w:szCs w:val="22"/>
                <w:lang w:eastAsia="fi-FI"/>
              </w:rPr>
              <w:tab/>
            </w:r>
            <w:r w:rsidRPr="00A93538">
              <w:rPr>
                <w:rFonts w:ascii="Arial" w:hAnsi="Arial" w:cs="Arial"/>
                <w:color w:val="FF0000"/>
                <w:sz w:val="22"/>
                <w:szCs w:val="22"/>
                <w:lang w:eastAsia="fi-FI"/>
              </w:rPr>
              <w:t xml:space="preserve">Beispiele für Tätigkeiten </w:t>
            </w:r>
            <w:r w:rsidRPr="00A93538">
              <w:rPr>
                <w:rFonts w:ascii="Arial" w:hAnsi="Arial" w:cs="Arial"/>
                <w:color w:val="0000FF"/>
                <w:sz w:val="22"/>
                <w:szCs w:val="22"/>
                <w:lang w:eastAsia="fi-FI"/>
              </w:rPr>
              <w:t xml:space="preserve">und Darreichungsformen </w:t>
            </w:r>
            <w:r w:rsidRPr="00A93538">
              <w:rPr>
                <w:rFonts w:ascii="Arial" w:hAnsi="Arial" w:cs="Arial"/>
                <w:color w:val="FF0000"/>
                <w:sz w:val="22"/>
                <w:szCs w:val="22"/>
                <w:lang w:eastAsia="fi-FI"/>
              </w:rPr>
              <w:t xml:space="preserve">zu Punkt 1.2.1.17 bzw. 1.5.1.17 „Andere nichtsterile Produkte”: </w:t>
            </w:r>
            <w:r w:rsidRPr="00A93538">
              <w:rPr>
                <w:rFonts w:ascii="Arial" w:hAnsi="Arial" w:cs="Arial"/>
                <w:b/>
                <w:color w:val="FF0000"/>
                <w:sz w:val="22"/>
                <w:szCs w:val="22"/>
                <w:lang w:eastAsia="fi-FI"/>
              </w:rPr>
              <w:t>Herstellung von Zwischenprodukten</w:t>
            </w:r>
            <w:r w:rsidRPr="00A93538">
              <w:rPr>
                <w:rFonts w:ascii="Arial" w:hAnsi="Arial" w:cs="Arial"/>
                <w:color w:val="FF0000"/>
                <w:sz w:val="22"/>
                <w:szCs w:val="22"/>
                <w:lang w:eastAsia="fi-FI"/>
              </w:rPr>
              <w:t xml:space="preserve"> </w:t>
            </w:r>
            <w:r w:rsidRPr="00A93538">
              <w:rPr>
                <w:rFonts w:ascii="Arial" w:hAnsi="Arial" w:cs="Arial"/>
                <w:i/>
                <w:color w:val="FF0000"/>
                <w:sz w:val="22"/>
                <w:szCs w:val="22"/>
                <w:lang w:eastAsia="fi-FI"/>
              </w:rPr>
              <w:t>(diese sollten spezifiziert werden; z. B. Pulver zur weiteren Verarbeitung</w:t>
            </w:r>
            <w:r w:rsidRPr="00A93538">
              <w:rPr>
                <w:rFonts w:ascii="Arial" w:hAnsi="Arial" w:cs="Arial"/>
                <w:color w:val="0000FF"/>
                <w:sz w:val="22"/>
                <w:szCs w:val="22"/>
                <w:lang w:eastAsia="fi-FI"/>
              </w:rPr>
              <w:t>/</w:t>
            </w:r>
            <w:proofErr w:type="spellStart"/>
            <w:r w:rsidRPr="00A93538">
              <w:rPr>
                <w:rFonts w:ascii="Arial" w:hAnsi="Arial" w:cs="Arial"/>
                <w:color w:val="0000FF"/>
                <w:sz w:val="22"/>
                <w:szCs w:val="22"/>
                <w:lang w:eastAsia="fi-FI"/>
              </w:rPr>
              <w:t>powder</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for</w:t>
            </w:r>
            <w:proofErr w:type="spellEnd"/>
            <w:r w:rsidRPr="00A93538">
              <w:rPr>
                <w:rFonts w:ascii="Arial" w:hAnsi="Arial" w:cs="Arial"/>
                <w:color w:val="0000FF"/>
                <w:sz w:val="22"/>
                <w:szCs w:val="22"/>
                <w:lang w:eastAsia="fi-FI"/>
              </w:rPr>
              <w:t xml:space="preserve"> </w:t>
            </w:r>
            <w:proofErr w:type="spellStart"/>
            <w:r w:rsidRPr="00A93538">
              <w:rPr>
                <w:rFonts w:ascii="Arial" w:hAnsi="Arial" w:cs="Arial"/>
                <w:color w:val="0000FF"/>
                <w:sz w:val="22"/>
                <w:szCs w:val="22"/>
                <w:lang w:eastAsia="fi-FI"/>
              </w:rPr>
              <w:t>further</w:t>
            </w:r>
            <w:proofErr w:type="spellEnd"/>
            <w:r w:rsidRPr="00A93538">
              <w:rPr>
                <w:rFonts w:ascii="Arial" w:hAnsi="Arial" w:cs="Arial"/>
                <w:color w:val="0000FF"/>
                <w:sz w:val="22"/>
                <w:szCs w:val="22"/>
                <w:lang w:eastAsia="fi-FI"/>
              </w:rPr>
              <w:t xml:space="preserve"> pro-</w:t>
            </w:r>
            <w:proofErr w:type="spellStart"/>
            <w:r w:rsidRPr="00A93538">
              <w:rPr>
                <w:rFonts w:ascii="Arial" w:hAnsi="Arial" w:cs="Arial"/>
                <w:color w:val="0000FF"/>
                <w:sz w:val="22"/>
                <w:szCs w:val="22"/>
                <w:lang w:eastAsia="fi-FI"/>
              </w:rPr>
              <w:t>cessing</w:t>
            </w:r>
            <w:proofErr w:type="spellEnd"/>
            <w:r w:rsidRPr="00A93538">
              <w:rPr>
                <w:rFonts w:ascii="Arial" w:hAnsi="Arial" w:cs="Arial"/>
                <w:color w:val="0000FF"/>
                <w:sz w:val="22"/>
                <w:szCs w:val="22"/>
                <w:lang w:eastAsia="fi-FI"/>
              </w:rPr>
              <w:t xml:space="preserve">) Beispiel für Darreichungsformen: Stifte, Stäbchen. </w:t>
            </w:r>
            <w:r w:rsidRPr="00A93538">
              <w:rPr>
                <w:rFonts w:ascii="Arial" w:hAnsi="Arial" w:cs="Arial"/>
                <w:b/>
                <w:color w:val="FF0000"/>
                <w:sz w:val="22"/>
                <w:szCs w:val="22"/>
                <w:lang w:eastAsia="fi-FI"/>
              </w:rPr>
              <w:t>Überverkapselung</w:t>
            </w:r>
            <w:r w:rsidRPr="00A93538">
              <w:rPr>
                <w:rFonts w:ascii="Arial" w:hAnsi="Arial" w:cs="Arial"/>
                <w:color w:val="FF0000"/>
                <w:sz w:val="22"/>
                <w:szCs w:val="22"/>
                <w:lang w:eastAsia="fi-FI"/>
              </w:rPr>
              <w:t xml:space="preserve"> (üblicherweise im Zusammenhang mit </w:t>
            </w:r>
            <w:r w:rsidR="004C2D11" w:rsidRPr="00A93538">
              <w:rPr>
                <w:rFonts w:ascii="Arial" w:hAnsi="Arial" w:cs="Arial"/>
                <w:color w:val="FF0000"/>
                <w:sz w:val="22"/>
                <w:szCs w:val="22"/>
                <w:lang w:eastAsia="fi-FI"/>
              </w:rPr>
              <w:t xml:space="preserve">Arzneimitteln zur </w:t>
            </w:r>
            <w:r w:rsidRPr="00A93538">
              <w:rPr>
                <w:rFonts w:ascii="Arial" w:hAnsi="Arial" w:cs="Arial"/>
                <w:color w:val="FF0000"/>
                <w:sz w:val="22"/>
                <w:szCs w:val="22"/>
                <w:lang w:eastAsia="fi-FI"/>
              </w:rPr>
              <w:t>klinischen Prüf</w:t>
            </w:r>
            <w:r w:rsidR="004C2D11" w:rsidRPr="00A93538">
              <w:rPr>
                <w:rFonts w:ascii="Arial" w:hAnsi="Arial" w:cs="Arial"/>
                <w:color w:val="FF0000"/>
                <w:sz w:val="22"/>
                <w:szCs w:val="22"/>
                <w:lang w:eastAsia="fi-FI"/>
              </w:rPr>
              <w:t>ung</w:t>
            </w:r>
            <w:r w:rsidRPr="00A93538">
              <w:rPr>
                <w:rFonts w:ascii="Arial" w:hAnsi="Arial" w:cs="Arial"/>
                <w:color w:val="FF0000"/>
                <w:sz w:val="22"/>
                <w:szCs w:val="22"/>
                <w:lang w:eastAsia="fi-FI"/>
              </w:rPr>
              <w:t xml:space="preserve"> angewendet; Kontrollen können von den üblicherweise verwendeten Füllverfahren von Kapseln abweichen).</w:t>
            </w:r>
          </w:p>
        </w:tc>
      </w:tr>
    </w:tbl>
    <w:p w14:paraId="25BC1328" w14:textId="0A107652" w:rsidR="00934031" w:rsidRPr="00A93538" w:rsidRDefault="00934031" w:rsidP="005039D5">
      <w:pPr>
        <w:widowControl w:val="0"/>
        <w:spacing w:before="120" w:after="60"/>
        <w:ind w:left="567" w:hanging="567"/>
        <w:rPr>
          <w:rFonts w:ascii="Arial" w:hAnsi="Arial" w:cs="Arial"/>
          <w:sz w:val="22"/>
          <w:szCs w:val="22"/>
        </w:rPr>
      </w:pPr>
      <w:r w:rsidRPr="00A93538">
        <w:rPr>
          <w:rFonts w:ascii="Arial" w:hAnsi="Arial" w:cs="Arial"/>
          <w:i/>
          <w:sz w:val="22"/>
          <w:szCs w:val="22"/>
        </w:rPr>
        <w:lastRenderedPageBreak/>
        <w:t>1.2.2.</w:t>
      </w:r>
      <w:r w:rsidRPr="00A93538">
        <w:rPr>
          <w:rFonts w:ascii="Arial" w:hAnsi="Arial" w:cs="Arial"/>
          <w:i/>
          <w:sz w:val="22"/>
          <w:szCs w:val="22"/>
        </w:rPr>
        <w:tab/>
      </w:r>
      <w:r w:rsidRPr="00A93538">
        <w:rPr>
          <w:rFonts w:ascii="Arial" w:hAnsi="Arial" w:cs="Arial"/>
          <w:i/>
          <w:iCs/>
          <w:sz w:val="22"/>
          <w:szCs w:val="22"/>
        </w:rPr>
        <w:t>Chargenfreigabe</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817007" w14:paraId="0C2A9432" w14:textId="77777777" w:rsidTr="00817007">
        <w:tc>
          <w:tcPr>
            <w:tcW w:w="9210" w:type="dxa"/>
          </w:tcPr>
          <w:p w14:paraId="61355AAF" w14:textId="04F53B09" w:rsidR="00817007" w:rsidRPr="00A93538" w:rsidRDefault="00817007" w:rsidP="005039D5">
            <w:pPr>
              <w:widowControl w:val="0"/>
              <w:spacing w:after="60"/>
              <w:jc w:val="both"/>
              <w:rPr>
                <w:rFonts w:ascii="Arial" w:hAnsi="Arial" w:cs="Arial"/>
                <w:iCs/>
                <w:color w:val="FF0000"/>
                <w:sz w:val="22"/>
                <w:szCs w:val="22"/>
              </w:rPr>
            </w:pPr>
            <w:r w:rsidRPr="00A93538">
              <w:rPr>
                <w:rFonts w:ascii="Arial" w:hAnsi="Arial" w:cs="Arial"/>
                <w:iCs/>
                <w:color w:val="FF0000"/>
                <w:sz w:val="22"/>
                <w:szCs w:val="22"/>
              </w:rPr>
              <w:t>Die Chargenfreigabe bezieht sich auf alle nicht-sterilen Darreichungsformen, sofern unter “Einschränkungen/Klarstellungen” nicht anders angegeben.</w:t>
            </w:r>
          </w:p>
          <w:p w14:paraId="4AA9767D" w14:textId="0EDCB1E8" w:rsidR="003B75D5" w:rsidRPr="00A93538" w:rsidRDefault="00817007" w:rsidP="005039D5">
            <w:pPr>
              <w:widowControl w:val="0"/>
              <w:jc w:val="both"/>
              <w:rPr>
                <w:rFonts w:ascii="Arial" w:hAnsi="Arial" w:cs="Arial"/>
                <w:iCs/>
                <w:color w:val="0000FF"/>
                <w:sz w:val="22"/>
                <w:szCs w:val="22"/>
              </w:rPr>
            </w:pPr>
            <w:r w:rsidRPr="00A93538">
              <w:rPr>
                <w:rFonts w:ascii="Arial" w:hAnsi="Arial" w:cs="Arial"/>
                <w:iCs/>
                <w:color w:val="0000FF"/>
                <w:sz w:val="22"/>
                <w:szCs w:val="22"/>
              </w:rPr>
              <w:t xml:space="preserve">Soweit in einer Betriebsstätte eine Chargenfreigabe erfolgt, ist dies anzugeben; sofern </w:t>
            </w:r>
            <w:r w:rsidRPr="00A93538">
              <w:rPr>
                <w:rFonts w:ascii="Arial" w:hAnsi="Arial" w:cs="Arial"/>
                <w:iCs/>
                <w:color w:val="0000FF"/>
                <w:sz w:val="22"/>
                <w:szCs w:val="22"/>
              </w:rPr>
              <w:lastRenderedPageBreak/>
              <w:t>erforderlich, kann eine Differenzierung zu einzelnen Darreichungsformen unter „Einschränkungen/Klarstellungen“ erfolgen.</w:t>
            </w:r>
          </w:p>
          <w:p w14:paraId="5F9FAFDD" w14:textId="17A768BF" w:rsidR="00817007" w:rsidRDefault="003B75D5" w:rsidP="00B47EFC">
            <w:pPr>
              <w:widowControl w:val="0"/>
              <w:jc w:val="both"/>
              <w:rPr>
                <w:rFonts w:ascii="Arial" w:hAnsi="Arial" w:cs="Arial"/>
                <w:i/>
                <w:iCs/>
                <w:sz w:val="22"/>
                <w:szCs w:val="22"/>
              </w:rPr>
            </w:pPr>
            <w:r w:rsidRPr="00A93538">
              <w:rPr>
                <w:rFonts w:ascii="Arial" w:hAnsi="Arial" w:cs="Arial"/>
                <w:iCs/>
                <w:color w:val="0000FF"/>
                <w:sz w:val="22"/>
                <w:szCs w:val="22"/>
              </w:rPr>
              <w:t xml:space="preserve">Chargenfreigabe bedeutet die </w:t>
            </w:r>
            <w:r w:rsidR="00F2560B" w:rsidRPr="00A93538">
              <w:rPr>
                <w:rFonts w:ascii="Arial" w:hAnsi="Arial" w:cs="Arial"/>
                <w:iCs/>
                <w:color w:val="0000FF"/>
                <w:sz w:val="22"/>
                <w:szCs w:val="22"/>
              </w:rPr>
              <w:t>Zertifizierung der Fertigproduktcharge („</w:t>
            </w:r>
            <w:proofErr w:type="spellStart"/>
            <w:r w:rsidR="00F2560B" w:rsidRPr="00A93538">
              <w:rPr>
                <w:rFonts w:ascii="Arial" w:hAnsi="Arial" w:cs="Arial"/>
                <w:iCs/>
                <w:color w:val="0000FF"/>
                <w:sz w:val="22"/>
                <w:szCs w:val="22"/>
              </w:rPr>
              <w:t>Certification</w:t>
            </w:r>
            <w:proofErr w:type="spellEnd"/>
            <w:r w:rsidR="00F2560B" w:rsidRPr="00A93538">
              <w:rPr>
                <w:rFonts w:ascii="Arial" w:hAnsi="Arial" w:cs="Arial"/>
                <w:iCs/>
                <w:color w:val="0000FF"/>
                <w:sz w:val="22"/>
                <w:szCs w:val="22"/>
              </w:rPr>
              <w:t xml:space="preserve">“) gemäß Kapitel 5 (Glossar) des Anhang 16 zum </w:t>
            </w:r>
            <w:r w:rsidRPr="00A93538">
              <w:rPr>
                <w:rFonts w:ascii="Arial" w:hAnsi="Arial" w:cs="Arial"/>
                <w:iCs/>
                <w:color w:val="0000FF"/>
                <w:sz w:val="22"/>
                <w:szCs w:val="22"/>
              </w:rPr>
              <w:t xml:space="preserve">EU-GMP-Leitfaden verbunden mit dem Registereintrag nach § 19 AMG durch die </w:t>
            </w:r>
            <w:r w:rsidR="00B47EFC">
              <w:rPr>
                <w:rFonts w:ascii="Arial" w:hAnsi="Arial" w:cs="Arial"/>
                <w:iCs/>
                <w:color w:val="0000FF"/>
                <w:sz w:val="22"/>
                <w:szCs w:val="22"/>
              </w:rPr>
              <w:t>s</w:t>
            </w:r>
            <w:r w:rsidRPr="00A93538">
              <w:rPr>
                <w:rFonts w:ascii="Arial" w:hAnsi="Arial" w:cs="Arial"/>
                <w:iCs/>
                <w:color w:val="0000FF"/>
                <w:sz w:val="22"/>
                <w:szCs w:val="22"/>
              </w:rPr>
              <w:t>achkundige Person.</w:t>
            </w:r>
          </w:p>
        </w:tc>
      </w:tr>
    </w:tbl>
    <w:p w14:paraId="341F1A48" w14:textId="77777777" w:rsidR="00934031" w:rsidRDefault="00934031" w:rsidP="005039D5">
      <w:pPr>
        <w:pStyle w:val="Textkrper"/>
        <w:widowControl w:val="0"/>
        <w:spacing w:before="240" w:after="60"/>
        <w:ind w:left="567" w:hanging="567"/>
        <w:rPr>
          <w:rFonts w:cs="Arial"/>
          <w:b/>
          <w:bCs/>
          <w:szCs w:val="22"/>
        </w:rPr>
      </w:pPr>
      <w:r w:rsidRPr="007C277D">
        <w:rPr>
          <w:rFonts w:cs="Arial"/>
          <w:b/>
          <w:bCs/>
          <w:szCs w:val="22"/>
        </w:rPr>
        <w:lastRenderedPageBreak/>
        <w:t>1.3</w:t>
      </w:r>
      <w:r w:rsidRPr="007C277D">
        <w:rPr>
          <w:rFonts w:cs="Arial"/>
          <w:b/>
          <w:bCs/>
          <w:szCs w:val="22"/>
        </w:rPr>
        <w:tab/>
        <w:t>Biologische Arzneimittel</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BB2CE1" w14:paraId="4D0833EA" w14:textId="77777777" w:rsidTr="00BB2CE1">
        <w:tc>
          <w:tcPr>
            <w:tcW w:w="9210" w:type="dxa"/>
          </w:tcPr>
          <w:p w14:paraId="2C181212" w14:textId="77777777" w:rsidR="00BB2CE1" w:rsidRPr="00BB2CE1" w:rsidRDefault="00BB2CE1" w:rsidP="005039D5">
            <w:pPr>
              <w:pStyle w:val="Textkrper"/>
              <w:widowControl w:val="0"/>
              <w:spacing w:after="60"/>
              <w:jc w:val="both"/>
              <w:rPr>
                <w:rFonts w:cs="Arial"/>
                <w:bCs/>
                <w:color w:val="FF0000"/>
                <w:szCs w:val="22"/>
                <w:lang w:eastAsia="fi-FI"/>
              </w:rPr>
            </w:pPr>
            <w:r w:rsidRPr="00BB2CE1">
              <w:rPr>
                <w:rFonts w:cs="Arial"/>
                <w:b/>
                <w:bCs/>
                <w:color w:val="FF0000"/>
                <w:szCs w:val="22"/>
                <w:u w:val="single"/>
                <w:lang w:eastAsia="fi-FI"/>
              </w:rPr>
              <w:t>Biologisches Arzneimittel:</w:t>
            </w:r>
            <w:r w:rsidRPr="00BB2CE1">
              <w:rPr>
                <w:rFonts w:cs="Arial"/>
                <w:bCs/>
                <w:color w:val="FF0000"/>
                <w:szCs w:val="22"/>
                <w:lang w:eastAsia="fi-FI"/>
              </w:rPr>
              <w:t xml:space="preserve"> Unter einem biologischen Arzneimittel versteht man ein Arzneimittel, das einen biologischen Wirkstoff enthält. </w:t>
            </w:r>
          </w:p>
          <w:p w14:paraId="0C6D0291" w14:textId="62D6EEA0" w:rsidR="00BB2CE1" w:rsidRDefault="00BB2CE1" w:rsidP="005039D5">
            <w:pPr>
              <w:pStyle w:val="Textkrper"/>
              <w:widowControl w:val="0"/>
              <w:jc w:val="both"/>
              <w:rPr>
                <w:rFonts w:cs="Arial"/>
                <w:bCs/>
                <w:szCs w:val="22"/>
                <w:lang w:eastAsia="fi-FI"/>
              </w:rPr>
            </w:pPr>
            <w:r w:rsidRPr="00BB2CE1">
              <w:rPr>
                <w:rFonts w:cs="Arial"/>
                <w:b/>
                <w:bCs/>
                <w:color w:val="FF0000"/>
                <w:szCs w:val="22"/>
                <w:u w:val="single"/>
                <w:lang w:eastAsia="fi-FI"/>
              </w:rPr>
              <w:t>Biologischer Wirkstoff:</w:t>
            </w:r>
            <w:r w:rsidRPr="00BB2CE1">
              <w:rPr>
                <w:rFonts w:cs="Arial"/>
                <w:bCs/>
                <w:color w:val="FF0000"/>
                <w:szCs w:val="22"/>
                <w:lang w:eastAsia="fi-FI"/>
              </w:rPr>
              <w:t xml:space="preserve"> Ein biologischer Wirkstoff ist ein Wirkstoff, der von einer bio-logischen Quelle hergestellt wurde oder aus einer biologischen Quelle extrahiert wurde und für den, zusammen mit dem Herstellungsprozess</w:t>
            </w:r>
            <w:r>
              <w:rPr>
                <w:rFonts w:cs="Arial"/>
                <w:bCs/>
                <w:color w:val="FF0000"/>
                <w:szCs w:val="22"/>
                <w:lang w:eastAsia="fi-FI"/>
              </w:rPr>
              <w:t xml:space="preserve"> und seiner Kontrolle, eine Kom</w:t>
            </w:r>
            <w:r w:rsidRPr="00BB2CE1">
              <w:rPr>
                <w:rFonts w:cs="Arial"/>
                <w:bCs/>
                <w:color w:val="FF0000"/>
                <w:szCs w:val="22"/>
                <w:lang w:eastAsia="fi-FI"/>
              </w:rPr>
              <w:t>bination aus physikalischen, chemischen und biologischen Prüfungen zur Charakterisierung sowie zur Bestimmung seiner Qualität erforderlich ist.</w:t>
            </w:r>
          </w:p>
        </w:tc>
      </w:tr>
    </w:tbl>
    <w:p w14:paraId="6C451C2A" w14:textId="77777777" w:rsidR="00934031" w:rsidRDefault="00934031" w:rsidP="005039D5">
      <w:pPr>
        <w:widowControl w:val="0"/>
        <w:spacing w:before="120" w:after="60"/>
        <w:ind w:left="567" w:hanging="567"/>
        <w:rPr>
          <w:rFonts w:ascii="Arial" w:hAnsi="Arial" w:cs="Arial"/>
          <w:i/>
          <w:color w:val="000000"/>
          <w:sz w:val="22"/>
          <w:szCs w:val="22"/>
        </w:rPr>
      </w:pPr>
      <w:r w:rsidRPr="007C277D">
        <w:rPr>
          <w:rFonts w:ascii="Arial" w:hAnsi="Arial" w:cs="Arial"/>
          <w:i/>
          <w:color w:val="000000"/>
          <w:sz w:val="22"/>
          <w:szCs w:val="22"/>
        </w:rPr>
        <w:t>1.3.1</w:t>
      </w:r>
      <w:r w:rsidRPr="007C277D">
        <w:rPr>
          <w:rFonts w:ascii="Arial" w:hAnsi="Arial" w:cs="Arial"/>
          <w:i/>
          <w:color w:val="000000"/>
          <w:sz w:val="22"/>
          <w:szCs w:val="22"/>
        </w:rPr>
        <w:tab/>
      </w:r>
      <w:r w:rsidRPr="007C277D">
        <w:rPr>
          <w:rFonts w:ascii="Arial" w:hAnsi="Arial" w:cs="Arial"/>
          <w:i/>
          <w:iCs/>
          <w:sz w:val="22"/>
          <w:szCs w:val="22"/>
        </w:rPr>
        <w:t>Biologische</w:t>
      </w:r>
      <w:r w:rsidRPr="007C277D">
        <w:rPr>
          <w:rFonts w:ascii="Arial" w:hAnsi="Arial" w:cs="Arial"/>
          <w:i/>
          <w:color w:val="000000"/>
          <w:sz w:val="22"/>
          <w:szCs w:val="22"/>
        </w:rPr>
        <w:t xml:space="preserve"> Arzneimittel (Liste der Produkte)</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BB2CE1" w14:paraId="6D447FCF" w14:textId="77777777" w:rsidTr="00BB2CE1">
        <w:tc>
          <w:tcPr>
            <w:tcW w:w="9210" w:type="dxa"/>
          </w:tcPr>
          <w:p w14:paraId="5DE1348F" w14:textId="78A920E7" w:rsidR="00BB2CE1" w:rsidRPr="00BB2CE1" w:rsidRDefault="00BB2CE1" w:rsidP="005039D5">
            <w:pPr>
              <w:widowControl w:val="0"/>
              <w:spacing w:after="60"/>
              <w:jc w:val="both"/>
              <w:rPr>
                <w:rFonts w:ascii="Arial" w:hAnsi="Arial" w:cs="Arial"/>
                <w:color w:val="FF0000"/>
                <w:sz w:val="22"/>
                <w:szCs w:val="22"/>
              </w:rPr>
            </w:pPr>
            <w:r w:rsidRPr="00BB2CE1">
              <w:rPr>
                <w:rFonts w:ascii="Arial" w:hAnsi="Arial" w:cs="Arial"/>
                <w:b/>
                <w:color w:val="FF0000"/>
                <w:sz w:val="22"/>
                <w:szCs w:val="22"/>
                <w:u w:val="single"/>
              </w:rPr>
              <w:t>Kategorisierung von biologischen Produkten:</w:t>
            </w:r>
            <w:r w:rsidRPr="00BB2CE1">
              <w:rPr>
                <w:rFonts w:ascii="Arial" w:hAnsi="Arial" w:cs="Arial"/>
                <w:color w:val="FF0000"/>
                <w:sz w:val="22"/>
                <w:szCs w:val="22"/>
              </w:rPr>
              <w:t xml:space="preserve"> Die folgenden Produktkategorien sollten genutzt werden, um festzulegen, ob eine Betriebsstätte Prozessschritte zur Herstellung eines biologischen Produkts durchführt. Die Herstellung des biologischen Wirkstoffs kann Teil einer kontinuierlichen Prozesskette zur Herstellung des Arzneimittels sein und diese Tätigkeiten sollten ebenfalls in diesem Abschnitt erfasst werden, soweit dies geeignet ist. Wenn sich die Herstellungsschritte auf eine Darreichungsform beziehen, die einen biologischen Wirkstoff beinhaltet, sollte diese Darreichungsform außerdem in der Herstellungs-/Einfuhrerlaubnis angegeben werden (z.</w:t>
            </w:r>
            <w:r w:rsidR="001C3527">
              <w:rPr>
                <w:rFonts w:ascii="Arial" w:hAnsi="Arial" w:cs="Arial"/>
                <w:color w:val="FF0000"/>
                <w:sz w:val="22"/>
                <w:szCs w:val="22"/>
              </w:rPr>
              <w:t> </w:t>
            </w:r>
            <w:r w:rsidRPr="00BB2CE1">
              <w:rPr>
                <w:rFonts w:ascii="Arial" w:hAnsi="Arial" w:cs="Arial"/>
                <w:color w:val="FF0000"/>
                <w:sz w:val="22"/>
                <w:szCs w:val="22"/>
              </w:rPr>
              <w:t xml:space="preserve">B. 1.1.1.2 </w:t>
            </w:r>
            <w:proofErr w:type="spellStart"/>
            <w:r w:rsidRPr="00BB2CE1">
              <w:rPr>
                <w:rFonts w:ascii="Arial" w:hAnsi="Arial" w:cs="Arial"/>
                <w:color w:val="FF0000"/>
                <w:sz w:val="22"/>
                <w:szCs w:val="22"/>
              </w:rPr>
              <w:t>Lyophilisate</w:t>
            </w:r>
            <w:proofErr w:type="spellEnd"/>
            <w:r w:rsidRPr="00BB2CE1">
              <w:rPr>
                <w:rFonts w:ascii="Arial" w:hAnsi="Arial" w:cs="Arial"/>
                <w:color w:val="FF0000"/>
                <w:sz w:val="22"/>
                <w:szCs w:val="22"/>
              </w:rPr>
              <w:t xml:space="preserve">). </w:t>
            </w:r>
          </w:p>
          <w:p w14:paraId="23AA3B4D" w14:textId="03382FA0" w:rsidR="00BB2CE1" w:rsidRPr="00BB2CE1" w:rsidRDefault="00BB2CE1" w:rsidP="005039D5">
            <w:pPr>
              <w:widowControl w:val="0"/>
              <w:spacing w:after="60"/>
              <w:jc w:val="both"/>
              <w:rPr>
                <w:rFonts w:ascii="Arial" w:hAnsi="Arial" w:cs="Arial"/>
                <w:color w:val="FF0000"/>
                <w:sz w:val="22"/>
                <w:szCs w:val="22"/>
              </w:rPr>
            </w:pPr>
            <w:r w:rsidRPr="00BB2CE1">
              <w:rPr>
                <w:rFonts w:ascii="Arial" w:hAnsi="Arial" w:cs="Arial"/>
                <w:b/>
                <w:color w:val="FF0000"/>
                <w:sz w:val="22"/>
                <w:szCs w:val="22"/>
                <w:u w:val="single"/>
              </w:rPr>
              <w:t>Blutprodukte</w:t>
            </w:r>
            <w:r w:rsidRPr="00BB2CE1">
              <w:rPr>
                <w:rFonts w:ascii="Arial" w:hAnsi="Arial" w:cs="Arial"/>
                <w:color w:val="FF0000"/>
                <w:sz w:val="22"/>
                <w:szCs w:val="22"/>
              </w:rPr>
              <w:t xml:space="preserve"> </w:t>
            </w:r>
            <w:r w:rsidRPr="00BB2CE1">
              <w:rPr>
                <w:rFonts w:ascii="Arial" w:hAnsi="Arial" w:cs="Arial"/>
                <w:color w:val="0000FF"/>
                <w:sz w:val="22"/>
                <w:szCs w:val="22"/>
              </w:rPr>
              <w:t>[Einordnung nach EU-Regularien]:</w:t>
            </w:r>
            <w:r w:rsidRPr="00BB2CE1">
              <w:rPr>
                <w:rFonts w:ascii="Arial" w:hAnsi="Arial" w:cs="Arial"/>
                <w:color w:val="FF0000"/>
                <w:sz w:val="22"/>
                <w:szCs w:val="22"/>
              </w:rPr>
              <w:t xml:space="preserve"> Diese Kategorie sollte ausgewählt werden, sofern Herstellungsschritte entweder mit Wirkstoffen erfolgen, die aus Blut gewonnen wurden oder einer Darreichungsform, die einen solchen Wirkstoff verwendet. Hierunter fallen z.</w:t>
            </w:r>
            <w:r w:rsidR="001C3527">
              <w:rPr>
                <w:rFonts w:ascii="Arial" w:hAnsi="Arial" w:cs="Arial"/>
                <w:color w:val="FF0000"/>
                <w:sz w:val="22"/>
                <w:szCs w:val="22"/>
              </w:rPr>
              <w:t> </w:t>
            </w:r>
            <w:r w:rsidRPr="00BB2CE1">
              <w:rPr>
                <w:rFonts w:ascii="Arial" w:hAnsi="Arial" w:cs="Arial"/>
                <w:color w:val="FF0000"/>
                <w:sz w:val="22"/>
                <w:szCs w:val="22"/>
              </w:rPr>
              <w:t xml:space="preserve">B. Produkte wie Albumin, Plasma-Faktor VIII oder Immunglobuline, welche aus Blut gewonnen werden. Die Herstellung von Faktor VIII unter Einsatz einer biotechnologischen Methode fällt nicht unter diesen Abschnitt. Hier werden lediglich solche Herstellungsschritte für Blutprodukte (Humanarzneimittel) angegeben, welche nicht unter die Richtlinie 2002/98/EG fallen. </w:t>
            </w:r>
          </w:p>
          <w:p w14:paraId="54B1BB49" w14:textId="2879A4BE" w:rsidR="00BB2CE1" w:rsidRPr="00BB2CE1" w:rsidRDefault="00BB2CE1" w:rsidP="005039D5">
            <w:pPr>
              <w:widowControl w:val="0"/>
              <w:spacing w:after="60"/>
              <w:jc w:val="both"/>
              <w:rPr>
                <w:rFonts w:ascii="Arial" w:hAnsi="Arial" w:cs="Arial"/>
                <w:color w:val="FF0000"/>
                <w:sz w:val="22"/>
                <w:szCs w:val="22"/>
              </w:rPr>
            </w:pPr>
            <w:r w:rsidRPr="00BB2CE1">
              <w:rPr>
                <w:rFonts w:ascii="Arial" w:hAnsi="Arial" w:cs="Arial"/>
                <w:color w:val="0000FF"/>
                <w:sz w:val="22"/>
                <w:szCs w:val="22"/>
              </w:rPr>
              <w:t xml:space="preserve">Für </w:t>
            </w:r>
            <w:r w:rsidRPr="00BB2CE1">
              <w:rPr>
                <w:rFonts w:ascii="Arial" w:hAnsi="Arial" w:cs="Arial"/>
                <w:b/>
                <w:color w:val="0000FF"/>
                <w:sz w:val="22"/>
                <w:szCs w:val="22"/>
              </w:rPr>
              <w:t>Einrichtungen</w:t>
            </w:r>
            <w:r w:rsidRPr="00BB2CE1">
              <w:rPr>
                <w:rFonts w:ascii="Arial" w:hAnsi="Arial" w:cs="Arial"/>
                <w:color w:val="0000FF"/>
                <w:sz w:val="22"/>
                <w:szCs w:val="22"/>
              </w:rPr>
              <w:t xml:space="preserve"> mit Sitz in Deutschland sind unter 1.3 </w:t>
            </w:r>
            <w:r w:rsidRPr="00BB2CE1">
              <w:rPr>
                <w:rFonts w:ascii="Arial" w:hAnsi="Arial" w:cs="Arial"/>
                <w:b/>
                <w:color w:val="0000FF"/>
                <w:sz w:val="22"/>
                <w:szCs w:val="22"/>
              </w:rPr>
              <w:t>alle Blutzubereitungen</w:t>
            </w:r>
            <w:r w:rsidRPr="00BB2CE1">
              <w:rPr>
                <w:rFonts w:ascii="Arial" w:hAnsi="Arial" w:cs="Arial"/>
                <w:color w:val="0000FF"/>
                <w:sz w:val="22"/>
                <w:szCs w:val="22"/>
              </w:rPr>
              <w:t xml:space="preserve"> im Sinne des § 4 Abs. 2 AMG anzugeben. Um dies zu ermöglichen, bietet die Anwendung </w:t>
            </w:r>
            <w:proofErr w:type="spellStart"/>
            <w:r w:rsidRPr="00BB2CE1">
              <w:rPr>
                <w:rFonts w:ascii="Arial" w:hAnsi="Arial" w:cs="Arial"/>
                <w:color w:val="0000FF"/>
                <w:sz w:val="22"/>
                <w:szCs w:val="22"/>
              </w:rPr>
              <w:t>PharmNet.Bund</w:t>
            </w:r>
            <w:proofErr w:type="spellEnd"/>
            <w:r w:rsidRPr="00BB2CE1">
              <w:rPr>
                <w:rFonts w:ascii="Arial" w:hAnsi="Arial" w:cs="Arial"/>
                <w:color w:val="0000FF"/>
                <w:sz w:val="22"/>
                <w:szCs w:val="22"/>
              </w:rPr>
              <w:t>-Register unter Punkt 1.3 weitere Differenzierungen an. Diese Differenzierungen sind rein national und werden auch nicht in die Datenbank der Union „</w:t>
            </w:r>
            <w:proofErr w:type="spellStart"/>
            <w:r w:rsidRPr="00BB2CE1">
              <w:rPr>
                <w:rFonts w:ascii="Arial" w:hAnsi="Arial" w:cs="Arial"/>
                <w:color w:val="0000FF"/>
                <w:sz w:val="22"/>
                <w:szCs w:val="22"/>
              </w:rPr>
              <w:t>EudraGMDP</w:t>
            </w:r>
            <w:proofErr w:type="spellEnd"/>
            <w:r w:rsidRPr="00BB2CE1">
              <w:rPr>
                <w:rFonts w:ascii="Arial" w:hAnsi="Arial" w:cs="Arial"/>
                <w:color w:val="0000FF"/>
                <w:sz w:val="22"/>
                <w:szCs w:val="22"/>
              </w:rPr>
              <w:t>“ transferiert.</w:t>
            </w:r>
          </w:p>
          <w:p w14:paraId="416AAFD8" w14:textId="5DB1D1A8" w:rsidR="00BB2CE1" w:rsidRPr="00BB2CE1" w:rsidRDefault="00BB2CE1" w:rsidP="005039D5">
            <w:pPr>
              <w:widowControl w:val="0"/>
              <w:spacing w:after="60"/>
              <w:jc w:val="both"/>
              <w:rPr>
                <w:rFonts w:ascii="Arial" w:hAnsi="Arial" w:cs="Arial"/>
                <w:color w:val="FF0000"/>
                <w:sz w:val="22"/>
                <w:szCs w:val="22"/>
              </w:rPr>
            </w:pPr>
            <w:r w:rsidRPr="00BB2CE1">
              <w:rPr>
                <w:rFonts w:ascii="Arial" w:hAnsi="Arial" w:cs="Arial"/>
                <w:b/>
                <w:color w:val="FF0000"/>
                <w:sz w:val="22"/>
                <w:szCs w:val="22"/>
                <w:u w:val="single"/>
              </w:rPr>
              <w:t>Immunologische Arzneimittel:</w:t>
            </w:r>
            <w:r w:rsidRPr="00BB2CE1">
              <w:rPr>
                <w:rFonts w:ascii="Arial" w:hAnsi="Arial" w:cs="Arial"/>
                <w:color w:val="FF0000"/>
                <w:sz w:val="22"/>
                <w:szCs w:val="22"/>
              </w:rPr>
              <w:t xml:space="preserve"> Dieser Abschnitt ist auszufüllen, sofern Herstellungs-schritte mit biologischen Wirkstoffen bzw. Darreichungsformen, die einen immunologischen Wirkungsmechanismus haben (z.B. Impfstoffe), durchgeführt werden.</w:t>
            </w:r>
          </w:p>
          <w:p w14:paraId="34E8C085" w14:textId="7E76C8C2" w:rsidR="00BB2CE1" w:rsidRPr="00BB2CE1" w:rsidRDefault="00BB2CE1" w:rsidP="005039D5">
            <w:pPr>
              <w:widowControl w:val="0"/>
              <w:spacing w:after="60"/>
              <w:jc w:val="both"/>
              <w:rPr>
                <w:rFonts w:ascii="Arial" w:hAnsi="Arial" w:cs="Arial"/>
                <w:color w:val="FF0000"/>
                <w:sz w:val="22"/>
                <w:szCs w:val="22"/>
              </w:rPr>
            </w:pPr>
            <w:r w:rsidRPr="00BB2CE1">
              <w:rPr>
                <w:rFonts w:ascii="Arial" w:hAnsi="Arial" w:cs="Arial"/>
                <w:b/>
                <w:color w:val="FF0000"/>
                <w:sz w:val="22"/>
                <w:szCs w:val="22"/>
                <w:u w:val="single"/>
              </w:rPr>
              <w:t>Zelltherapeutika:</w:t>
            </w:r>
            <w:r w:rsidRPr="00BB2CE1">
              <w:rPr>
                <w:rFonts w:ascii="Arial" w:hAnsi="Arial" w:cs="Arial"/>
                <w:color w:val="FF0000"/>
                <w:sz w:val="22"/>
                <w:szCs w:val="22"/>
              </w:rPr>
              <w:t xml:space="preserve"> Dieser Abschnitt ist auszufüllen, sofern Herstellungsschritte mit Zelltherapeutika durchgeführt werden. Es sind nur solche Herstellungsschritte anzugeben, die nicht unter die Richtlinie 2004/23/EG fallen. </w:t>
            </w:r>
            <w:r w:rsidRPr="00BB2CE1">
              <w:rPr>
                <w:rFonts w:ascii="Arial" w:hAnsi="Arial" w:cs="Arial"/>
                <w:color w:val="0000FF"/>
                <w:sz w:val="22"/>
                <w:szCs w:val="22"/>
              </w:rPr>
              <w:t>Tätigkeiten, die unter die Bestimmungen der §§ 20b und 20c AMG fallen, sind hier nicht aufzuführen.</w:t>
            </w:r>
          </w:p>
          <w:p w14:paraId="602E79FE" w14:textId="09C5028F" w:rsidR="00BB2CE1" w:rsidRPr="00BB2CE1" w:rsidRDefault="00BB2CE1" w:rsidP="005039D5">
            <w:pPr>
              <w:widowControl w:val="0"/>
              <w:spacing w:after="60"/>
              <w:jc w:val="both"/>
              <w:rPr>
                <w:rFonts w:ascii="Arial" w:hAnsi="Arial" w:cs="Arial"/>
                <w:color w:val="FF0000"/>
                <w:sz w:val="22"/>
                <w:szCs w:val="22"/>
              </w:rPr>
            </w:pPr>
            <w:r w:rsidRPr="00BB2CE1">
              <w:rPr>
                <w:rFonts w:ascii="Arial" w:hAnsi="Arial" w:cs="Arial"/>
                <w:b/>
                <w:color w:val="FF0000"/>
                <w:sz w:val="22"/>
                <w:szCs w:val="22"/>
                <w:u w:val="single"/>
              </w:rPr>
              <w:t>Gentherapeutika:</w:t>
            </w:r>
            <w:r w:rsidRPr="00BB2CE1">
              <w:rPr>
                <w:rFonts w:ascii="Arial" w:hAnsi="Arial" w:cs="Arial"/>
                <w:color w:val="FF0000"/>
                <w:sz w:val="22"/>
                <w:szCs w:val="22"/>
              </w:rPr>
              <w:t xml:space="preserve"> Dieser Abschnitt ist auszufüllen, sofern Herstellungsschritte mit Gentherapeutika durchgeführt werden. Es sind ausschließlich solche Herstellungs-schritte anzugeben, die nicht unter die Richtlinie 2004/23/EG fallen. </w:t>
            </w:r>
            <w:r w:rsidRPr="00BB2CE1">
              <w:rPr>
                <w:rFonts w:ascii="Arial" w:hAnsi="Arial" w:cs="Arial"/>
                <w:color w:val="0000FF"/>
                <w:sz w:val="22"/>
                <w:szCs w:val="22"/>
              </w:rPr>
              <w:t>Tätigkeiten, die unter die Bestimmungen der §§ 20b und 20c AMG fallen, sind hier nicht aufzuführen.</w:t>
            </w:r>
          </w:p>
          <w:p w14:paraId="720AF0A5" w14:textId="5C1751CA" w:rsidR="00BB2CE1" w:rsidRPr="00BB2CE1" w:rsidRDefault="00BB2CE1" w:rsidP="005039D5">
            <w:pPr>
              <w:widowControl w:val="0"/>
              <w:spacing w:after="60"/>
              <w:jc w:val="both"/>
              <w:rPr>
                <w:rFonts w:ascii="Arial" w:hAnsi="Arial" w:cs="Arial"/>
                <w:color w:val="FF0000"/>
                <w:sz w:val="22"/>
                <w:szCs w:val="22"/>
              </w:rPr>
            </w:pPr>
            <w:r w:rsidRPr="00BB2CE1">
              <w:rPr>
                <w:rFonts w:ascii="Arial" w:hAnsi="Arial" w:cs="Arial"/>
                <w:b/>
                <w:color w:val="FF0000"/>
                <w:sz w:val="22"/>
                <w:szCs w:val="22"/>
                <w:u w:val="single"/>
              </w:rPr>
              <w:t>Biotechnologische Produkte:</w:t>
            </w:r>
            <w:r w:rsidRPr="00BB2CE1">
              <w:rPr>
                <w:rFonts w:ascii="Arial" w:hAnsi="Arial" w:cs="Arial"/>
                <w:color w:val="FF0000"/>
                <w:sz w:val="22"/>
                <w:szCs w:val="22"/>
              </w:rPr>
              <w:t xml:space="preserve"> Biotechnologie schließt die Verwendung von gentechnisch veränderten Säugetierzellen oder Mikroorganismen (z.</w:t>
            </w:r>
            <w:r>
              <w:rPr>
                <w:rFonts w:ascii="Arial" w:hAnsi="Arial" w:cs="Arial"/>
                <w:color w:val="FF0000"/>
                <w:sz w:val="22"/>
                <w:szCs w:val="22"/>
              </w:rPr>
              <w:t> </w:t>
            </w:r>
            <w:r w:rsidRPr="00BB2CE1">
              <w:rPr>
                <w:rFonts w:ascii="Arial" w:hAnsi="Arial" w:cs="Arial"/>
                <w:color w:val="FF0000"/>
                <w:sz w:val="22"/>
                <w:szCs w:val="22"/>
              </w:rPr>
              <w:t>B. Bakterien oder Hefen) oder biologischen Stoffen (z.</w:t>
            </w:r>
            <w:r>
              <w:rPr>
                <w:rFonts w:ascii="Arial" w:hAnsi="Arial" w:cs="Arial"/>
                <w:color w:val="FF0000"/>
                <w:sz w:val="22"/>
                <w:szCs w:val="22"/>
              </w:rPr>
              <w:t> </w:t>
            </w:r>
            <w:r w:rsidRPr="00BB2CE1">
              <w:rPr>
                <w:rFonts w:ascii="Arial" w:hAnsi="Arial" w:cs="Arial"/>
                <w:color w:val="FF0000"/>
                <w:sz w:val="22"/>
                <w:szCs w:val="22"/>
              </w:rPr>
              <w:t xml:space="preserve">B. Enzyme) zur Herstellung von biologischen Produkten ein. </w:t>
            </w:r>
            <w:r w:rsidRPr="00BB2CE1">
              <w:rPr>
                <w:rFonts w:ascii="Arial" w:hAnsi="Arial" w:cs="Arial"/>
                <w:color w:val="0000FF"/>
                <w:sz w:val="22"/>
                <w:szCs w:val="22"/>
              </w:rPr>
              <w:t xml:space="preserve">[Diese Kategorie umfasst auch die nachfolgende Isolierung oder Modifikation eines </w:t>
            </w:r>
            <w:r w:rsidRPr="00BB2CE1">
              <w:rPr>
                <w:rFonts w:ascii="Arial" w:hAnsi="Arial" w:cs="Arial"/>
                <w:color w:val="0000FF"/>
                <w:sz w:val="22"/>
                <w:szCs w:val="22"/>
              </w:rPr>
              <w:lastRenderedPageBreak/>
              <w:t>so hergestellten Wirkstoffs.]</w:t>
            </w:r>
            <w:r w:rsidRPr="00BB2CE1">
              <w:rPr>
                <w:rFonts w:ascii="Arial" w:hAnsi="Arial" w:cs="Arial"/>
                <w:color w:val="FF0000"/>
                <w:sz w:val="22"/>
                <w:szCs w:val="22"/>
              </w:rPr>
              <w:t xml:space="preserve"> Diese Kategorie ist auszuwählen, wenn Herstellungsschritte im Zusammenhang mit dem biologischen Produkt unter Nutzung der Biotechnologie erfolgen. </w:t>
            </w:r>
          </w:p>
          <w:p w14:paraId="28BECEF2" w14:textId="7D60EB79" w:rsidR="00BB2CE1" w:rsidRPr="00BB2CE1" w:rsidRDefault="00BB2CE1" w:rsidP="005039D5">
            <w:pPr>
              <w:widowControl w:val="0"/>
              <w:spacing w:after="60"/>
              <w:jc w:val="both"/>
              <w:rPr>
                <w:rFonts w:ascii="Arial" w:hAnsi="Arial" w:cs="Arial"/>
                <w:color w:val="FF0000"/>
                <w:sz w:val="22"/>
                <w:szCs w:val="22"/>
              </w:rPr>
            </w:pPr>
            <w:r w:rsidRPr="00BB2CE1">
              <w:rPr>
                <w:rFonts w:ascii="Arial" w:hAnsi="Arial" w:cs="Arial"/>
                <w:b/>
                <w:color w:val="FF0000"/>
                <w:sz w:val="22"/>
                <w:szCs w:val="22"/>
                <w:u w:val="single"/>
              </w:rPr>
              <w:t>Vom Menschen oder Tier gewonnene Produkte:</w:t>
            </w:r>
            <w:r w:rsidRPr="00BB2CE1">
              <w:rPr>
                <w:rFonts w:ascii="Arial" w:hAnsi="Arial" w:cs="Arial"/>
                <w:color w:val="FF0000"/>
                <w:sz w:val="22"/>
                <w:szCs w:val="22"/>
              </w:rPr>
              <w:t xml:space="preserve"> Diese Kategorie ist auszuwählen, wenn Tätigkeiten zur Herstellung eines Wirkstoffs oder einer Darreichungsform erfolgen, die von Mensch oder Tier gewonnen werden (Zellen, Gewebeflüssigkeiten), mit Ausnahme von Blut. </w:t>
            </w:r>
            <w:r w:rsidRPr="00BB2CE1">
              <w:rPr>
                <w:rFonts w:ascii="Arial" w:hAnsi="Arial" w:cs="Arial"/>
                <w:color w:val="0000FF"/>
                <w:sz w:val="22"/>
                <w:szCs w:val="22"/>
              </w:rPr>
              <w:t>Tätigkeiten, die unter die Bestimmungen der §§ 20b und 20c AMG fallen, sind hier nicht aufzuführen.</w:t>
            </w:r>
          </w:p>
          <w:p w14:paraId="3B15EE0F" w14:textId="77777777" w:rsidR="00BB2CE1" w:rsidRPr="00BB2CE1" w:rsidRDefault="00BB2CE1" w:rsidP="005039D5">
            <w:pPr>
              <w:widowControl w:val="0"/>
              <w:spacing w:after="60"/>
              <w:jc w:val="both"/>
              <w:rPr>
                <w:rFonts w:ascii="Arial" w:hAnsi="Arial" w:cs="Arial"/>
                <w:color w:val="FF0000"/>
                <w:sz w:val="22"/>
                <w:szCs w:val="22"/>
              </w:rPr>
            </w:pPr>
            <w:r w:rsidRPr="00BB2CE1">
              <w:rPr>
                <w:rFonts w:ascii="Arial" w:hAnsi="Arial" w:cs="Arial"/>
                <w:b/>
                <w:color w:val="FF0000"/>
                <w:sz w:val="22"/>
                <w:szCs w:val="22"/>
                <w:u w:val="single"/>
              </w:rPr>
              <w:t>Biotechnologisch bearbeitete Gewebeprodukte:</w:t>
            </w:r>
            <w:r w:rsidRPr="00BB2CE1">
              <w:rPr>
                <w:rFonts w:ascii="Arial" w:hAnsi="Arial" w:cs="Arial"/>
                <w:color w:val="FF0000"/>
                <w:sz w:val="22"/>
                <w:szCs w:val="22"/>
              </w:rPr>
              <w:t xml:space="preserve"> Diese Kategorie ist auszuwählen, wenn die Herstellungstätigkeiten mit biotechnologisch bearbeiteten Gewebeprodukten im Zusammenhang stehen.</w:t>
            </w:r>
          </w:p>
          <w:p w14:paraId="6121EB15" w14:textId="66BB1ACB" w:rsidR="00BB2CE1" w:rsidRDefault="00BB2CE1" w:rsidP="00EF3D34">
            <w:pPr>
              <w:widowControl w:val="0"/>
              <w:jc w:val="both"/>
              <w:rPr>
                <w:rFonts w:ascii="Arial" w:hAnsi="Arial" w:cs="Arial"/>
                <w:i/>
                <w:color w:val="000000"/>
                <w:sz w:val="22"/>
                <w:szCs w:val="22"/>
              </w:rPr>
            </w:pPr>
            <w:r w:rsidRPr="00BB2CE1">
              <w:rPr>
                <w:rFonts w:ascii="Arial" w:hAnsi="Arial" w:cs="Arial"/>
                <w:b/>
                <w:color w:val="FF0000"/>
                <w:sz w:val="22"/>
                <w:szCs w:val="22"/>
                <w:u w:val="single"/>
              </w:rPr>
              <w:t>Andere biologische Produkte (spezifizieren):</w:t>
            </w:r>
            <w:r w:rsidRPr="00BB2CE1">
              <w:rPr>
                <w:rFonts w:ascii="Arial" w:hAnsi="Arial" w:cs="Arial"/>
                <w:color w:val="FF0000"/>
                <w:sz w:val="22"/>
                <w:szCs w:val="22"/>
              </w:rPr>
              <w:t xml:space="preserve"> Diese Kategorie ist auszuwählen, wenn die Herstellungstätigkeiten ein biologisches Produkt betreffen, das einen biologischen Wirkstoff beinhaltet, der nicht durch die oben </w:t>
            </w:r>
            <w:r w:rsidRPr="00F81C51">
              <w:rPr>
                <w:rFonts w:ascii="Arial" w:hAnsi="Arial" w:cs="Arial"/>
                <w:color w:val="FF0000"/>
                <w:sz w:val="22"/>
                <w:szCs w:val="22"/>
              </w:rPr>
              <w:t>genannten Kategorien abgedeckt ist</w:t>
            </w:r>
            <w:r w:rsidR="00E7745D" w:rsidRPr="00F81C51">
              <w:rPr>
                <w:rFonts w:ascii="Arial" w:hAnsi="Arial" w:cs="Arial"/>
                <w:color w:val="FF0000"/>
                <w:sz w:val="22"/>
                <w:szCs w:val="22"/>
              </w:rPr>
              <w:t>, z. B. Allergene, die aus nichttierischen Quellen wie Graspollen gewonnen werden</w:t>
            </w:r>
            <w:r w:rsidR="00837550" w:rsidRPr="00F81C51">
              <w:rPr>
                <w:rFonts w:ascii="Arial" w:hAnsi="Arial" w:cs="Arial"/>
                <w:color w:val="FF0000"/>
                <w:sz w:val="22"/>
                <w:szCs w:val="22"/>
              </w:rPr>
              <w:t xml:space="preserve"> </w:t>
            </w:r>
            <w:r w:rsidR="00837550" w:rsidRPr="00F81C51">
              <w:rPr>
                <w:rFonts w:ascii="Arial" w:hAnsi="Arial" w:cs="Arial"/>
                <w:color w:val="0000FF"/>
                <w:sz w:val="22"/>
                <w:szCs w:val="22"/>
              </w:rPr>
              <w:t>oder Allergene, die aus biologischen Quellen wie z. B. Bestandteilen der Hausstaubmilbe gewonnen werden.</w:t>
            </w:r>
          </w:p>
        </w:tc>
      </w:tr>
    </w:tbl>
    <w:p w14:paraId="0E3246EB" w14:textId="4EC28E61" w:rsidR="00934031" w:rsidRPr="007C277D" w:rsidRDefault="001C3527" w:rsidP="005039D5">
      <w:pPr>
        <w:widowControl w:val="0"/>
        <w:spacing w:before="120"/>
        <w:ind w:left="1474" w:hanging="907"/>
        <w:rPr>
          <w:rFonts w:ascii="Arial" w:hAnsi="Arial" w:cs="Arial"/>
          <w:sz w:val="22"/>
          <w:szCs w:val="22"/>
        </w:rPr>
      </w:pPr>
      <w:r>
        <w:rPr>
          <w:rFonts w:ascii="Arial" w:hAnsi="Arial" w:cs="Arial"/>
          <w:sz w:val="22"/>
          <w:szCs w:val="22"/>
        </w:rPr>
        <w:lastRenderedPageBreak/>
        <w:t>1.3.1.1</w:t>
      </w:r>
      <w:r>
        <w:rPr>
          <w:rFonts w:ascii="Arial" w:hAnsi="Arial" w:cs="Arial"/>
          <w:sz w:val="22"/>
          <w:szCs w:val="22"/>
        </w:rPr>
        <w:tab/>
      </w:r>
      <w:r w:rsidR="00934031" w:rsidRPr="007C277D">
        <w:rPr>
          <w:rFonts w:ascii="Arial" w:hAnsi="Arial" w:cs="Arial"/>
          <w:sz w:val="22"/>
          <w:szCs w:val="22"/>
        </w:rPr>
        <w:t>Blutprodukte</w:t>
      </w:r>
    </w:p>
    <w:p w14:paraId="39D770E6"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1.3.1.2</w:t>
      </w:r>
      <w:r w:rsidRPr="007C277D">
        <w:rPr>
          <w:rFonts w:ascii="Arial" w:hAnsi="Arial" w:cs="Arial"/>
          <w:sz w:val="22"/>
          <w:szCs w:val="22"/>
        </w:rPr>
        <w:tab/>
        <w:t>Immunologische Produkte</w:t>
      </w:r>
    </w:p>
    <w:p w14:paraId="191304FE"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1.3.1.3</w:t>
      </w:r>
      <w:r w:rsidRPr="007C277D">
        <w:rPr>
          <w:rFonts w:ascii="Arial" w:hAnsi="Arial" w:cs="Arial"/>
          <w:sz w:val="22"/>
          <w:szCs w:val="22"/>
        </w:rPr>
        <w:tab/>
        <w:t>Somatische Zelltherapeutika</w:t>
      </w:r>
    </w:p>
    <w:p w14:paraId="09B34B29"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1.3.1.4</w:t>
      </w:r>
      <w:r w:rsidRPr="007C277D">
        <w:rPr>
          <w:rFonts w:ascii="Arial" w:hAnsi="Arial" w:cs="Arial"/>
          <w:sz w:val="22"/>
          <w:szCs w:val="22"/>
        </w:rPr>
        <w:tab/>
        <w:t>Gentherapeutika</w:t>
      </w:r>
    </w:p>
    <w:p w14:paraId="3E5710ED"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1.3.1.5</w:t>
      </w:r>
      <w:r w:rsidRPr="007C277D">
        <w:rPr>
          <w:rFonts w:ascii="Arial" w:hAnsi="Arial" w:cs="Arial"/>
          <w:sz w:val="22"/>
          <w:szCs w:val="22"/>
        </w:rPr>
        <w:tab/>
        <w:t>Biotechnologische Produkte</w:t>
      </w:r>
    </w:p>
    <w:p w14:paraId="2D31344F"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1.3.1.6</w:t>
      </w:r>
      <w:r w:rsidRPr="007C277D">
        <w:rPr>
          <w:rFonts w:ascii="Arial" w:hAnsi="Arial" w:cs="Arial"/>
          <w:sz w:val="22"/>
          <w:szCs w:val="22"/>
        </w:rPr>
        <w:tab/>
        <w:t>Produkte menschlicher oder tierischer Herkunft</w:t>
      </w:r>
    </w:p>
    <w:p w14:paraId="53B076DE"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1.3.1.7</w:t>
      </w:r>
      <w:r w:rsidRPr="007C277D">
        <w:rPr>
          <w:rFonts w:ascii="Arial" w:hAnsi="Arial" w:cs="Arial"/>
          <w:sz w:val="22"/>
          <w:szCs w:val="22"/>
        </w:rPr>
        <w:tab/>
        <w:t>Biotechnologisch bearbeitete Gewebeprodukte</w:t>
      </w:r>
    </w:p>
    <w:p w14:paraId="33CCF705"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1.3.1.8</w:t>
      </w:r>
      <w:r w:rsidRPr="007C277D">
        <w:rPr>
          <w:rFonts w:ascii="Arial" w:hAnsi="Arial" w:cs="Arial"/>
          <w:sz w:val="22"/>
          <w:szCs w:val="22"/>
        </w:rPr>
        <w:tab/>
        <w:t>Andere biologische Arzneimittel &lt;Freitext&gt;</w:t>
      </w:r>
    </w:p>
    <w:p w14:paraId="592D4286" w14:textId="13D845B5" w:rsidR="00934031" w:rsidRDefault="00934031" w:rsidP="005039D5">
      <w:pPr>
        <w:widowControl w:val="0"/>
        <w:spacing w:before="240" w:after="120"/>
        <w:ind w:left="567" w:hanging="567"/>
        <w:rPr>
          <w:rFonts w:ascii="Arial" w:hAnsi="Arial" w:cs="Arial"/>
          <w:i/>
          <w:iCs/>
          <w:sz w:val="22"/>
          <w:szCs w:val="22"/>
        </w:rPr>
      </w:pPr>
      <w:r w:rsidRPr="007C277D">
        <w:rPr>
          <w:rFonts w:ascii="Arial" w:hAnsi="Arial" w:cs="Arial"/>
          <w:bCs/>
          <w:i/>
          <w:sz w:val="22"/>
          <w:szCs w:val="22"/>
        </w:rPr>
        <w:t>1.3.2</w:t>
      </w:r>
      <w:r w:rsidRPr="007C277D">
        <w:rPr>
          <w:rFonts w:ascii="Arial" w:hAnsi="Arial" w:cs="Arial"/>
          <w:b/>
          <w:bCs/>
          <w:sz w:val="22"/>
          <w:szCs w:val="22"/>
        </w:rPr>
        <w:tab/>
      </w:r>
      <w:r w:rsidR="00BB2CE1">
        <w:rPr>
          <w:rFonts w:ascii="Arial" w:hAnsi="Arial" w:cs="Arial"/>
          <w:i/>
          <w:iCs/>
          <w:sz w:val="22"/>
          <w:szCs w:val="22"/>
        </w:rPr>
        <w:t>Chargenfreigabe</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BB2CE1" w14:paraId="3D0CBC21" w14:textId="77777777" w:rsidTr="00BB2CE1">
        <w:tc>
          <w:tcPr>
            <w:tcW w:w="9210" w:type="dxa"/>
          </w:tcPr>
          <w:p w14:paraId="7335E992" w14:textId="044FE250" w:rsidR="001C3527" w:rsidRPr="006622DF" w:rsidRDefault="001C3527" w:rsidP="005039D5">
            <w:pPr>
              <w:widowControl w:val="0"/>
              <w:spacing w:after="60"/>
              <w:jc w:val="both"/>
              <w:rPr>
                <w:rFonts w:ascii="Arial" w:hAnsi="Arial" w:cs="Arial"/>
                <w:iCs/>
                <w:noProof/>
                <w:color w:val="FF0000"/>
                <w:sz w:val="22"/>
                <w:szCs w:val="22"/>
                <w:lang w:eastAsia="zh-TW"/>
              </w:rPr>
            </w:pPr>
            <w:r w:rsidRPr="001C3527">
              <w:rPr>
                <w:rFonts w:ascii="Arial" w:hAnsi="Arial" w:cs="Arial"/>
                <w:iCs/>
                <w:noProof/>
                <w:color w:val="FF0000"/>
                <w:sz w:val="22"/>
                <w:szCs w:val="22"/>
                <w:lang w:eastAsia="zh-TW"/>
              </w:rPr>
              <w:t xml:space="preserve">Die Chargenfreigabe durch die </w:t>
            </w:r>
            <w:r w:rsidR="001B1A47">
              <w:rPr>
                <w:rFonts w:ascii="Arial" w:hAnsi="Arial" w:cs="Arial"/>
                <w:iCs/>
                <w:noProof/>
                <w:color w:val="FF0000"/>
                <w:sz w:val="22"/>
                <w:szCs w:val="22"/>
                <w:lang w:eastAsia="zh-TW"/>
              </w:rPr>
              <w:t>s</w:t>
            </w:r>
            <w:r w:rsidR="001B1A47" w:rsidRPr="001C3527">
              <w:rPr>
                <w:rFonts w:ascii="Arial" w:hAnsi="Arial" w:cs="Arial"/>
                <w:iCs/>
                <w:noProof/>
                <w:color w:val="FF0000"/>
                <w:sz w:val="22"/>
                <w:szCs w:val="22"/>
                <w:lang w:eastAsia="zh-TW"/>
              </w:rPr>
              <w:t xml:space="preserve">achkundige </w:t>
            </w:r>
            <w:r w:rsidRPr="001C3527">
              <w:rPr>
                <w:rFonts w:ascii="Arial" w:hAnsi="Arial" w:cs="Arial"/>
                <w:iCs/>
                <w:noProof/>
                <w:color w:val="FF0000"/>
                <w:sz w:val="22"/>
                <w:szCs w:val="22"/>
                <w:lang w:eastAsia="zh-TW"/>
              </w:rPr>
              <w:t xml:space="preserve">Person bezieht sich auf alle biologischen Produkte, sofern unter „Einschränkungen/Klarstellungen” nicht anders angegeben. Bitte nehmen Sie ggf. ergänzende Eintragungen unter den Punkten 1.1.3 oder 1.2.2 vor, um zu spezifizieren, auf </w:t>
            </w:r>
            <w:r w:rsidRPr="006622DF">
              <w:rPr>
                <w:rFonts w:ascii="Arial" w:hAnsi="Arial" w:cs="Arial"/>
                <w:iCs/>
                <w:noProof/>
                <w:color w:val="FF0000"/>
                <w:sz w:val="22"/>
                <w:szCs w:val="22"/>
                <w:lang w:eastAsia="zh-TW"/>
              </w:rPr>
              <w:t>welche Darreichungsformen sich die Erlaubnis zur Freigabe biologischer Produkte bezieht.</w:t>
            </w:r>
          </w:p>
          <w:p w14:paraId="44FD89F1" w14:textId="261E7550" w:rsidR="00BB2CE1" w:rsidRPr="00A93538" w:rsidRDefault="001C3527" w:rsidP="005039D5">
            <w:pPr>
              <w:widowControl w:val="0"/>
              <w:jc w:val="both"/>
              <w:rPr>
                <w:rFonts w:ascii="Arial" w:hAnsi="Arial" w:cs="Arial"/>
                <w:iCs/>
                <w:noProof/>
                <w:color w:val="0000FF"/>
                <w:sz w:val="22"/>
                <w:szCs w:val="22"/>
                <w:lang w:eastAsia="zh-TW"/>
              </w:rPr>
            </w:pPr>
            <w:r w:rsidRPr="006622DF">
              <w:rPr>
                <w:rFonts w:ascii="Arial" w:hAnsi="Arial" w:cs="Arial"/>
                <w:iCs/>
                <w:noProof/>
                <w:color w:val="0000FF"/>
                <w:sz w:val="22"/>
                <w:szCs w:val="22"/>
                <w:lang w:eastAsia="zh-TW"/>
              </w:rPr>
              <w:t xml:space="preserve">Soweit in einer Betriebsstätte </w:t>
            </w:r>
            <w:r w:rsidRPr="00A93538">
              <w:rPr>
                <w:rFonts w:ascii="Arial" w:hAnsi="Arial" w:cs="Arial"/>
                <w:iCs/>
                <w:noProof/>
                <w:color w:val="0000FF"/>
                <w:sz w:val="22"/>
                <w:szCs w:val="22"/>
                <w:lang w:eastAsia="zh-TW"/>
              </w:rPr>
              <w:t>eine Chargenfreigabe erfolgt, ist dies anzugeben; sofern erforderlich, kann eine Differenzierung zu einzelnen Darreichungsformen unter „Einschränkungen/Klarstellungen“ erfolgen.</w:t>
            </w:r>
          </w:p>
          <w:p w14:paraId="3D7B44D7" w14:textId="0AC376B4" w:rsidR="003B75D5" w:rsidRDefault="003B75D5" w:rsidP="00B47EFC">
            <w:pPr>
              <w:widowControl w:val="0"/>
              <w:jc w:val="both"/>
              <w:rPr>
                <w:rFonts w:ascii="Arial" w:hAnsi="Arial" w:cs="Arial"/>
                <w:i/>
                <w:iCs/>
                <w:noProof/>
                <w:sz w:val="22"/>
                <w:szCs w:val="22"/>
                <w:lang w:eastAsia="zh-TW"/>
              </w:rPr>
            </w:pPr>
            <w:r w:rsidRPr="00A93538">
              <w:rPr>
                <w:rFonts w:ascii="Arial" w:hAnsi="Arial" w:cs="Arial"/>
                <w:iCs/>
                <w:color w:val="0000FF"/>
                <w:sz w:val="22"/>
                <w:szCs w:val="22"/>
              </w:rPr>
              <w:t xml:space="preserve">Chargenfreigabe bedeutet die </w:t>
            </w:r>
            <w:r w:rsidR="00F2560B" w:rsidRPr="00A93538">
              <w:rPr>
                <w:rFonts w:ascii="Arial" w:hAnsi="Arial" w:cs="Arial"/>
                <w:iCs/>
                <w:color w:val="0000FF"/>
                <w:sz w:val="22"/>
                <w:szCs w:val="22"/>
              </w:rPr>
              <w:t xml:space="preserve">Zertifizierung der Fertigproduktcharge </w:t>
            </w:r>
            <w:r w:rsidRPr="00A93538">
              <w:rPr>
                <w:rFonts w:ascii="Arial" w:hAnsi="Arial" w:cs="Arial"/>
                <w:iCs/>
                <w:color w:val="0000FF"/>
                <w:sz w:val="22"/>
                <w:szCs w:val="22"/>
              </w:rPr>
              <w:t>(„</w:t>
            </w:r>
            <w:proofErr w:type="spellStart"/>
            <w:r w:rsidRPr="00A93538">
              <w:rPr>
                <w:rFonts w:ascii="Arial" w:hAnsi="Arial" w:cs="Arial"/>
                <w:iCs/>
                <w:color w:val="0000FF"/>
                <w:sz w:val="22"/>
                <w:szCs w:val="22"/>
              </w:rPr>
              <w:t>Certification</w:t>
            </w:r>
            <w:proofErr w:type="spellEnd"/>
            <w:r w:rsidRPr="00A93538">
              <w:rPr>
                <w:rFonts w:ascii="Arial" w:hAnsi="Arial" w:cs="Arial"/>
                <w:iCs/>
                <w:color w:val="0000FF"/>
                <w:sz w:val="22"/>
                <w:szCs w:val="22"/>
              </w:rPr>
              <w:t xml:space="preserve">“) </w:t>
            </w:r>
            <w:r w:rsidR="00F2560B" w:rsidRPr="00A93538">
              <w:rPr>
                <w:rFonts w:ascii="Arial" w:hAnsi="Arial" w:cs="Arial"/>
                <w:iCs/>
                <w:color w:val="0000FF"/>
                <w:sz w:val="22"/>
                <w:szCs w:val="22"/>
              </w:rPr>
              <w:t xml:space="preserve">gemäß Kapitel 5 (Glossar) des Anhang 16 zum </w:t>
            </w:r>
            <w:r w:rsidRPr="00A93538">
              <w:rPr>
                <w:rFonts w:ascii="Arial" w:hAnsi="Arial" w:cs="Arial"/>
                <w:iCs/>
                <w:color w:val="0000FF"/>
                <w:sz w:val="22"/>
                <w:szCs w:val="22"/>
              </w:rPr>
              <w:t>EU-GMP-Leitfaden</w:t>
            </w:r>
            <w:r w:rsidRPr="006622DF">
              <w:rPr>
                <w:rFonts w:ascii="Arial" w:hAnsi="Arial" w:cs="Arial"/>
                <w:iCs/>
                <w:color w:val="0000FF"/>
                <w:sz w:val="22"/>
                <w:szCs w:val="22"/>
              </w:rPr>
              <w:t xml:space="preserve"> verbunden mit dem Registereintrag nach § 19 AMG durch die </w:t>
            </w:r>
            <w:r w:rsidR="001B1A47">
              <w:rPr>
                <w:rFonts w:ascii="Arial" w:hAnsi="Arial" w:cs="Arial"/>
                <w:iCs/>
                <w:color w:val="0000FF"/>
                <w:sz w:val="22"/>
                <w:szCs w:val="22"/>
              </w:rPr>
              <w:t>s</w:t>
            </w:r>
            <w:r w:rsidR="001B1A47" w:rsidRPr="006622DF">
              <w:rPr>
                <w:rFonts w:ascii="Arial" w:hAnsi="Arial" w:cs="Arial"/>
                <w:iCs/>
                <w:color w:val="0000FF"/>
                <w:sz w:val="22"/>
                <w:szCs w:val="22"/>
              </w:rPr>
              <w:t>achkundige</w:t>
            </w:r>
            <w:r w:rsidR="00B47EFC">
              <w:rPr>
                <w:rFonts w:ascii="Arial" w:hAnsi="Arial" w:cs="Arial"/>
                <w:iCs/>
                <w:color w:val="0000FF"/>
                <w:sz w:val="22"/>
                <w:szCs w:val="22"/>
              </w:rPr>
              <w:t xml:space="preserve"> </w:t>
            </w:r>
            <w:r w:rsidRPr="006622DF">
              <w:rPr>
                <w:rFonts w:ascii="Arial" w:hAnsi="Arial" w:cs="Arial"/>
                <w:iCs/>
                <w:color w:val="0000FF"/>
                <w:sz w:val="22"/>
                <w:szCs w:val="22"/>
              </w:rPr>
              <w:t>Person.</w:t>
            </w:r>
          </w:p>
        </w:tc>
      </w:tr>
    </w:tbl>
    <w:p w14:paraId="068751D1" w14:textId="77777777" w:rsidR="00934031" w:rsidRPr="007C277D" w:rsidRDefault="00934031" w:rsidP="005039D5">
      <w:pPr>
        <w:widowControl w:val="0"/>
        <w:spacing w:before="120"/>
        <w:ind w:left="1474" w:hanging="907"/>
        <w:rPr>
          <w:rFonts w:ascii="Arial" w:hAnsi="Arial" w:cs="Arial"/>
          <w:sz w:val="22"/>
          <w:szCs w:val="22"/>
        </w:rPr>
      </w:pPr>
      <w:r w:rsidRPr="007C277D">
        <w:rPr>
          <w:rFonts w:ascii="Arial" w:hAnsi="Arial" w:cs="Arial"/>
          <w:sz w:val="22"/>
          <w:szCs w:val="22"/>
        </w:rPr>
        <w:t>1.3.2.1</w:t>
      </w:r>
      <w:r w:rsidRPr="007C277D">
        <w:rPr>
          <w:rFonts w:ascii="Arial" w:hAnsi="Arial" w:cs="Arial"/>
          <w:sz w:val="22"/>
          <w:szCs w:val="22"/>
        </w:rPr>
        <w:tab/>
        <w:t>Blutprodukte</w:t>
      </w:r>
    </w:p>
    <w:p w14:paraId="105A6C8F"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1.3.2.2</w:t>
      </w:r>
      <w:r w:rsidRPr="007C277D">
        <w:rPr>
          <w:rFonts w:ascii="Arial" w:hAnsi="Arial" w:cs="Arial"/>
          <w:sz w:val="22"/>
          <w:szCs w:val="22"/>
        </w:rPr>
        <w:tab/>
        <w:t>Immunologische Produkte</w:t>
      </w:r>
    </w:p>
    <w:p w14:paraId="7803752D"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1.3.2.3</w:t>
      </w:r>
      <w:r w:rsidRPr="007C277D">
        <w:rPr>
          <w:rFonts w:ascii="Arial" w:hAnsi="Arial" w:cs="Arial"/>
          <w:sz w:val="22"/>
          <w:szCs w:val="22"/>
        </w:rPr>
        <w:tab/>
        <w:t>Somatische Zelltherapeutika</w:t>
      </w:r>
    </w:p>
    <w:p w14:paraId="37B32746"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1.3.2.4</w:t>
      </w:r>
      <w:r w:rsidRPr="007C277D">
        <w:rPr>
          <w:rFonts w:ascii="Arial" w:hAnsi="Arial" w:cs="Arial"/>
          <w:sz w:val="22"/>
          <w:szCs w:val="22"/>
        </w:rPr>
        <w:tab/>
        <w:t>Gentherapeutika</w:t>
      </w:r>
    </w:p>
    <w:p w14:paraId="6EF67FDE"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1.3.2.5</w:t>
      </w:r>
      <w:r w:rsidRPr="007C277D">
        <w:rPr>
          <w:rFonts w:ascii="Arial" w:hAnsi="Arial" w:cs="Arial"/>
          <w:sz w:val="22"/>
          <w:szCs w:val="22"/>
        </w:rPr>
        <w:tab/>
        <w:t>Biotechnologische Produkte</w:t>
      </w:r>
    </w:p>
    <w:p w14:paraId="019466E1"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1.3.2.6</w:t>
      </w:r>
      <w:r w:rsidRPr="007C277D">
        <w:rPr>
          <w:rFonts w:ascii="Arial" w:hAnsi="Arial" w:cs="Arial"/>
          <w:sz w:val="22"/>
          <w:szCs w:val="22"/>
        </w:rPr>
        <w:tab/>
        <w:t>Produkte menschlicher oder tierischer Herkunft</w:t>
      </w:r>
    </w:p>
    <w:p w14:paraId="353B898D"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1.3.2.7</w:t>
      </w:r>
      <w:r w:rsidRPr="007C277D">
        <w:rPr>
          <w:rFonts w:ascii="Arial" w:hAnsi="Arial" w:cs="Arial"/>
          <w:sz w:val="22"/>
          <w:szCs w:val="22"/>
        </w:rPr>
        <w:tab/>
        <w:t>Biotechnologisch bearbeitete Gewebeprodukte</w:t>
      </w:r>
    </w:p>
    <w:p w14:paraId="4818A876"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1.3.2.8</w:t>
      </w:r>
      <w:r w:rsidRPr="007C277D">
        <w:rPr>
          <w:rFonts w:ascii="Arial" w:hAnsi="Arial" w:cs="Arial"/>
          <w:sz w:val="22"/>
          <w:szCs w:val="22"/>
        </w:rPr>
        <w:tab/>
        <w:t>Andere biologische Arzneimittel &lt;Freitext&gt;</w:t>
      </w:r>
    </w:p>
    <w:p w14:paraId="24141A11" w14:textId="77777777" w:rsidR="00934031" w:rsidRDefault="00934031" w:rsidP="005039D5">
      <w:pPr>
        <w:pStyle w:val="Textkrper"/>
        <w:widowControl w:val="0"/>
        <w:spacing w:before="240" w:after="120"/>
        <w:ind w:left="567" w:hanging="567"/>
        <w:rPr>
          <w:rFonts w:cs="Arial"/>
          <w:szCs w:val="22"/>
        </w:rPr>
      </w:pPr>
      <w:r w:rsidRPr="007C277D">
        <w:rPr>
          <w:rFonts w:cs="Arial"/>
          <w:b/>
          <w:bCs/>
          <w:szCs w:val="22"/>
        </w:rPr>
        <w:t>1.4</w:t>
      </w:r>
      <w:r w:rsidRPr="007C277D">
        <w:rPr>
          <w:rFonts w:cs="Arial"/>
          <w:b/>
          <w:bCs/>
          <w:szCs w:val="22"/>
        </w:rPr>
        <w:tab/>
        <w:t>Andere Produktart oder Herstellungstätigkeit</w:t>
      </w:r>
      <w:r w:rsidRPr="007C277D">
        <w:rPr>
          <w:rFonts w:cs="Arial"/>
          <w:szCs w:val="22"/>
        </w:rPr>
        <w:t xml:space="preserve"> (jede andere relevante)</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1F1229" w14:paraId="38435325" w14:textId="77777777" w:rsidTr="001F1229">
        <w:tc>
          <w:tcPr>
            <w:tcW w:w="9210" w:type="dxa"/>
          </w:tcPr>
          <w:p w14:paraId="0E1A921E" w14:textId="77777777" w:rsidR="001F1229" w:rsidRDefault="001F1229" w:rsidP="005039D5">
            <w:pPr>
              <w:pStyle w:val="Textkrper"/>
              <w:widowControl w:val="0"/>
              <w:spacing w:after="60"/>
              <w:jc w:val="both"/>
              <w:rPr>
                <w:rFonts w:cs="Arial"/>
                <w:color w:val="FF0000"/>
                <w:szCs w:val="22"/>
              </w:rPr>
            </w:pPr>
            <w:r w:rsidRPr="001F1229">
              <w:rPr>
                <w:rFonts w:cs="Arial"/>
                <w:color w:val="FF0000"/>
                <w:szCs w:val="22"/>
              </w:rPr>
              <w:t>Hinweis: Sofern ein Hersteller in die Herstellung von pflanzlichen oder homöopathischen Arzneimitteln eingebunden ist (z.</w:t>
            </w:r>
            <w:r>
              <w:rPr>
                <w:rFonts w:cs="Arial"/>
                <w:color w:val="FF0000"/>
                <w:szCs w:val="22"/>
              </w:rPr>
              <w:t> </w:t>
            </w:r>
            <w:r w:rsidRPr="001F1229">
              <w:rPr>
                <w:rFonts w:cs="Arial"/>
                <w:color w:val="FF0000"/>
                <w:szCs w:val="22"/>
              </w:rPr>
              <w:t>B. Tabletten), ist die entsprechende Darrei</w:t>
            </w:r>
            <w:r w:rsidRPr="001F1229">
              <w:rPr>
                <w:rFonts w:cs="Arial"/>
                <w:color w:val="FF0000"/>
                <w:szCs w:val="22"/>
              </w:rPr>
              <w:lastRenderedPageBreak/>
              <w:t>chungsform in den Abschnitten 1.1 bis 1.3 zu den untenstehenden Angaben zu ergänzen.</w:t>
            </w:r>
          </w:p>
          <w:p w14:paraId="45F08C4D" w14:textId="48ECBD88" w:rsidR="001F1229" w:rsidRDefault="001F1229" w:rsidP="005039D5">
            <w:pPr>
              <w:pStyle w:val="Textkrper"/>
              <w:widowControl w:val="0"/>
              <w:jc w:val="both"/>
              <w:rPr>
                <w:rFonts w:cs="Arial"/>
                <w:szCs w:val="22"/>
              </w:rPr>
            </w:pPr>
            <w:r w:rsidRPr="001F1229">
              <w:rPr>
                <w:rFonts w:cs="Arial"/>
                <w:color w:val="FF0000"/>
                <w:szCs w:val="22"/>
              </w:rPr>
              <w:t>Wenn der Hersteller ausschließlich zur Herstellung v</w:t>
            </w:r>
            <w:r>
              <w:rPr>
                <w:rFonts w:cs="Arial"/>
                <w:color w:val="FF0000"/>
                <w:szCs w:val="22"/>
              </w:rPr>
              <w:t>on pflanzlichen oder homöopathi</w:t>
            </w:r>
            <w:r w:rsidRPr="001F1229">
              <w:rPr>
                <w:rFonts w:cs="Arial"/>
                <w:color w:val="FF0000"/>
                <w:szCs w:val="22"/>
              </w:rPr>
              <w:t>schen Arzneimitteln autorisiert ist, i</w:t>
            </w:r>
            <w:r>
              <w:rPr>
                <w:rFonts w:cs="Arial"/>
                <w:color w:val="FF0000"/>
                <w:szCs w:val="22"/>
              </w:rPr>
              <w:t>st dies in den „Einschränkungen</w:t>
            </w:r>
            <w:r w:rsidRPr="001F1229">
              <w:rPr>
                <w:rFonts w:cs="Arial"/>
                <w:color w:val="FF0000"/>
                <w:szCs w:val="22"/>
              </w:rPr>
              <w:t>/Klarstellungen“ in Verbindung mit den Darreichungsformen/Herstellungstätigkeiten anzugeben (z.</w:t>
            </w:r>
            <w:r>
              <w:rPr>
                <w:rFonts w:cs="Arial"/>
                <w:color w:val="FF0000"/>
                <w:szCs w:val="22"/>
              </w:rPr>
              <w:t> </w:t>
            </w:r>
            <w:r w:rsidRPr="001F1229">
              <w:rPr>
                <w:rFonts w:cs="Arial"/>
                <w:color w:val="FF0000"/>
                <w:szCs w:val="22"/>
              </w:rPr>
              <w:t>B. ausschließlich pflanzliche Arzneimittel, ausschließlich homöopathische Arzneimittel).</w:t>
            </w:r>
          </w:p>
        </w:tc>
      </w:tr>
    </w:tbl>
    <w:p w14:paraId="09747B89" w14:textId="77777777" w:rsidR="00934031" w:rsidRPr="007C277D" w:rsidRDefault="00934031" w:rsidP="005039D5">
      <w:pPr>
        <w:widowControl w:val="0"/>
        <w:spacing w:before="240" w:after="120"/>
        <w:ind w:left="567" w:hanging="567"/>
        <w:rPr>
          <w:rFonts w:ascii="Arial" w:hAnsi="Arial" w:cs="Arial"/>
          <w:i/>
          <w:iCs/>
          <w:sz w:val="22"/>
          <w:szCs w:val="22"/>
        </w:rPr>
      </w:pPr>
      <w:r w:rsidRPr="007C277D">
        <w:rPr>
          <w:rFonts w:ascii="Arial" w:hAnsi="Arial" w:cs="Arial"/>
          <w:i/>
          <w:iCs/>
          <w:sz w:val="22"/>
          <w:szCs w:val="22"/>
        </w:rPr>
        <w:lastRenderedPageBreak/>
        <w:t>1.4.1</w:t>
      </w:r>
      <w:r w:rsidRPr="007C277D">
        <w:rPr>
          <w:rFonts w:ascii="Arial" w:hAnsi="Arial" w:cs="Arial"/>
          <w:i/>
          <w:iCs/>
          <w:sz w:val="22"/>
          <w:szCs w:val="22"/>
        </w:rPr>
        <w:tab/>
        <w:t>Herstellung von:</w:t>
      </w:r>
      <w:r w:rsidRPr="007C277D">
        <w:rPr>
          <w:rFonts w:ascii="Arial" w:hAnsi="Arial" w:cs="Arial"/>
          <w:color w:val="0000FF"/>
          <w:sz w:val="22"/>
          <w:szCs w:val="22"/>
        </w:rPr>
        <w:t xml:space="preserve"> [Produktarten]</w:t>
      </w:r>
    </w:p>
    <w:p w14:paraId="54B3E2FA"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1.4.1.1</w:t>
      </w:r>
      <w:r w:rsidRPr="007C277D">
        <w:rPr>
          <w:rFonts w:ascii="Arial" w:hAnsi="Arial" w:cs="Arial"/>
          <w:sz w:val="22"/>
          <w:szCs w:val="22"/>
        </w:rPr>
        <w:tab/>
        <w:t>Pflanzlichen Arzneimitteln</w:t>
      </w:r>
    </w:p>
    <w:p w14:paraId="1417711B"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1.4.1.2</w:t>
      </w:r>
      <w:r w:rsidRPr="007C277D">
        <w:rPr>
          <w:rFonts w:ascii="Arial" w:hAnsi="Arial" w:cs="Arial"/>
          <w:sz w:val="22"/>
          <w:szCs w:val="22"/>
        </w:rPr>
        <w:tab/>
        <w:t>Homöopathischen Arzneimitteln</w:t>
      </w:r>
    </w:p>
    <w:p w14:paraId="625ADBF1" w14:textId="77777777" w:rsidR="00934031" w:rsidRDefault="00934031" w:rsidP="005039D5">
      <w:pPr>
        <w:widowControl w:val="0"/>
        <w:spacing w:after="120"/>
        <w:ind w:left="1474" w:hanging="907"/>
        <w:rPr>
          <w:rFonts w:ascii="Arial" w:hAnsi="Arial" w:cs="Arial"/>
          <w:sz w:val="22"/>
          <w:szCs w:val="22"/>
        </w:rPr>
      </w:pPr>
      <w:r w:rsidRPr="007C277D">
        <w:rPr>
          <w:rFonts w:ascii="Arial" w:hAnsi="Arial" w:cs="Arial"/>
          <w:sz w:val="22"/>
          <w:szCs w:val="22"/>
        </w:rPr>
        <w:t>1.4.1.3</w:t>
      </w:r>
      <w:r w:rsidRPr="007C277D">
        <w:rPr>
          <w:rFonts w:ascii="Arial" w:hAnsi="Arial" w:cs="Arial"/>
          <w:sz w:val="22"/>
          <w:szCs w:val="22"/>
        </w:rPr>
        <w:tab/>
        <w:t>Anderen Produkten &lt;Freitext&gt;</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631C36" w14:paraId="234EFD2C" w14:textId="77777777" w:rsidTr="00631C36">
        <w:tc>
          <w:tcPr>
            <w:tcW w:w="9210" w:type="dxa"/>
          </w:tcPr>
          <w:p w14:paraId="35E813DE" w14:textId="03E24BF6" w:rsidR="00631C36" w:rsidRDefault="00631C36" w:rsidP="005039D5">
            <w:pPr>
              <w:widowControl w:val="0"/>
              <w:jc w:val="both"/>
              <w:rPr>
                <w:rFonts w:ascii="Arial" w:hAnsi="Arial" w:cs="Arial"/>
                <w:sz w:val="22"/>
                <w:szCs w:val="22"/>
              </w:rPr>
            </w:pPr>
            <w:r w:rsidRPr="00631C36">
              <w:rPr>
                <w:rFonts w:ascii="Arial" w:hAnsi="Arial" w:cs="Arial"/>
                <w:color w:val="FF0000"/>
                <w:sz w:val="22"/>
                <w:szCs w:val="22"/>
              </w:rPr>
              <w:t>Sofern Angaben unter Punkt 1.4.1.3 (</w:t>
            </w:r>
            <w:r w:rsidRPr="00631C36">
              <w:rPr>
                <w:rFonts w:ascii="Arial" w:hAnsi="Arial" w:cs="Arial"/>
                <w:color w:val="0000FF"/>
                <w:sz w:val="22"/>
                <w:szCs w:val="22"/>
              </w:rPr>
              <w:t>z. B.</w:t>
            </w:r>
            <w:r w:rsidRPr="00631C36">
              <w:rPr>
                <w:rFonts w:ascii="Arial" w:hAnsi="Arial" w:cs="Arial"/>
                <w:color w:val="FF0000"/>
                <w:sz w:val="22"/>
                <w:szCs w:val="22"/>
              </w:rPr>
              <w:t xml:space="preserve"> biologische Wirkstoffe) gemacht werden, ist Abschnitt 1.3 der Erlaubnis ebenso auszufüllen </w:t>
            </w:r>
            <w:r w:rsidRPr="00631C36">
              <w:rPr>
                <w:rFonts w:ascii="Arial" w:hAnsi="Arial" w:cs="Arial"/>
                <w:color w:val="0000FF"/>
                <w:sz w:val="22"/>
                <w:szCs w:val="22"/>
              </w:rPr>
              <w:t>und der Eintrag unter Einschränkungen/Klarstellungen zu spezifizieren</w:t>
            </w:r>
            <w:r w:rsidRPr="00631C36">
              <w:rPr>
                <w:rFonts w:ascii="Arial" w:hAnsi="Arial" w:cs="Arial"/>
                <w:color w:val="FF0000"/>
                <w:sz w:val="22"/>
                <w:szCs w:val="22"/>
              </w:rPr>
              <w:t>.</w:t>
            </w:r>
          </w:p>
        </w:tc>
      </w:tr>
    </w:tbl>
    <w:p w14:paraId="76E44A56" w14:textId="622FAEA9" w:rsidR="00934031" w:rsidRDefault="00934031" w:rsidP="005039D5">
      <w:pPr>
        <w:widowControl w:val="0"/>
        <w:spacing w:before="240" w:after="120"/>
        <w:ind w:left="567" w:hanging="567"/>
        <w:rPr>
          <w:rFonts w:ascii="Arial" w:hAnsi="Arial" w:cs="Arial"/>
          <w:i/>
          <w:iCs/>
          <w:sz w:val="22"/>
          <w:szCs w:val="22"/>
        </w:rPr>
      </w:pPr>
      <w:r w:rsidRPr="007C277D">
        <w:rPr>
          <w:rFonts w:ascii="Arial" w:hAnsi="Arial" w:cs="Arial"/>
          <w:i/>
          <w:iCs/>
          <w:sz w:val="22"/>
          <w:szCs w:val="22"/>
        </w:rPr>
        <w:t>1.4.2</w:t>
      </w:r>
      <w:r w:rsidRPr="007C277D">
        <w:rPr>
          <w:rFonts w:ascii="Arial" w:hAnsi="Arial" w:cs="Arial"/>
          <w:i/>
          <w:iCs/>
          <w:sz w:val="22"/>
          <w:szCs w:val="22"/>
        </w:rPr>
        <w:tab/>
        <w:t xml:space="preserve">Sterilisation </w:t>
      </w:r>
      <w:r w:rsidRPr="007C277D">
        <w:rPr>
          <w:rFonts w:ascii="Arial" w:hAnsi="Arial" w:cs="Arial"/>
          <w:color w:val="0000FF"/>
          <w:sz w:val="22"/>
          <w:szCs w:val="22"/>
        </w:rPr>
        <w:t>[Herstellungstätigkeit]</w:t>
      </w:r>
      <w:r w:rsidRPr="007C277D">
        <w:rPr>
          <w:rFonts w:ascii="Arial" w:hAnsi="Arial" w:cs="Arial"/>
          <w:i/>
          <w:iCs/>
          <w:sz w:val="22"/>
          <w:szCs w:val="22"/>
        </w:rPr>
        <w:t xml:space="preserve"> von Wirksto</w:t>
      </w:r>
      <w:r w:rsidR="00631C36">
        <w:rPr>
          <w:rFonts w:ascii="Arial" w:hAnsi="Arial" w:cs="Arial"/>
          <w:i/>
          <w:iCs/>
          <w:sz w:val="22"/>
          <w:szCs w:val="22"/>
        </w:rPr>
        <w:t>f</w:t>
      </w:r>
      <w:r w:rsidRPr="007C277D">
        <w:rPr>
          <w:rFonts w:ascii="Arial" w:hAnsi="Arial" w:cs="Arial"/>
          <w:i/>
          <w:iCs/>
          <w:sz w:val="22"/>
          <w:szCs w:val="22"/>
        </w:rPr>
        <w:t>fen/Ausgangsstoffen/Fertigprodukten/</w:t>
      </w:r>
      <w:r w:rsidR="00631C36">
        <w:rPr>
          <w:rFonts w:ascii="Arial" w:hAnsi="Arial" w:cs="Arial"/>
          <w:i/>
          <w:iCs/>
          <w:sz w:val="22"/>
          <w:szCs w:val="22"/>
        </w:rPr>
        <w:t xml:space="preserve"> </w:t>
      </w:r>
      <w:r w:rsidRPr="007C277D">
        <w:rPr>
          <w:rFonts w:ascii="Arial" w:hAnsi="Arial" w:cs="Arial"/>
          <w:i/>
          <w:iCs/>
          <w:sz w:val="22"/>
          <w:szCs w:val="22"/>
        </w:rPr>
        <w:t>Primärpackmitteln oder Komponenten zur Anwendung eines sterilen Arzneimittels</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631C36" w14:paraId="0AA940D6" w14:textId="77777777" w:rsidTr="00631C36">
        <w:tc>
          <w:tcPr>
            <w:tcW w:w="9210" w:type="dxa"/>
          </w:tcPr>
          <w:p w14:paraId="41663FC5" w14:textId="6D357A0C" w:rsidR="00631C36" w:rsidRPr="00631C36" w:rsidRDefault="00631C36" w:rsidP="005039D5">
            <w:pPr>
              <w:widowControl w:val="0"/>
              <w:jc w:val="both"/>
              <w:rPr>
                <w:rFonts w:ascii="Arial" w:hAnsi="Arial" w:cs="Arial"/>
                <w:iCs/>
                <w:sz w:val="22"/>
                <w:szCs w:val="22"/>
              </w:rPr>
            </w:pPr>
            <w:r w:rsidRPr="00631C36">
              <w:rPr>
                <w:rFonts w:ascii="Arial" w:hAnsi="Arial" w:cs="Arial"/>
                <w:iCs/>
                <w:color w:val="FF0000"/>
                <w:sz w:val="22"/>
                <w:szCs w:val="22"/>
              </w:rPr>
              <w:t xml:space="preserve">Hier sind die entsprechenden Angaben zu machen, wenn die Sterilisationstätigkeiten nicht im Zusammenhang mit der Herstellung von Darreichungsformen durchgeführt werden, z. B. wenn der Erlaubnisinhaber für einen Hersteller im Lohnauftrag die Gammabestrahlung durchführt. </w:t>
            </w:r>
            <w:r w:rsidRPr="00631C36">
              <w:rPr>
                <w:rFonts w:ascii="Arial" w:hAnsi="Arial" w:cs="Arial"/>
                <w:iCs/>
                <w:color w:val="0000FF"/>
                <w:sz w:val="22"/>
                <w:szCs w:val="22"/>
              </w:rPr>
              <w:t>Soweit die Einrichtung den Wirkstoff auch an andere abgibt, ist zusätzlich in Abschnitt 1.4.3 auch die Wirkstoffherstellung (z.</w:t>
            </w:r>
            <w:r>
              <w:rPr>
                <w:rFonts w:ascii="Arial" w:hAnsi="Arial" w:cs="Arial"/>
                <w:iCs/>
                <w:color w:val="0000FF"/>
                <w:sz w:val="22"/>
                <w:szCs w:val="22"/>
              </w:rPr>
              <w:t> </w:t>
            </w:r>
            <w:r w:rsidRPr="00631C36">
              <w:rPr>
                <w:rFonts w:ascii="Arial" w:hAnsi="Arial" w:cs="Arial"/>
                <w:iCs/>
                <w:color w:val="0000FF"/>
                <w:sz w:val="22"/>
                <w:szCs w:val="22"/>
              </w:rPr>
              <w:t>B. aseptische Abfüllung bzw. Gefriertrocknung) anzugeben.</w:t>
            </w:r>
          </w:p>
        </w:tc>
      </w:tr>
    </w:tbl>
    <w:p w14:paraId="6396497D" w14:textId="77777777" w:rsidR="00934031" w:rsidRPr="007C277D" w:rsidRDefault="00934031" w:rsidP="005039D5">
      <w:pPr>
        <w:widowControl w:val="0"/>
        <w:spacing w:before="120"/>
        <w:ind w:left="1474" w:hanging="907"/>
        <w:rPr>
          <w:rFonts w:ascii="Arial" w:hAnsi="Arial" w:cs="Arial"/>
          <w:sz w:val="22"/>
          <w:szCs w:val="22"/>
        </w:rPr>
      </w:pPr>
      <w:r w:rsidRPr="007C277D">
        <w:rPr>
          <w:rFonts w:ascii="Arial" w:hAnsi="Arial" w:cs="Arial"/>
          <w:sz w:val="22"/>
          <w:szCs w:val="22"/>
        </w:rPr>
        <w:t>1.4.2.1</w:t>
      </w:r>
      <w:r w:rsidRPr="007C277D">
        <w:rPr>
          <w:rFonts w:ascii="Arial" w:hAnsi="Arial" w:cs="Arial"/>
          <w:sz w:val="22"/>
          <w:szCs w:val="22"/>
        </w:rPr>
        <w:tab/>
        <w:t xml:space="preserve">Filtration </w:t>
      </w:r>
    </w:p>
    <w:p w14:paraId="178E2FE8"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1.4.2.2</w:t>
      </w:r>
      <w:r w:rsidRPr="007C277D">
        <w:rPr>
          <w:rFonts w:ascii="Arial" w:hAnsi="Arial" w:cs="Arial"/>
          <w:sz w:val="22"/>
          <w:szCs w:val="22"/>
        </w:rPr>
        <w:tab/>
        <w:t>Trockene Hitze</w:t>
      </w:r>
    </w:p>
    <w:p w14:paraId="44D0958C"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1.4.2.3</w:t>
      </w:r>
      <w:r w:rsidRPr="007C277D">
        <w:rPr>
          <w:rFonts w:ascii="Arial" w:hAnsi="Arial" w:cs="Arial"/>
          <w:sz w:val="22"/>
          <w:szCs w:val="22"/>
        </w:rPr>
        <w:tab/>
        <w:t>Dampf</w:t>
      </w:r>
    </w:p>
    <w:p w14:paraId="1105F387"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1.4.2.4</w:t>
      </w:r>
      <w:r w:rsidRPr="007C277D">
        <w:rPr>
          <w:rFonts w:ascii="Arial" w:hAnsi="Arial" w:cs="Arial"/>
          <w:sz w:val="22"/>
          <w:szCs w:val="22"/>
        </w:rPr>
        <w:tab/>
        <w:t xml:space="preserve">Chemisch </w:t>
      </w:r>
    </w:p>
    <w:p w14:paraId="2C5C4973"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1.4.2.5</w:t>
      </w:r>
      <w:r w:rsidRPr="007C277D">
        <w:rPr>
          <w:rFonts w:ascii="Arial" w:hAnsi="Arial" w:cs="Arial"/>
          <w:sz w:val="22"/>
          <w:szCs w:val="22"/>
        </w:rPr>
        <w:tab/>
        <w:t xml:space="preserve">Gammastrahlen </w:t>
      </w:r>
    </w:p>
    <w:p w14:paraId="6B7A9E96"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1.4.2.6</w:t>
      </w:r>
      <w:r w:rsidRPr="007C277D">
        <w:rPr>
          <w:rFonts w:ascii="Arial" w:hAnsi="Arial" w:cs="Arial"/>
          <w:sz w:val="22"/>
          <w:szCs w:val="22"/>
        </w:rPr>
        <w:tab/>
        <w:t>Elektronenstrahlen</w:t>
      </w:r>
    </w:p>
    <w:p w14:paraId="5A22CA37" w14:textId="77777777" w:rsidR="00934031" w:rsidRDefault="00934031" w:rsidP="005039D5">
      <w:pPr>
        <w:widowControl w:val="0"/>
        <w:spacing w:before="240" w:after="120"/>
        <w:ind w:left="567" w:hanging="567"/>
        <w:rPr>
          <w:rFonts w:ascii="Arial" w:hAnsi="Arial" w:cs="Arial"/>
          <w:i/>
          <w:iCs/>
          <w:sz w:val="22"/>
          <w:szCs w:val="22"/>
        </w:rPr>
      </w:pPr>
      <w:r w:rsidRPr="007C277D">
        <w:rPr>
          <w:rFonts w:ascii="Arial" w:hAnsi="Arial" w:cs="Arial"/>
          <w:i/>
          <w:iCs/>
          <w:sz w:val="22"/>
          <w:szCs w:val="22"/>
        </w:rPr>
        <w:t>1.4.3</w:t>
      </w:r>
      <w:r w:rsidRPr="007C277D">
        <w:rPr>
          <w:rFonts w:ascii="Arial" w:hAnsi="Arial" w:cs="Arial"/>
          <w:i/>
          <w:iCs/>
          <w:sz w:val="22"/>
          <w:szCs w:val="22"/>
        </w:rPr>
        <w:tab/>
        <w:t>Andere</w:t>
      </w:r>
      <w:r w:rsidRPr="007C277D">
        <w:rPr>
          <w:rFonts w:ascii="Arial" w:hAnsi="Arial" w:cs="Arial"/>
          <w:b/>
          <w:bCs/>
          <w:sz w:val="22"/>
          <w:szCs w:val="22"/>
        </w:rPr>
        <w:t xml:space="preserve"> </w:t>
      </w:r>
      <w:r w:rsidRPr="007C277D">
        <w:rPr>
          <w:rFonts w:ascii="Arial" w:hAnsi="Arial" w:cs="Arial"/>
          <w:color w:val="0000FF"/>
          <w:sz w:val="22"/>
          <w:szCs w:val="22"/>
        </w:rPr>
        <w:t>[Herstellungstätigkeit]</w:t>
      </w:r>
      <w:r w:rsidRPr="007C277D">
        <w:rPr>
          <w:rFonts w:ascii="Arial" w:hAnsi="Arial" w:cs="Arial"/>
          <w:i/>
          <w:iCs/>
          <w:sz w:val="22"/>
          <w:szCs w:val="22"/>
        </w:rPr>
        <w:t xml:space="preserve"> &lt;Freitext&gt;</w:t>
      </w:r>
    </w:p>
    <w:tbl>
      <w:tblPr>
        <w:tblStyle w:val="Tabellenraster"/>
        <w:tblW w:w="8505" w:type="dxa"/>
        <w:tblInd w:w="680" w:type="dxa"/>
        <w:tblLook w:val="04A0" w:firstRow="1" w:lastRow="0" w:firstColumn="1" w:lastColumn="0" w:noHBand="0" w:noVBand="1"/>
      </w:tblPr>
      <w:tblGrid>
        <w:gridCol w:w="8505"/>
      </w:tblGrid>
      <w:tr w:rsidR="00631C36" w14:paraId="5498E9E7" w14:textId="77777777" w:rsidTr="00631C36">
        <w:tc>
          <w:tcPr>
            <w:tcW w:w="9210" w:type="dxa"/>
          </w:tcPr>
          <w:p w14:paraId="7524B0EC" w14:textId="77777777" w:rsidR="00631C36" w:rsidRPr="00631C36" w:rsidRDefault="00631C36" w:rsidP="005039D5">
            <w:pPr>
              <w:widowControl w:val="0"/>
              <w:spacing w:after="60"/>
              <w:jc w:val="both"/>
              <w:rPr>
                <w:rFonts w:ascii="Arial" w:hAnsi="Arial" w:cs="Arial"/>
                <w:iCs/>
                <w:color w:val="FF0000"/>
                <w:sz w:val="22"/>
                <w:szCs w:val="22"/>
                <w:u w:val="single"/>
              </w:rPr>
            </w:pPr>
            <w:r w:rsidRPr="00631C36">
              <w:rPr>
                <w:rFonts w:ascii="Arial" w:hAnsi="Arial" w:cs="Arial"/>
                <w:iCs/>
                <w:color w:val="FF0000"/>
                <w:sz w:val="22"/>
                <w:szCs w:val="22"/>
                <w:u w:val="single"/>
              </w:rPr>
              <w:t>Beispiele für Tätigkeiten, die unter den Punkt 1.4.3 „Andere“ fallen:</w:t>
            </w:r>
          </w:p>
          <w:p w14:paraId="24A477E9" w14:textId="03E5231F" w:rsidR="00631C36" w:rsidRDefault="00631C36" w:rsidP="005039D5">
            <w:pPr>
              <w:widowControl w:val="0"/>
              <w:jc w:val="both"/>
              <w:rPr>
                <w:rFonts w:ascii="Arial" w:hAnsi="Arial" w:cs="Arial"/>
                <w:iCs/>
                <w:sz w:val="22"/>
                <w:szCs w:val="22"/>
              </w:rPr>
            </w:pPr>
            <w:r w:rsidRPr="00631C36">
              <w:rPr>
                <w:rFonts w:ascii="Arial" w:hAnsi="Arial" w:cs="Arial"/>
                <w:iCs/>
                <w:color w:val="FF0000"/>
                <w:sz w:val="22"/>
                <w:szCs w:val="22"/>
              </w:rPr>
              <w:t xml:space="preserve">Lagerung (Lagerung ist beispielsweise anzugeben, wenn eine Betriebsstätte </w:t>
            </w:r>
            <w:proofErr w:type="gramStart"/>
            <w:r w:rsidRPr="00631C36">
              <w:rPr>
                <w:rFonts w:ascii="Arial" w:hAnsi="Arial" w:cs="Arial"/>
                <w:iCs/>
                <w:color w:val="FF0000"/>
                <w:sz w:val="22"/>
                <w:szCs w:val="22"/>
              </w:rPr>
              <w:t>aus-schließlich</w:t>
            </w:r>
            <w:proofErr w:type="gramEnd"/>
            <w:r w:rsidRPr="00631C36">
              <w:rPr>
                <w:rFonts w:ascii="Arial" w:hAnsi="Arial" w:cs="Arial"/>
                <w:iCs/>
                <w:color w:val="FF0000"/>
                <w:sz w:val="22"/>
                <w:szCs w:val="22"/>
              </w:rPr>
              <w:t xml:space="preserve"> Arzneimittel freigibt und lagert). </w:t>
            </w:r>
            <w:r w:rsidRPr="00631C36">
              <w:rPr>
                <w:rFonts w:ascii="Arial" w:hAnsi="Arial" w:cs="Arial"/>
                <w:iCs/>
                <w:color w:val="0000FF"/>
                <w:sz w:val="22"/>
                <w:szCs w:val="22"/>
              </w:rPr>
              <w:t>Hier ist es durch die europäische Inter</w:t>
            </w:r>
            <w:r>
              <w:rPr>
                <w:rFonts w:ascii="Arial" w:hAnsi="Arial" w:cs="Arial"/>
                <w:iCs/>
                <w:color w:val="0000FF"/>
                <w:sz w:val="22"/>
                <w:szCs w:val="22"/>
              </w:rPr>
              <w:t>preta</w:t>
            </w:r>
            <w:r w:rsidRPr="00631C36">
              <w:rPr>
                <w:rFonts w:ascii="Arial" w:hAnsi="Arial" w:cs="Arial"/>
                <w:iCs/>
                <w:color w:val="0000FF"/>
                <w:sz w:val="22"/>
                <w:szCs w:val="22"/>
              </w:rPr>
              <w:t>tion zur Vermeidung von Missverständnissen ratsam, im Zweifelsfall „Lage</w:t>
            </w:r>
            <w:r>
              <w:rPr>
                <w:rFonts w:ascii="Arial" w:hAnsi="Arial" w:cs="Arial"/>
                <w:iCs/>
                <w:color w:val="0000FF"/>
                <w:sz w:val="22"/>
                <w:szCs w:val="22"/>
              </w:rPr>
              <w:t>rung“</w:t>
            </w:r>
            <w:proofErr w:type="gramStart"/>
            <w:r>
              <w:rPr>
                <w:rFonts w:ascii="Arial" w:hAnsi="Arial" w:cs="Arial"/>
                <w:iCs/>
                <w:color w:val="0000FF"/>
                <w:sz w:val="22"/>
                <w:szCs w:val="22"/>
              </w:rPr>
              <w:t>/</w:t>
            </w:r>
            <w:r w:rsidRPr="00631C36">
              <w:rPr>
                <w:rFonts w:ascii="Arial" w:hAnsi="Arial" w:cs="Arial"/>
                <w:iCs/>
                <w:color w:val="0000FF"/>
                <w:sz w:val="22"/>
                <w:szCs w:val="22"/>
              </w:rPr>
              <w:t>„</w:t>
            </w:r>
            <w:proofErr w:type="gramEnd"/>
            <w:r w:rsidRPr="00631C36">
              <w:rPr>
                <w:rFonts w:ascii="Arial" w:hAnsi="Arial" w:cs="Arial"/>
                <w:iCs/>
                <w:color w:val="0000FF"/>
                <w:sz w:val="22"/>
                <w:szCs w:val="22"/>
              </w:rPr>
              <w:t>Storage“ einzutragen und dies ggf. in Sonderfällen zu spezifizieren, wenn z.</w:t>
            </w:r>
            <w:r>
              <w:rPr>
                <w:rFonts w:ascii="Arial" w:hAnsi="Arial" w:cs="Arial"/>
                <w:iCs/>
                <w:color w:val="0000FF"/>
                <w:sz w:val="22"/>
                <w:szCs w:val="22"/>
              </w:rPr>
              <w:t> </w:t>
            </w:r>
            <w:r w:rsidRPr="00631C36">
              <w:rPr>
                <w:rFonts w:ascii="Arial" w:hAnsi="Arial" w:cs="Arial"/>
                <w:iCs/>
                <w:color w:val="0000FF"/>
                <w:sz w:val="22"/>
                <w:szCs w:val="22"/>
              </w:rPr>
              <w:t>B. nur Ausgangsstoffe gelagert werden. Nach wie vor ist für die ausschließliche Lagerung von Arzneimitteln oder erlaubnispflichtigen Wirkstoffen oder Ausgangsmaterialien für die Herstellung von Arzneimitteln keine Erlaubnis gemäß §</w:t>
            </w:r>
            <w:r>
              <w:rPr>
                <w:rFonts w:ascii="Arial" w:hAnsi="Arial" w:cs="Arial"/>
                <w:iCs/>
                <w:color w:val="0000FF"/>
                <w:sz w:val="22"/>
                <w:szCs w:val="22"/>
              </w:rPr>
              <w:t> </w:t>
            </w:r>
            <w:r w:rsidRPr="00631C36">
              <w:rPr>
                <w:rFonts w:ascii="Arial" w:hAnsi="Arial" w:cs="Arial"/>
                <w:iCs/>
                <w:color w:val="0000FF"/>
                <w:sz w:val="22"/>
                <w:szCs w:val="22"/>
              </w:rPr>
              <w:t>13 AMG (siehe §</w:t>
            </w:r>
            <w:r>
              <w:rPr>
                <w:rFonts w:ascii="Arial" w:hAnsi="Arial" w:cs="Arial"/>
                <w:iCs/>
                <w:color w:val="0000FF"/>
                <w:sz w:val="22"/>
                <w:szCs w:val="22"/>
              </w:rPr>
              <w:t> </w:t>
            </w:r>
            <w:r w:rsidRPr="00631C36">
              <w:rPr>
                <w:rFonts w:ascii="Arial" w:hAnsi="Arial" w:cs="Arial"/>
                <w:iCs/>
                <w:color w:val="0000FF"/>
                <w:sz w:val="22"/>
                <w:szCs w:val="22"/>
              </w:rPr>
              <w:t>4 Abs.</w:t>
            </w:r>
            <w:r>
              <w:rPr>
                <w:rFonts w:ascii="Arial" w:hAnsi="Arial" w:cs="Arial"/>
                <w:iCs/>
                <w:color w:val="0000FF"/>
                <w:sz w:val="22"/>
                <w:szCs w:val="22"/>
              </w:rPr>
              <w:t> </w:t>
            </w:r>
            <w:r w:rsidRPr="00631C36">
              <w:rPr>
                <w:rFonts w:ascii="Arial" w:hAnsi="Arial" w:cs="Arial"/>
                <w:iCs/>
                <w:color w:val="0000FF"/>
                <w:sz w:val="22"/>
                <w:szCs w:val="22"/>
              </w:rPr>
              <w:t>14 AMG) erforderlich.</w:t>
            </w:r>
          </w:p>
        </w:tc>
      </w:tr>
    </w:tbl>
    <w:p w14:paraId="1D454B86" w14:textId="77777777" w:rsidR="00934031" w:rsidRPr="007C277D" w:rsidRDefault="00934031" w:rsidP="005039D5">
      <w:pPr>
        <w:pStyle w:val="Textkrper"/>
        <w:widowControl w:val="0"/>
        <w:spacing w:before="240" w:after="120"/>
        <w:ind w:left="567" w:hanging="567"/>
        <w:rPr>
          <w:rFonts w:cs="Arial"/>
          <w:strike/>
          <w:szCs w:val="22"/>
        </w:rPr>
      </w:pPr>
      <w:r w:rsidRPr="007C277D">
        <w:rPr>
          <w:rFonts w:cs="Arial"/>
          <w:b/>
          <w:bCs/>
          <w:szCs w:val="22"/>
        </w:rPr>
        <w:t>1.5</w:t>
      </w:r>
      <w:r w:rsidRPr="007C277D">
        <w:rPr>
          <w:rFonts w:cs="Arial"/>
          <w:b/>
          <w:bCs/>
          <w:szCs w:val="22"/>
        </w:rPr>
        <w:tab/>
        <w:t>Abpacken</w:t>
      </w:r>
    </w:p>
    <w:p w14:paraId="066F213C" w14:textId="77777777" w:rsidR="00934031" w:rsidRDefault="00934031" w:rsidP="005039D5">
      <w:pPr>
        <w:widowControl w:val="0"/>
        <w:spacing w:after="120"/>
        <w:ind w:left="567" w:hanging="567"/>
        <w:rPr>
          <w:rFonts w:ascii="Arial" w:hAnsi="Arial" w:cs="Arial"/>
          <w:color w:val="0000FF"/>
          <w:sz w:val="22"/>
          <w:szCs w:val="22"/>
        </w:rPr>
      </w:pPr>
      <w:r w:rsidRPr="007C277D">
        <w:rPr>
          <w:rFonts w:ascii="Arial" w:hAnsi="Arial" w:cs="Arial"/>
          <w:bCs/>
          <w:i/>
          <w:sz w:val="22"/>
          <w:szCs w:val="22"/>
        </w:rPr>
        <w:t>1.5.1</w:t>
      </w:r>
      <w:r w:rsidRPr="007C277D">
        <w:rPr>
          <w:rFonts w:ascii="Arial" w:hAnsi="Arial" w:cs="Arial"/>
          <w:b/>
          <w:bCs/>
          <w:sz w:val="22"/>
          <w:szCs w:val="22"/>
        </w:rPr>
        <w:tab/>
      </w:r>
      <w:r w:rsidRPr="007C277D">
        <w:rPr>
          <w:rFonts w:ascii="Arial" w:hAnsi="Arial" w:cs="Arial"/>
          <w:i/>
          <w:iCs/>
          <w:sz w:val="22"/>
          <w:szCs w:val="22"/>
        </w:rPr>
        <w:t>Primärverpacken</w:t>
      </w:r>
      <w:r>
        <w:rPr>
          <w:rFonts w:ascii="Arial" w:hAnsi="Arial" w:cs="Arial"/>
          <w:color w:val="0000FF"/>
          <w:sz w:val="22"/>
          <w:szCs w:val="22"/>
        </w:rPr>
        <w:t xml:space="preserve"> [nicht-sterile </w:t>
      </w:r>
      <w:r w:rsidRPr="007C277D">
        <w:rPr>
          <w:rFonts w:ascii="Arial" w:hAnsi="Arial" w:cs="Arial"/>
          <w:color w:val="0000FF"/>
          <w:sz w:val="22"/>
          <w:szCs w:val="22"/>
        </w:rPr>
        <w:t>Darreichungsformen bzw. Tätigkeiten siehe 1.2]</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631C36" w14:paraId="2BCF978B" w14:textId="77777777" w:rsidTr="00631C36">
        <w:tc>
          <w:tcPr>
            <w:tcW w:w="9210" w:type="dxa"/>
          </w:tcPr>
          <w:p w14:paraId="3183E406" w14:textId="59D40045" w:rsidR="00631C36" w:rsidRPr="00631C36" w:rsidRDefault="00631C36" w:rsidP="005039D5">
            <w:pPr>
              <w:widowControl w:val="0"/>
              <w:jc w:val="both"/>
              <w:rPr>
                <w:rFonts w:ascii="Arial" w:hAnsi="Arial" w:cs="Arial"/>
                <w:iCs/>
                <w:sz w:val="22"/>
                <w:szCs w:val="22"/>
              </w:rPr>
            </w:pPr>
            <w:r w:rsidRPr="00631C36">
              <w:rPr>
                <w:rFonts w:ascii="Arial" w:hAnsi="Arial" w:cs="Arial"/>
                <w:iCs/>
                <w:color w:val="0000FF"/>
                <w:sz w:val="22"/>
                <w:szCs w:val="22"/>
              </w:rPr>
              <w:t xml:space="preserve">Nach europäischer Interpretation ist die Primärverpackung steriler Arzneimittel integraler Teil der Bulkherstellung. </w:t>
            </w:r>
            <w:r w:rsidRPr="00631C36">
              <w:rPr>
                <w:rFonts w:ascii="Arial" w:hAnsi="Arial" w:cs="Arial"/>
                <w:iCs/>
                <w:color w:val="FF0000"/>
                <w:sz w:val="22"/>
                <w:szCs w:val="22"/>
              </w:rPr>
              <w:t xml:space="preserve">Das Primärverpacken von sterilen Arzneimitteln ist bereits von den Herstellungstätigkeiten unter Abschnitt 1.1 abgedeckt, sofern unter Einschränkungen/klarstellende Anmerkungen nicht eine andere Angabe gemacht wurde. Wenn der Erlaubnisinhaber primärverpackt, tatsächlich aber </w:t>
            </w:r>
            <w:r w:rsidRPr="00631C36">
              <w:rPr>
                <w:rFonts w:ascii="Arial" w:hAnsi="Arial" w:cs="Arial"/>
                <w:iCs/>
                <w:color w:val="0000FF"/>
                <w:sz w:val="22"/>
                <w:szCs w:val="22"/>
              </w:rPr>
              <w:t xml:space="preserve">nicht die eigentliche </w:t>
            </w:r>
            <w:r w:rsidRPr="00631C36">
              <w:rPr>
                <w:rFonts w:ascii="Arial" w:hAnsi="Arial" w:cs="Arial"/>
                <w:iCs/>
                <w:color w:val="FF0000"/>
                <w:sz w:val="22"/>
                <w:szCs w:val="22"/>
              </w:rPr>
              <w:t>Darreichungsform herstellt (z. B. bei Implantaten), die im Endbehältnis sterilisiert wird, ist ein</w:t>
            </w:r>
            <w:r w:rsidRPr="00631C36">
              <w:rPr>
                <w:rFonts w:ascii="Arial" w:hAnsi="Arial" w:cs="Arial"/>
                <w:iCs/>
                <w:color w:val="FF0000"/>
                <w:sz w:val="22"/>
                <w:szCs w:val="22"/>
              </w:rPr>
              <w:lastRenderedPageBreak/>
              <w:t xml:space="preserve">zufügen: </w:t>
            </w:r>
            <w:r w:rsidRPr="00631C36">
              <w:rPr>
                <w:rFonts w:ascii="Arial" w:hAnsi="Arial" w:cs="Arial"/>
                <w:i/>
                <w:iCs/>
                <w:color w:val="FF0000"/>
                <w:sz w:val="22"/>
                <w:szCs w:val="22"/>
              </w:rPr>
              <w:t>„Primärverpacken von [Darreichungsform], die im Endbehältnis sterilisiert werden“.</w:t>
            </w:r>
          </w:p>
        </w:tc>
      </w:tr>
    </w:tbl>
    <w:p w14:paraId="61D9A53B" w14:textId="77777777" w:rsidR="00934031" w:rsidRPr="007C277D" w:rsidRDefault="00934031" w:rsidP="005039D5">
      <w:pPr>
        <w:widowControl w:val="0"/>
        <w:spacing w:before="120"/>
        <w:ind w:left="1474" w:hanging="907"/>
        <w:rPr>
          <w:rFonts w:ascii="Arial" w:hAnsi="Arial" w:cs="Arial"/>
          <w:sz w:val="22"/>
          <w:szCs w:val="22"/>
        </w:rPr>
      </w:pPr>
      <w:r w:rsidRPr="007C277D">
        <w:rPr>
          <w:rFonts w:ascii="Arial" w:hAnsi="Arial" w:cs="Arial"/>
          <w:sz w:val="22"/>
          <w:szCs w:val="22"/>
        </w:rPr>
        <w:lastRenderedPageBreak/>
        <w:t>1.5.1.1</w:t>
      </w:r>
      <w:r w:rsidRPr="007C277D">
        <w:rPr>
          <w:rFonts w:ascii="Arial" w:hAnsi="Arial" w:cs="Arial"/>
          <w:sz w:val="22"/>
          <w:szCs w:val="22"/>
        </w:rPr>
        <w:tab/>
        <w:t>Hartkapseln</w:t>
      </w:r>
    </w:p>
    <w:p w14:paraId="75A4A604"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1.5.1.2</w:t>
      </w:r>
      <w:r w:rsidRPr="007C277D">
        <w:rPr>
          <w:rFonts w:ascii="Arial" w:hAnsi="Arial" w:cs="Arial"/>
          <w:sz w:val="22"/>
          <w:szCs w:val="22"/>
        </w:rPr>
        <w:tab/>
        <w:t>Weichkapseln</w:t>
      </w:r>
    </w:p>
    <w:p w14:paraId="4881E2A3"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1.5.1.3</w:t>
      </w:r>
      <w:r w:rsidRPr="007C277D">
        <w:rPr>
          <w:rFonts w:ascii="Arial" w:hAnsi="Arial" w:cs="Arial"/>
          <w:sz w:val="22"/>
          <w:szCs w:val="22"/>
        </w:rPr>
        <w:tab/>
        <w:t>Kaugummis</w:t>
      </w:r>
    </w:p>
    <w:p w14:paraId="39E0525E"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1.5.1.4</w:t>
      </w:r>
      <w:r w:rsidRPr="007C277D">
        <w:rPr>
          <w:rFonts w:ascii="Arial" w:hAnsi="Arial" w:cs="Arial"/>
          <w:sz w:val="22"/>
          <w:szCs w:val="22"/>
        </w:rPr>
        <w:tab/>
        <w:t>Imprägnierte Trägersysteme</w:t>
      </w:r>
    </w:p>
    <w:p w14:paraId="6DC4C11A"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1.5.1.5</w:t>
      </w:r>
      <w:r w:rsidRPr="007C277D">
        <w:rPr>
          <w:rFonts w:ascii="Arial" w:hAnsi="Arial" w:cs="Arial"/>
          <w:sz w:val="22"/>
          <w:szCs w:val="22"/>
        </w:rPr>
        <w:tab/>
        <w:t>Flüssige Darreichungsformen zur äußeren Anwendung</w:t>
      </w:r>
    </w:p>
    <w:p w14:paraId="3031044C"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1.5.1.6</w:t>
      </w:r>
      <w:r w:rsidRPr="007C277D">
        <w:rPr>
          <w:rFonts w:ascii="Arial" w:hAnsi="Arial" w:cs="Arial"/>
          <w:sz w:val="22"/>
          <w:szCs w:val="22"/>
        </w:rPr>
        <w:tab/>
        <w:t>Flüssige Darreichungsformen zur inneren Anwendung</w:t>
      </w:r>
    </w:p>
    <w:p w14:paraId="637EA934"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1.5.1.7</w:t>
      </w:r>
      <w:r w:rsidRPr="007C277D">
        <w:rPr>
          <w:rFonts w:ascii="Arial" w:hAnsi="Arial" w:cs="Arial"/>
          <w:sz w:val="22"/>
          <w:szCs w:val="22"/>
        </w:rPr>
        <w:tab/>
        <w:t>Medizinische Gase</w:t>
      </w:r>
    </w:p>
    <w:p w14:paraId="0D2E28AE"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1.5.1.8</w:t>
      </w:r>
      <w:r w:rsidRPr="007C277D">
        <w:rPr>
          <w:rFonts w:ascii="Arial" w:hAnsi="Arial" w:cs="Arial"/>
          <w:sz w:val="22"/>
          <w:szCs w:val="22"/>
        </w:rPr>
        <w:tab/>
        <w:t>Andere feste Arzneiformen</w:t>
      </w:r>
    </w:p>
    <w:p w14:paraId="3EDB4732"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1.5.1.9</w:t>
      </w:r>
      <w:r w:rsidRPr="007C277D">
        <w:rPr>
          <w:rFonts w:ascii="Arial" w:hAnsi="Arial" w:cs="Arial"/>
          <w:sz w:val="22"/>
          <w:szCs w:val="22"/>
        </w:rPr>
        <w:tab/>
        <w:t xml:space="preserve">Zubereitungen unter Druck </w:t>
      </w:r>
      <w:r w:rsidRPr="007C277D">
        <w:rPr>
          <w:rFonts w:ascii="Arial" w:hAnsi="Arial" w:cs="Arial"/>
          <w:iCs/>
          <w:color w:val="0000FF"/>
          <w:sz w:val="22"/>
          <w:szCs w:val="22"/>
        </w:rPr>
        <w:t>[Zubereitungen in Druckbehältnissen]</w:t>
      </w:r>
    </w:p>
    <w:p w14:paraId="7D47148A"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1.5.1.10</w:t>
      </w:r>
      <w:r w:rsidRPr="007C277D">
        <w:rPr>
          <w:rFonts w:ascii="Arial" w:hAnsi="Arial" w:cs="Arial"/>
          <w:sz w:val="22"/>
          <w:szCs w:val="22"/>
        </w:rPr>
        <w:tab/>
        <w:t xml:space="preserve">Radionuklid-Generatoren </w:t>
      </w:r>
      <w:r w:rsidRPr="007C277D">
        <w:rPr>
          <w:rFonts w:ascii="Arial" w:hAnsi="Arial" w:cs="Arial"/>
          <w:iCs/>
          <w:color w:val="0000FF"/>
          <w:sz w:val="22"/>
          <w:szCs w:val="22"/>
        </w:rPr>
        <w:t>[nur bei Radiopharmaka]</w:t>
      </w:r>
    </w:p>
    <w:p w14:paraId="2AEBE7FF"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1.5.1.11</w:t>
      </w:r>
      <w:r w:rsidRPr="007C277D">
        <w:rPr>
          <w:rFonts w:ascii="Arial" w:hAnsi="Arial" w:cs="Arial"/>
          <w:sz w:val="22"/>
          <w:szCs w:val="22"/>
        </w:rPr>
        <w:tab/>
        <w:t>Halbfeste Arzneiformen</w:t>
      </w:r>
    </w:p>
    <w:p w14:paraId="372FF0D6"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1.5.1.12</w:t>
      </w:r>
      <w:r w:rsidRPr="007C277D">
        <w:rPr>
          <w:rFonts w:ascii="Arial" w:hAnsi="Arial" w:cs="Arial"/>
          <w:sz w:val="22"/>
          <w:szCs w:val="22"/>
        </w:rPr>
        <w:tab/>
        <w:t>Suppositorien</w:t>
      </w:r>
    </w:p>
    <w:p w14:paraId="45371B5B"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1.5.1.13</w:t>
      </w:r>
      <w:r w:rsidRPr="007C277D">
        <w:rPr>
          <w:rFonts w:ascii="Arial" w:hAnsi="Arial" w:cs="Arial"/>
          <w:sz w:val="22"/>
          <w:szCs w:val="22"/>
        </w:rPr>
        <w:tab/>
        <w:t>Tabletten</w:t>
      </w:r>
    </w:p>
    <w:p w14:paraId="6E215530"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1.5.1.14</w:t>
      </w:r>
      <w:r w:rsidRPr="007C277D">
        <w:rPr>
          <w:rFonts w:ascii="Arial" w:hAnsi="Arial" w:cs="Arial"/>
          <w:sz w:val="22"/>
          <w:szCs w:val="22"/>
        </w:rPr>
        <w:tab/>
        <w:t>Transdermale Systeme</w:t>
      </w:r>
    </w:p>
    <w:p w14:paraId="0FCDF832" w14:textId="65870B75" w:rsidR="00934031" w:rsidRPr="00B47EFC" w:rsidRDefault="00934031" w:rsidP="005039D5">
      <w:pPr>
        <w:widowControl w:val="0"/>
        <w:ind w:left="1474" w:hanging="907"/>
        <w:rPr>
          <w:rFonts w:ascii="Arial" w:hAnsi="Arial" w:cs="Arial"/>
          <w:sz w:val="22"/>
          <w:szCs w:val="22"/>
        </w:rPr>
      </w:pPr>
      <w:r w:rsidRPr="007C277D">
        <w:rPr>
          <w:rFonts w:ascii="Arial" w:hAnsi="Arial" w:cs="Arial"/>
          <w:sz w:val="22"/>
          <w:szCs w:val="22"/>
        </w:rPr>
        <w:t>1.5.1.15</w:t>
      </w:r>
      <w:r w:rsidRPr="007C277D">
        <w:rPr>
          <w:rFonts w:ascii="Arial" w:hAnsi="Arial" w:cs="Arial"/>
          <w:sz w:val="22"/>
          <w:szCs w:val="22"/>
        </w:rPr>
        <w:tab/>
        <w:t xml:space="preserve">Produkte zur </w:t>
      </w:r>
      <w:proofErr w:type="spellStart"/>
      <w:r w:rsidRPr="007C277D">
        <w:rPr>
          <w:rFonts w:ascii="Arial" w:hAnsi="Arial" w:cs="Arial"/>
          <w:sz w:val="22"/>
          <w:szCs w:val="22"/>
        </w:rPr>
        <w:t>intraruminalen</w:t>
      </w:r>
      <w:proofErr w:type="spellEnd"/>
      <w:r w:rsidRPr="007C277D">
        <w:rPr>
          <w:rFonts w:ascii="Arial" w:hAnsi="Arial" w:cs="Arial"/>
          <w:sz w:val="22"/>
          <w:szCs w:val="22"/>
        </w:rPr>
        <w:t xml:space="preserve"> </w:t>
      </w:r>
      <w:r w:rsidR="001C2FC2" w:rsidRPr="007C277D">
        <w:rPr>
          <w:rFonts w:ascii="Arial" w:hAnsi="Arial" w:cs="Arial"/>
          <w:sz w:val="22"/>
          <w:szCs w:val="22"/>
        </w:rPr>
        <w:t>Anwendung</w:t>
      </w:r>
      <w:r w:rsidR="001C2FC2" w:rsidRPr="007C277D">
        <w:rPr>
          <w:rFonts w:ascii="Arial" w:hAnsi="Arial" w:cs="Arial"/>
          <w:iCs/>
          <w:color w:val="0000FF"/>
          <w:sz w:val="22"/>
          <w:szCs w:val="22"/>
        </w:rPr>
        <w:t xml:space="preserve"> </w:t>
      </w:r>
      <w:r w:rsidRPr="007C277D">
        <w:rPr>
          <w:rFonts w:ascii="Arial" w:hAnsi="Arial" w:cs="Arial"/>
          <w:iCs/>
          <w:color w:val="0000FF"/>
          <w:sz w:val="22"/>
          <w:szCs w:val="22"/>
        </w:rPr>
        <w:t xml:space="preserve">[in den </w:t>
      </w:r>
      <w:r w:rsidRPr="00B47EFC">
        <w:rPr>
          <w:rFonts w:ascii="Arial" w:hAnsi="Arial" w:cs="Arial"/>
          <w:iCs/>
          <w:color w:val="0000FF"/>
          <w:sz w:val="22"/>
          <w:szCs w:val="22"/>
        </w:rPr>
        <w:t>Pansen von Wiederkäuern]</w:t>
      </w:r>
      <w:r w:rsidR="001C2FC2" w:rsidRPr="00B47EFC">
        <w:rPr>
          <w:rFonts w:ascii="Arial" w:hAnsi="Arial" w:cs="Arial"/>
          <w:color w:val="000099"/>
          <w:sz w:val="22"/>
          <w:szCs w:val="22"/>
          <w:vertAlign w:val="superscript"/>
        </w:rPr>
        <w:fldChar w:fldCharType="begin"/>
      </w:r>
      <w:r w:rsidR="001C2FC2" w:rsidRPr="00B47EFC">
        <w:rPr>
          <w:rFonts w:ascii="Arial" w:hAnsi="Arial" w:cs="Arial"/>
          <w:color w:val="000099"/>
          <w:sz w:val="22"/>
          <w:szCs w:val="22"/>
          <w:vertAlign w:val="superscript"/>
        </w:rPr>
        <w:instrText xml:space="preserve"> NOTEREF _Ref125986177 \h  \* MERGEFORMAT </w:instrText>
      </w:r>
      <w:r w:rsidR="001C2FC2" w:rsidRPr="00B47EFC">
        <w:rPr>
          <w:rFonts w:ascii="Arial" w:hAnsi="Arial" w:cs="Arial"/>
          <w:color w:val="000099"/>
          <w:sz w:val="22"/>
          <w:szCs w:val="22"/>
          <w:vertAlign w:val="superscript"/>
        </w:rPr>
      </w:r>
      <w:r w:rsidR="001C2FC2" w:rsidRPr="00B47EFC">
        <w:rPr>
          <w:rFonts w:ascii="Arial" w:hAnsi="Arial" w:cs="Arial"/>
          <w:color w:val="000099"/>
          <w:sz w:val="22"/>
          <w:szCs w:val="22"/>
          <w:vertAlign w:val="superscript"/>
        </w:rPr>
        <w:fldChar w:fldCharType="separate"/>
      </w:r>
      <w:r w:rsidR="001C2FC2" w:rsidRPr="00B47EFC">
        <w:rPr>
          <w:rFonts w:ascii="Arial" w:hAnsi="Arial" w:cs="Arial"/>
          <w:color w:val="000099"/>
          <w:sz w:val="22"/>
          <w:szCs w:val="22"/>
          <w:vertAlign w:val="superscript"/>
        </w:rPr>
        <w:t>1</w:t>
      </w:r>
      <w:r w:rsidR="001C2FC2" w:rsidRPr="00B47EFC">
        <w:rPr>
          <w:rFonts w:ascii="Arial" w:hAnsi="Arial" w:cs="Arial"/>
          <w:color w:val="000099"/>
          <w:sz w:val="22"/>
          <w:szCs w:val="22"/>
          <w:vertAlign w:val="superscript"/>
        </w:rPr>
        <w:fldChar w:fldCharType="end"/>
      </w:r>
      <w:r w:rsidRPr="00B47EFC">
        <w:rPr>
          <w:rFonts w:ascii="Arial" w:hAnsi="Arial" w:cs="Arial"/>
          <w:sz w:val="22"/>
          <w:szCs w:val="22"/>
        </w:rPr>
        <w:t xml:space="preserve"> </w:t>
      </w:r>
    </w:p>
    <w:p w14:paraId="6BB73CE6" w14:textId="0149AAAB" w:rsidR="00934031" w:rsidRPr="00B47EFC" w:rsidRDefault="00934031" w:rsidP="005039D5">
      <w:pPr>
        <w:widowControl w:val="0"/>
        <w:ind w:left="1474" w:hanging="907"/>
        <w:rPr>
          <w:rFonts w:ascii="Arial" w:hAnsi="Arial" w:cs="Arial"/>
          <w:sz w:val="22"/>
          <w:szCs w:val="22"/>
        </w:rPr>
      </w:pPr>
      <w:r w:rsidRPr="00B47EFC">
        <w:rPr>
          <w:rFonts w:ascii="Arial" w:hAnsi="Arial" w:cs="Arial"/>
          <w:sz w:val="22"/>
          <w:szCs w:val="22"/>
        </w:rPr>
        <w:t>1.5.1.16</w:t>
      </w:r>
      <w:r w:rsidRPr="00B47EFC">
        <w:rPr>
          <w:rFonts w:ascii="Arial" w:hAnsi="Arial" w:cs="Arial"/>
          <w:sz w:val="22"/>
          <w:szCs w:val="22"/>
        </w:rPr>
        <w:tab/>
        <w:t xml:space="preserve">Arzneimittelvormischungen </w:t>
      </w:r>
      <w:r w:rsidRPr="00B47EFC">
        <w:rPr>
          <w:rFonts w:ascii="Arial" w:hAnsi="Arial" w:cs="Arial"/>
          <w:iCs/>
          <w:color w:val="0000FF"/>
          <w:sz w:val="22"/>
          <w:szCs w:val="22"/>
        </w:rPr>
        <w:t>[zur veterinärmedizinischen Anwendung]</w:t>
      </w:r>
      <w:r w:rsidR="001C2FC2" w:rsidRPr="00B47EFC">
        <w:rPr>
          <w:rFonts w:ascii="Arial" w:hAnsi="Arial" w:cs="Arial"/>
          <w:color w:val="000099"/>
          <w:sz w:val="22"/>
          <w:szCs w:val="22"/>
          <w:vertAlign w:val="superscript"/>
        </w:rPr>
        <w:fldChar w:fldCharType="begin"/>
      </w:r>
      <w:r w:rsidR="001C2FC2" w:rsidRPr="00B47EFC">
        <w:rPr>
          <w:rFonts w:ascii="Arial" w:hAnsi="Arial" w:cs="Arial"/>
          <w:color w:val="000099"/>
          <w:sz w:val="22"/>
          <w:szCs w:val="22"/>
          <w:vertAlign w:val="superscript"/>
        </w:rPr>
        <w:instrText xml:space="preserve"> NOTEREF _Ref125986177 \h  \* MERGEFORMAT </w:instrText>
      </w:r>
      <w:r w:rsidR="001C2FC2" w:rsidRPr="00B47EFC">
        <w:rPr>
          <w:rFonts w:ascii="Arial" w:hAnsi="Arial" w:cs="Arial"/>
          <w:color w:val="000099"/>
          <w:sz w:val="22"/>
          <w:szCs w:val="22"/>
          <w:vertAlign w:val="superscript"/>
        </w:rPr>
      </w:r>
      <w:r w:rsidR="001C2FC2" w:rsidRPr="00B47EFC">
        <w:rPr>
          <w:rFonts w:ascii="Arial" w:hAnsi="Arial" w:cs="Arial"/>
          <w:color w:val="000099"/>
          <w:sz w:val="22"/>
          <w:szCs w:val="22"/>
          <w:vertAlign w:val="superscript"/>
        </w:rPr>
        <w:fldChar w:fldCharType="separate"/>
      </w:r>
      <w:r w:rsidR="001C2FC2" w:rsidRPr="00B47EFC">
        <w:rPr>
          <w:rFonts w:ascii="Arial" w:hAnsi="Arial" w:cs="Arial"/>
          <w:color w:val="000099"/>
          <w:sz w:val="22"/>
          <w:szCs w:val="22"/>
          <w:vertAlign w:val="superscript"/>
        </w:rPr>
        <w:t>1</w:t>
      </w:r>
      <w:r w:rsidR="001C2FC2" w:rsidRPr="00B47EFC">
        <w:rPr>
          <w:rFonts w:ascii="Arial" w:hAnsi="Arial" w:cs="Arial"/>
          <w:color w:val="000099"/>
          <w:sz w:val="22"/>
          <w:szCs w:val="22"/>
          <w:vertAlign w:val="superscript"/>
        </w:rPr>
        <w:fldChar w:fldCharType="end"/>
      </w:r>
    </w:p>
    <w:p w14:paraId="6FA8403C" w14:textId="77777777" w:rsidR="00934031" w:rsidRPr="007C277D" w:rsidRDefault="00934031" w:rsidP="005039D5">
      <w:pPr>
        <w:widowControl w:val="0"/>
        <w:spacing w:after="120"/>
        <w:ind w:left="1474" w:hanging="907"/>
        <w:rPr>
          <w:rFonts w:ascii="Arial" w:hAnsi="Arial" w:cs="Arial"/>
          <w:sz w:val="22"/>
          <w:szCs w:val="22"/>
        </w:rPr>
      </w:pPr>
      <w:r w:rsidRPr="00B47EFC">
        <w:rPr>
          <w:rFonts w:ascii="Arial" w:hAnsi="Arial" w:cs="Arial"/>
          <w:sz w:val="22"/>
          <w:szCs w:val="22"/>
        </w:rPr>
        <w:t>1.5.1.17</w:t>
      </w:r>
      <w:r w:rsidRPr="00B47EFC">
        <w:rPr>
          <w:rFonts w:ascii="Arial" w:hAnsi="Arial" w:cs="Arial"/>
          <w:sz w:val="22"/>
          <w:szCs w:val="22"/>
        </w:rPr>
        <w:tab/>
        <w:t>Andere nichtsterile Arzneimittel &lt;Freitext&gt;</w:t>
      </w:r>
    </w:p>
    <w:p w14:paraId="24B5213B" w14:textId="77777777" w:rsidR="00934031" w:rsidRDefault="00934031" w:rsidP="005039D5">
      <w:pPr>
        <w:widowControl w:val="0"/>
        <w:spacing w:after="120"/>
        <w:ind w:left="567" w:hanging="567"/>
        <w:rPr>
          <w:rFonts w:ascii="Arial" w:hAnsi="Arial" w:cs="Arial"/>
          <w:i/>
          <w:iCs/>
          <w:sz w:val="22"/>
          <w:szCs w:val="22"/>
        </w:rPr>
      </w:pPr>
      <w:r w:rsidRPr="007C277D">
        <w:rPr>
          <w:rFonts w:ascii="Arial" w:hAnsi="Arial" w:cs="Arial"/>
          <w:i/>
          <w:iCs/>
          <w:sz w:val="22"/>
          <w:szCs w:val="22"/>
        </w:rPr>
        <w:t>1.5.2</w:t>
      </w:r>
      <w:r w:rsidRPr="007C277D">
        <w:rPr>
          <w:rFonts w:ascii="Arial" w:hAnsi="Arial" w:cs="Arial"/>
          <w:i/>
          <w:iCs/>
          <w:sz w:val="22"/>
          <w:szCs w:val="22"/>
        </w:rPr>
        <w:tab/>
        <w:t>Sekundärverpacken</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F70B32" w14:paraId="14B70A91" w14:textId="77777777" w:rsidTr="00F70B32">
        <w:tc>
          <w:tcPr>
            <w:tcW w:w="9210" w:type="dxa"/>
          </w:tcPr>
          <w:p w14:paraId="19B6CBD9" w14:textId="2132B6B0" w:rsidR="00F70B32" w:rsidRPr="00F70B32" w:rsidRDefault="00F70B32" w:rsidP="005039D5">
            <w:pPr>
              <w:widowControl w:val="0"/>
              <w:jc w:val="both"/>
              <w:rPr>
                <w:rFonts w:ascii="Arial" w:hAnsi="Arial" w:cs="Arial"/>
                <w:iCs/>
                <w:sz w:val="22"/>
                <w:szCs w:val="22"/>
              </w:rPr>
            </w:pPr>
            <w:r w:rsidRPr="00F70B32">
              <w:rPr>
                <w:rFonts w:ascii="Arial" w:hAnsi="Arial" w:cs="Arial"/>
                <w:iCs/>
                <w:color w:val="FF0000"/>
                <w:sz w:val="22"/>
                <w:szCs w:val="22"/>
              </w:rPr>
              <w:t>Sofern Sekundärverpacken ausgewählt wurde, wird angenommen, dass der Hersteller zum Sekundärverpacken aller Darreichungsformen berechtigt ist, sofern nicht anders unter „Einschränkungen oder Klarstellungen“ angegeben.</w:t>
            </w:r>
          </w:p>
        </w:tc>
      </w:tr>
    </w:tbl>
    <w:p w14:paraId="3BF58DA1" w14:textId="77777777" w:rsidR="00934031" w:rsidRDefault="00934031" w:rsidP="005039D5">
      <w:pPr>
        <w:pStyle w:val="Textkrper"/>
        <w:widowControl w:val="0"/>
        <w:spacing w:before="240" w:after="120"/>
        <w:ind w:left="567" w:hanging="567"/>
        <w:rPr>
          <w:rFonts w:cs="Arial"/>
          <w:b/>
          <w:bCs/>
          <w:szCs w:val="22"/>
        </w:rPr>
      </w:pPr>
      <w:r w:rsidRPr="007C277D">
        <w:rPr>
          <w:rFonts w:cs="Arial"/>
          <w:b/>
          <w:bCs/>
          <w:szCs w:val="22"/>
        </w:rPr>
        <w:t>1.6</w:t>
      </w:r>
      <w:r w:rsidRPr="007C277D">
        <w:rPr>
          <w:rFonts w:cs="Arial"/>
          <w:szCs w:val="22"/>
        </w:rPr>
        <w:tab/>
      </w:r>
      <w:r w:rsidRPr="007C277D">
        <w:rPr>
          <w:rFonts w:cs="Arial"/>
          <w:b/>
          <w:bCs/>
          <w:szCs w:val="22"/>
        </w:rPr>
        <w:t>Qualitätskontrolle</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E73121" w14:paraId="5746B0BB" w14:textId="77777777" w:rsidTr="00E73121">
        <w:tc>
          <w:tcPr>
            <w:tcW w:w="9210" w:type="dxa"/>
          </w:tcPr>
          <w:p w14:paraId="6165A0DA" w14:textId="62D4E0A7" w:rsidR="00E73121" w:rsidRPr="00E73121" w:rsidRDefault="00E73121" w:rsidP="005039D5">
            <w:pPr>
              <w:pStyle w:val="Textkrper"/>
              <w:widowControl w:val="0"/>
              <w:spacing w:after="60"/>
              <w:jc w:val="both"/>
              <w:rPr>
                <w:rFonts w:cs="Arial"/>
                <w:szCs w:val="22"/>
              </w:rPr>
            </w:pPr>
            <w:r w:rsidRPr="00E73121">
              <w:rPr>
                <w:rFonts w:cs="Arial"/>
                <w:color w:val="FF0000"/>
                <w:szCs w:val="22"/>
              </w:rPr>
              <w:t>Sofern in der Betriebsstätte Qualitätskontrolle durchgeführt wird, ist die erlaubte Prüftätigkeit unten zu spezifizieren.</w:t>
            </w:r>
            <w:r w:rsidRPr="00E73121">
              <w:rPr>
                <w:rFonts w:cs="Arial"/>
                <w:szCs w:val="22"/>
              </w:rPr>
              <w:t xml:space="preserve"> </w:t>
            </w:r>
          </w:p>
          <w:p w14:paraId="12D8B599" w14:textId="15EB38E2" w:rsidR="00E73121" w:rsidRPr="00C10869" w:rsidRDefault="00E73121" w:rsidP="005039D5">
            <w:pPr>
              <w:pStyle w:val="Textkrper"/>
              <w:widowControl w:val="0"/>
              <w:spacing w:after="60"/>
              <w:jc w:val="both"/>
              <w:rPr>
                <w:rFonts w:cs="Arial"/>
                <w:color w:val="0000FF"/>
                <w:szCs w:val="22"/>
                <w:lang w:val="en-GB"/>
              </w:rPr>
            </w:pPr>
            <w:r w:rsidRPr="00E73121">
              <w:rPr>
                <w:rFonts w:cs="Arial"/>
                <w:color w:val="0000FF"/>
                <w:szCs w:val="22"/>
              </w:rPr>
              <w:t>Auf Prüfungen, die von nach § 14 Abs. 4 AMG beauftragten Betrieben und somit außerhalb der Betriebsstätte des Erlaubnisinhabers durchgeführt werden, wird entsprechend unter „Anmerkungen/Klarstellungen“ verwiesen, z.</w:t>
            </w:r>
            <w:r>
              <w:rPr>
                <w:rFonts w:cs="Arial"/>
                <w:color w:val="0000FF"/>
                <w:szCs w:val="22"/>
              </w:rPr>
              <w:t> </w:t>
            </w:r>
            <w:r w:rsidRPr="00E73121">
              <w:rPr>
                <w:rFonts w:cs="Arial"/>
                <w:color w:val="0000FF"/>
                <w:szCs w:val="22"/>
              </w:rPr>
              <w:t xml:space="preserve">B. „Zu 1.6.3: Die Prüfung erfolgt teilweise in beauftragten Betrieben gem. </w:t>
            </w:r>
            <w:r w:rsidRPr="00C10869">
              <w:rPr>
                <w:rFonts w:cs="Arial"/>
                <w:color w:val="0000FF"/>
                <w:szCs w:val="22"/>
                <w:lang w:val="en-GB"/>
              </w:rPr>
              <w:t>§ 14 Abs. 4 AMG (</w:t>
            </w:r>
            <w:proofErr w:type="spellStart"/>
            <w:r w:rsidRPr="00C10869">
              <w:rPr>
                <w:rFonts w:cs="Arial"/>
                <w:color w:val="0000FF"/>
                <w:szCs w:val="22"/>
                <w:lang w:val="en-GB"/>
              </w:rPr>
              <w:t>siehe</w:t>
            </w:r>
            <w:proofErr w:type="spellEnd"/>
            <w:r w:rsidRPr="00C10869">
              <w:rPr>
                <w:rFonts w:cs="Arial"/>
                <w:color w:val="0000FF"/>
                <w:szCs w:val="22"/>
                <w:lang w:val="en-GB"/>
              </w:rPr>
              <w:t xml:space="preserve"> Anlage 4)</w:t>
            </w:r>
            <w:r w:rsidR="002A4D7E">
              <w:rPr>
                <w:rFonts w:cs="Arial"/>
                <w:color w:val="0000FF"/>
                <w:szCs w:val="22"/>
                <w:lang w:val="en-GB"/>
              </w:rPr>
              <w:t xml:space="preserve"> </w:t>
            </w:r>
            <w:r w:rsidRPr="00C10869">
              <w:rPr>
                <w:rFonts w:cs="Arial"/>
                <w:color w:val="0000FF"/>
                <w:szCs w:val="22"/>
                <w:lang w:val="en-GB"/>
              </w:rPr>
              <w:t>/ Refer to 1.6.3: Partial testing in contract laboratories according to sect 14 para 4 German drug law (see annex 4)“.</w:t>
            </w:r>
          </w:p>
          <w:p w14:paraId="303AB536" w14:textId="5E96E070" w:rsidR="00E73121" w:rsidRDefault="00E73121" w:rsidP="005039D5">
            <w:pPr>
              <w:pStyle w:val="Textkrper"/>
              <w:widowControl w:val="0"/>
              <w:jc w:val="both"/>
              <w:rPr>
                <w:rFonts w:cs="Arial"/>
                <w:szCs w:val="22"/>
              </w:rPr>
            </w:pPr>
            <w:r w:rsidRPr="00E73121">
              <w:rPr>
                <w:rFonts w:cs="Arial"/>
                <w:color w:val="0000FF"/>
                <w:szCs w:val="22"/>
              </w:rPr>
              <w:t xml:space="preserve">Da Prüfungen nach § 14 Abs. 4 AMG nur teilweise außerhalb der eigenen Betriebsstätte durchgeführt und vom Erlaubnisinhaber verantwortet werden, wird dieses entsprechend (zusätzlich) unter „Klarstellungen/Anmerkungen“ spezifiziert, z. B.: „Zu 1.6.3: organoleptische Untersuchung und Überprüfung der analytischen Ergebnisse/ </w:t>
            </w:r>
            <w:proofErr w:type="spellStart"/>
            <w:r w:rsidRPr="00E73121">
              <w:rPr>
                <w:rFonts w:cs="Arial"/>
                <w:color w:val="0000FF"/>
                <w:szCs w:val="22"/>
              </w:rPr>
              <w:t>Refer</w:t>
            </w:r>
            <w:proofErr w:type="spellEnd"/>
            <w:r w:rsidRPr="00E73121">
              <w:rPr>
                <w:rFonts w:cs="Arial"/>
                <w:color w:val="0000FF"/>
                <w:szCs w:val="22"/>
              </w:rPr>
              <w:t xml:space="preserve"> </w:t>
            </w:r>
            <w:proofErr w:type="spellStart"/>
            <w:r w:rsidRPr="00E73121">
              <w:rPr>
                <w:rFonts w:cs="Arial"/>
                <w:color w:val="0000FF"/>
                <w:szCs w:val="22"/>
              </w:rPr>
              <w:t>to</w:t>
            </w:r>
            <w:proofErr w:type="spellEnd"/>
            <w:r w:rsidRPr="00E73121">
              <w:rPr>
                <w:rFonts w:cs="Arial"/>
                <w:color w:val="0000FF"/>
                <w:szCs w:val="22"/>
              </w:rPr>
              <w:t xml:space="preserve"> 1.6.3: </w:t>
            </w:r>
            <w:proofErr w:type="spellStart"/>
            <w:r w:rsidRPr="00E73121">
              <w:rPr>
                <w:rFonts w:cs="Arial"/>
                <w:color w:val="0000FF"/>
                <w:szCs w:val="22"/>
              </w:rPr>
              <w:t>organoleptic</w:t>
            </w:r>
            <w:proofErr w:type="spellEnd"/>
            <w:r w:rsidRPr="00E73121">
              <w:rPr>
                <w:rFonts w:cs="Arial"/>
                <w:color w:val="0000FF"/>
                <w:szCs w:val="22"/>
              </w:rPr>
              <w:t xml:space="preserve"> </w:t>
            </w:r>
            <w:proofErr w:type="spellStart"/>
            <w:r w:rsidRPr="00E73121">
              <w:rPr>
                <w:rFonts w:cs="Arial"/>
                <w:color w:val="0000FF"/>
                <w:szCs w:val="22"/>
              </w:rPr>
              <w:t>tests</w:t>
            </w:r>
            <w:proofErr w:type="spellEnd"/>
            <w:r w:rsidRPr="00E73121">
              <w:rPr>
                <w:rFonts w:cs="Arial"/>
                <w:color w:val="0000FF"/>
                <w:szCs w:val="22"/>
              </w:rPr>
              <w:t xml:space="preserve"> </w:t>
            </w:r>
            <w:proofErr w:type="spellStart"/>
            <w:r w:rsidRPr="00E73121">
              <w:rPr>
                <w:rFonts w:cs="Arial"/>
                <w:color w:val="0000FF"/>
                <w:szCs w:val="22"/>
              </w:rPr>
              <w:t>and</w:t>
            </w:r>
            <w:proofErr w:type="spellEnd"/>
            <w:r w:rsidRPr="00E73121">
              <w:rPr>
                <w:rFonts w:cs="Arial"/>
                <w:color w:val="0000FF"/>
                <w:szCs w:val="22"/>
              </w:rPr>
              <w:t xml:space="preserve"> </w:t>
            </w:r>
            <w:proofErr w:type="spellStart"/>
            <w:r w:rsidRPr="00E73121">
              <w:rPr>
                <w:rFonts w:cs="Arial"/>
                <w:color w:val="0000FF"/>
                <w:szCs w:val="22"/>
              </w:rPr>
              <w:t>validation</w:t>
            </w:r>
            <w:proofErr w:type="spellEnd"/>
            <w:r w:rsidRPr="00E73121">
              <w:rPr>
                <w:rFonts w:cs="Arial"/>
                <w:color w:val="0000FF"/>
                <w:szCs w:val="22"/>
              </w:rPr>
              <w:t xml:space="preserve"> </w:t>
            </w:r>
            <w:proofErr w:type="spellStart"/>
            <w:r w:rsidRPr="00E73121">
              <w:rPr>
                <w:rFonts w:cs="Arial"/>
                <w:color w:val="0000FF"/>
                <w:szCs w:val="22"/>
              </w:rPr>
              <w:t>of</w:t>
            </w:r>
            <w:proofErr w:type="spellEnd"/>
            <w:r w:rsidRPr="00E73121">
              <w:rPr>
                <w:rFonts w:cs="Arial"/>
                <w:color w:val="0000FF"/>
                <w:szCs w:val="22"/>
              </w:rPr>
              <w:t xml:space="preserve"> </w:t>
            </w:r>
            <w:proofErr w:type="spellStart"/>
            <w:r w:rsidRPr="00E73121">
              <w:rPr>
                <w:rFonts w:cs="Arial"/>
                <w:color w:val="0000FF"/>
                <w:szCs w:val="22"/>
              </w:rPr>
              <w:t>analytical</w:t>
            </w:r>
            <w:proofErr w:type="spellEnd"/>
            <w:r w:rsidRPr="00E73121">
              <w:rPr>
                <w:rFonts w:cs="Arial"/>
                <w:color w:val="0000FF"/>
                <w:szCs w:val="22"/>
              </w:rPr>
              <w:t xml:space="preserve"> </w:t>
            </w:r>
            <w:proofErr w:type="spellStart"/>
            <w:r w:rsidRPr="00E73121">
              <w:rPr>
                <w:rFonts w:cs="Arial"/>
                <w:color w:val="0000FF"/>
                <w:szCs w:val="22"/>
              </w:rPr>
              <w:t>results</w:t>
            </w:r>
            <w:proofErr w:type="spellEnd"/>
            <w:r w:rsidRPr="00E73121">
              <w:rPr>
                <w:rFonts w:cs="Arial"/>
                <w:color w:val="0000FF"/>
                <w:szCs w:val="22"/>
              </w:rPr>
              <w:t>“.</w:t>
            </w:r>
          </w:p>
        </w:tc>
      </w:tr>
    </w:tbl>
    <w:p w14:paraId="2E81A117" w14:textId="77777777" w:rsidR="00934031" w:rsidRPr="007C277D" w:rsidRDefault="00934031" w:rsidP="005039D5">
      <w:pPr>
        <w:widowControl w:val="0"/>
        <w:spacing w:before="240"/>
        <w:ind w:left="567" w:hanging="567"/>
        <w:rPr>
          <w:rFonts w:ascii="Arial" w:hAnsi="Arial" w:cs="Arial"/>
          <w:i/>
          <w:iCs/>
          <w:sz w:val="22"/>
          <w:szCs w:val="22"/>
        </w:rPr>
      </w:pPr>
      <w:r w:rsidRPr="007C277D">
        <w:rPr>
          <w:rFonts w:ascii="Arial" w:hAnsi="Arial" w:cs="Arial"/>
          <w:i/>
          <w:iCs/>
          <w:sz w:val="22"/>
          <w:szCs w:val="22"/>
        </w:rPr>
        <w:t>1.6.1</w:t>
      </w:r>
      <w:r w:rsidRPr="007C277D">
        <w:rPr>
          <w:rFonts w:ascii="Arial" w:hAnsi="Arial" w:cs="Arial"/>
          <w:i/>
          <w:iCs/>
          <w:sz w:val="22"/>
          <w:szCs w:val="22"/>
        </w:rPr>
        <w:tab/>
      </w:r>
      <w:r w:rsidRPr="008F7267">
        <w:rPr>
          <w:rFonts w:ascii="Arial" w:hAnsi="Arial" w:cs="Arial"/>
          <w:i/>
          <w:iCs/>
          <w:sz w:val="22"/>
          <w:szCs w:val="22"/>
        </w:rPr>
        <w:t>Mikrobiologisch: Sterilität</w:t>
      </w:r>
    </w:p>
    <w:p w14:paraId="3E0DBCFB" w14:textId="77777777" w:rsidR="00934031" w:rsidRPr="008F7267" w:rsidRDefault="00934031" w:rsidP="005039D5">
      <w:pPr>
        <w:widowControl w:val="0"/>
        <w:spacing w:before="60"/>
        <w:ind w:left="567" w:hanging="567"/>
        <w:rPr>
          <w:rFonts w:ascii="Arial" w:hAnsi="Arial" w:cs="Arial"/>
          <w:i/>
          <w:sz w:val="22"/>
          <w:szCs w:val="22"/>
        </w:rPr>
      </w:pPr>
      <w:r w:rsidRPr="008F7267">
        <w:rPr>
          <w:rFonts w:ascii="Arial" w:hAnsi="Arial" w:cs="Arial"/>
          <w:i/>
          <w:sz w:val="22"/>
          <w:szCs w:val="22"/>
        </w:rPr>
        <w:t>1.6.2</w:t>
      </w:r>
      <w:r w:rsidRPr="008F7267">
        <w:rPr>
          <w:rFonts w:ascii="Arial" w:hAnsi="Arial" w:cs="Arial"/>
          <w:i/>
          <w:sz w:val="22"/>
          <w:szCs w:val="22"/>
        </w:rPr>
        <w:tab/>
        <w:t>Mikrobiologisch: Prüfung nichtsteriler Produkte</w:t>
      </w:r>
    </w:p>
    <w:p w14:paraId="3017C9EB" w14:textId="77777777" w:rsidR="00934031" w:rsidRPr="008F7267" w:rsidRDefault="00934031" w:rsidP="005039D5">
      <w:pPr>
        <w:widowControl w:val="0"/>
        <w:spacing w:before="60"/>
        <w:ind w:left="567" w:hanging="567"/>
        <w:rPr>
          <w:rFonts w:ascii="Arial" w:hAnsi="Arial" w:cs="Arial"/>
          <w:i/>
          <w:sz w:val="22"/>
          <w:szCs w:val="22"/>
        </w:rPr>
      </w:pPr>
      <w:r w:rsidRPr="008F7267">
        <w:rPr>
          <w:rFonts w:ascii="Arial" w:hAnsi="Arial" w:cs="Arial"/>
          <w:i/>
          <w:sz w:val="22"/>
          <w:szCs w:val="22"/>
        </w:rPr>
        <w:t>1.6.3</w:t>
      </w:r>
      <w:r w:rsidRPr="008F7267">
        <w:rPr>
          <w:rFonts w:ascii="Arial" w:hAnsi="Arial" w:cs="Arial"/>
          <w:i/>
          <w:sz w:val="22"/>
          <w:szCs w:val="22"/>
        </w:rPr>
        <w:tab/>
        <w:t>Chemisch/Physikalisch</w:t>
      </w:r>
    </w:p>
    <w:p w14:paraId="1BAA02F5" w14:textId="228C610E" w:rsidR="00934031" w:rsidRDefault="00934031" w:rsidP="00BB5735">
      <w:pPr>
        <w:widowControl w:val="0"/>
        <w:spacing w:before="60" w:after="240"/>
        <w:ind w:left="567" w:hanging="567"/>
        <w:rPr>
          <w:rFonts w:ascii="Arial" w:hAnsi="Arial" w:cs="Arial"/>
          <w:i/>
          <w:sz w:val="22"/>
          <w:szCs w:val="22"/>
        </w:rPr>
      </w:pPr>
      <w:r w:rsidRPr="008F7267">
        <w:rPr>
          <w:rFonts w:ascii="Arial" w:hAnsi="Arial" w:cs="Arial"/>
          <w:i/>
          <w:sz w:val="22"/>
          <w:szCs w:val="22"/>
        </w:rPr>
        <w:t>1.6.4</w:t>
      </w:r>
      <w:r w:rsidRPr="008F7267">
        <w:rPr>
          <w:rFonts w:ascii="Arial" w:hAnsi="Arial" w:cs="Arial"/>
          <w:i/>
          <w:sz w:val="22"/>
          <w:szCs w:val="22"/>
        </w:rPr>
        <w:tab/>
        <w:t>Biologisch</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3142"/>
        <w:gridCol w:w="5363"/>
      </w:tblGrid>
      <w:tr w:rsidR="0028457E" w:rsidRPr="003B19D5" w14:paraId="04683DF1" w14:textId="77777777" w:rsidTr="0028457E">
        <w:trPr>
          <w:tblHeader/>
        </w:trPr>
        <w:tc>
          <w:tcPr>
            <w:tcW w:w="3142" w:type="dxa"/>
            <w:shd w:val="clear" w:color="auto" w:fill="D9D9D9" w:themeFill="background1" w:themeFillShade="D9"/>
          </w:tcPr>
          <w:p w14:paraId="4137B419" w14:textId="4D5FDB42" w:rsidR="002A4D7E" w:rsidRPr="003B19D5" w:rsidRDefault="00BB5735" w:rsidP="00BB5735">
            <w:pPr>
              <w:widowControl w:val="0"/>
              <w:rPr>
                <w:rFonts w:ascii="Arial" w:hAnsi="Arial" w:cs="Arial"/>
                <w:b/>
                <w:color w:val="FF0000"/>
                <w:sz w:val="22"/>
                <w:szCs w:val="22"/>
              </w:rPr>
            </w:pPr>
            <w:r w:rsidRPr="003B19D5">
              <w:rPr>
                <w:rFonts w:ascii="Arial" w:hAnsi="Arial" w:cs="Arial"/>
                <w:b/>
                <w:color w:val="FF0000"/>
                <w:sz w:val="22"/>
                <w:szCs w:val="22"/>
              </w:rPr>
              <w:t>Testkategorie</w:t>
            </w:r>
          </w:p>
        </w:tc>
        <w:tc>
          <w:tcPr>
            <w:tcW w:w="5363" w:type="dxa"/>
            <w:shd w:val="clear" w:color="auto" w:fill="D9D9D9" w:themeFill="background1" w:themeFillShade="D9"/>
          </w:tcPr>
          <w:p w14:paraId="1104E8EB" w14:textId="6EDD09A5" w:rsidR="002A4D7E" w:rsidRPr="003B19D5" w:rsidRDefault="00BB5735" w:rsidP="00BB5735">
            <w:pPr>
              <w:widowControl w:val="0"/>
              <w:rPr>
                <w:rFonts w:ascii="Arial" w:hAnsi="Arial" w:cs="Arial"/>
                <w:b/>
                <w:color w:val="FF0000"/>
                <w:sz w:val="22"/>
                <w:szCs w:val="22"/>
              </w:rPr>
            </w:pPr>
            <w:r w:rsidRPr="003B19D5">
              <w:rPr>
                <w:rFonts w:ascii="Arial" w:hAnsi="Arial" w:cs="Arial"/>
                <w:b/>
                <w:color w:val="FF0000"/>
                <w:sz w:val="22"/>
                <w:szCs w:val="22"/>
              </w:rPr>
              <w:t>verpflichtende Test</w:t>
            </w:r>
          </w:p>
        </w:tc>
      </w:tr>
      <w:tr w:rsidR="0028457E" w:rsidRPr="003B19D5" w14:paraId="50E91FD9" w14:textId="77777777" w:rsidTr="0028457E">
        <w:tc>
          <w:tcPr>
            <w:tcW w:w="3142" w:type="dxa"/>
          </w:tcPr>
          <w:p w14:paraId="2E1CED5D" w14:textId="14FD0C12" w:rsidR="002A4D7E" w:rsidRPr="00F81C51" w:rsidRDefault="00BB5735" w:rsidP="00BB5735">
            <w:pPr>
              <w:widowControl w:val="0"/>
              <w:rPr>
                <w:rFonts w:ascii="Arial" w:hAnsi="Arial" w:cs="Arial"/>
                <w:color w:val="FF0000"/>
                <w:sz w:val="22"/>
                <w:szCs w:val="22"/>
              </w:rPr>
            </w:pPr>
            <w:r w:rsidRPr="00F81C51">
              <w:rPr>
                <w:rFonts w:ascii="Arial" w:hAnsi="Arial" w:cs="Arial"/>
                <w:color w:val="FF0000"/>
                <w:sz w:val="22"/>
                <w:szCs w:val="22"/>
              </w:rPr>
              <w:t>Mikrobiologisch: Sterilität</w:t>
            </w:r>
          </w:p>
        </w:tc>
        <w:tc>
          <w:tcPr>
            <w:tcW w:w="5363" w:type="dxa"/>
          </w:tcPr>
          <w:p w14:paraId="6B5B112E" w14:textId="77777777" w:rsidR="003B19D5" w:rsidRPr="00F81C51" w:rsidRDefault="00030521" w:rsidP="003B19D5">
            <w:pPr>
              <w:widowControl w:val="0"/>
              <w:numPr>
                <w:ilvl w:val="0"/>
                <w:numId w:val="33"/>
              </w:numPr>
              <w:spacing w:after="60"/>
              <w:ind w:left="170" w:hanging="170"/>
              <w:rPr>
                <w:rFonts w:ascii="Arial" w:hAnsi="Arial" w:cs="Arial"/>
                <w:color w:val="FF0000"/>
                <w:sz w:val="22"/>
                <w:szCs w:val="22"/>
              </w:rPr>
            </w:pPr>
            <w:r w:rsidRPr="00F81C51">
              <w:rPr>
                <w:rFonts w:ascii="Arial" w:hAnsi="Arial" w:cs="Arial"/>
                <w:color w:val="FF0000"/>
                <w:sz w:val="22"/>
                <w:szCs w:val="22"/>
              </w:rPr>
              <w:t xml:space="preserve">insbesondere </w:t>
            </w:r>
            <w:r w:rsidR="00BB5735" w:rsidRPr="00F81C51">
              <w:rPr>
                <w:rFonts w:ascii="Arial" w:hAnsi="Arial" w:cs="Arial"/>
                <w:color w:val="FF0000"/>
                <w:sz w:val="22"/>
                <w:szCs w:val="22"/>
              </w:rPr>
              <w:t>Sterilitätstests</w:t>
            </w:r>
          </w:p>
          <w:p w14:paraId="26CAE613" w14:textId="27E03181" w:rsidR="00B47EFC" w:rsidRPr="00F81C51" w:rsidRDefault="00B47EFC">
            <w:pPr>
              <w:widowControl w:val="0"/>
              <w:numPr>
                <w:ilvl w:val="0"/>
                <w:numId w:val="35"/>
              </w:numPr>
              <w:ind w:left="170" w:hanging="170"/>
              <w:rPr>
                <w:rFonts w:ascii="Arial" w:hAnsi="Arial" w:cs="Arial"/>
                <w:color w:val="FF0000"/>
                <w:sz w:val="22"/>
                <w:szCs w:val="22"/>
              </w:rPr>
            </w:pPr>
            <w:r w:rsidRPr="00F81C51">
              <w:rPr>
                <w:rFonts w:ascii="Arial" w:hAnsi="Arial" w:cs="Arial"/>
                <w:color w:val="0000FF"/>
                <w:sz w:val="22"/>
                <w:szCs w:val="22"/>
              </w:rPr>
              <w:t xml:space="preserve">Prüfung auf Sterilität gem. </w:t>
            </w:r>
            <w:proofErr w:type="spellStart"/>
            <w:r w:rsidRPr="00F81C51">
              <w:rPr>
                <w:rFonts w:ascii="Arial" w:hAnsi="Arial" w:cs="Arial"/>
                <w:color w:val="0000FF"/>
                <w:sz w:val="22"/>
                <w:szCs w:val="22"/>
              </w:rPr>
              <w:t>Ph</w:t>
            </w:r>
            <w:proofErr w:type="spellEnd"/>
            <w:r w:rsidRPr="00F81C51">
              <w:rPr>
                <w:rFonts w:ascii="Arial" w:hAnsi="Arial" w:cs="Arial"/>
                <w:color w:val="0000FF"/>
                <w:sz w:val="22"/>
                <w:szCs w:val="22"/>
              </w:rPr>
              <w:t>. Eur. 2.6.1</w:t>
            </w:r>
          </w:p>
        </w:tc>
      </w:tr>
      <w:tr w:rsidR="0028457E" w:rsidRPr="003B19D5" w14:paraId="420C664C" w14:textId="77777777" w:rsidTr="0028457E">
        <w:tc>
          <w:tcPr>
            <w:tcW w:w="3142" w:type="dxa"/>
          </w:tcPr>
          <w:p w14:paraId="1A77A379" w14:textId="0A51A15D" w:rsidR="002A4D7E" w:rsidRPr="00F81C51" w:rsidRDefault="00BB5735" w:rsidP="00BB5735">
            <w:pPr>
              <w:widowControl w:val="0"/>
              <w:rPr>
                <w:rFonts w:ascii="Arial" w:hAnsi="Arial" w:cs="Arial"/>
                <w:color w:val="FF0000"/>
                <w:sz w:val="22"/>
                <w:szCs w:val="22"/>
              </w:rPr>
            </w:pPr>
            <w:r w:rsidRPr="00F81C51">
              <w:rPr>
                <w:rFonts w:ascii="Arial" w:hAnsi="Arial" w:cs="Arial"/>
                <w:color w:val="FF0000"/>
                <w:sz w:val="22"/>
                <w:szCs w:val="22"/>
              </w:rPr>
              <w:t>Mikrobiologisch: Prüfung nichtsteriler Produkte</w:t>
            </w:r>
          </w:p>
        </w:tc>
        <w:tc>
          <w:tcPr>
            <w:tcW w:w="5363" w:type="dxa"/>
          </w:tcPr>
          <w:p w14:paraId="2CBEB8A2" w14:textId="6DE0B448" w:rsidR="00BB5735" w:rsidRPr="00F81C51" w:rsidRDefault="00BB5735" w:rsidP="003B19D5">
            <w:pPr>
              <w:widowControl w:val="0"/>
              <w:numPr>
                <w:ilvl w:val="0"/>
                <w:numId w:val="33"/>
              </w:numPr>
              <w:spacing w:after="60"/>
              <w:ind w:left="170" w:hanging="170"/>
              <w:rPr>
                <w:rFonts w:ascii="Arial" w:hAnsi="Arial" w:cs="Arial"/>
                <w:color w:val="FF0000"/>
                <w:sz w:val="22"/>
                <w:szCs w:val="22"/>
              </w:rPr>
            </w:pPr>
            <w:r w:rsidRPr="00F81C51">
              <w:rPr>
                <w:rFonts w:ascii="Arial" w:hAnsi="Arial" w:cs="Arial"/>
                <w:color w:val="FF0000"/>
                <w:sz w:val="22"/>
                <w:szCs w:val="22"/>
              </w:rPr>
              <w:t>Tests, die die Kultivierung, Auszählung und Identifizierung von Mikroorganismen beinhalten</w:t>
            </w:r>
          </w:p>
          <w:p w14:paraId="07B065DB" w14:textId="77777777" w:rsidR="002A4D7E" w:rsidRPr="00F81C51" w:rsidRDefault="00BB5735" w:rsidP="003B19D5">
            <w:pPr>
              <w:widowControl w:val="0"/>
              <w:numPr>
                <w:ilvl w:val="0"/>
                <w:numId w:val="33"/>
              </w:numPr>
              <w:spacing w:after="60"/>
              <w:ind w:left="170" w:hanging="170"/>
              <w:rPr>
                <w:rFonts w:ascii="Arial" w:hAnsi="Arial" w:cs="Arial"/>
                <w:color w:val="FF0000"/>
                <w:sz w:val="22"/>
                <w:szCs w:val="22"/>
              </w:rPr>
            </w:pPr>
            <w:r w:rsidRPr="00F81C51">
              <w:rPr>
                <w:rFonts w:ascii="Arial" w:hAnsi="Arial" w:cs="Arial"/>
                <w:color w:val="FF0000"/>
                <w:sz w:val="22"/>
                <w:szCs w:val="22"/>
              </w:rPr>
              <w:lastRenderedPageBreak/>
              <w:t>Tests zur Wirksa</w:t>
            </w:r>
            <w:r w:rsidR="003B19D5" w:rsidRPr="00F81C51">
              <w:rPr>
                <w:rFonts w:ascii="Arial" w:hAnsi="Arial" w:cs="Arial"/>
                <w:color w:val="FF0000"/>
                <w:sz w:val="22"/>
                <w:szCs w:val="22"/>
              </w:rPr>
              <w:t>mkeit von Konservierungsmitteln</w:t>
            </w:r>
          </w:p>
          <w:p w14:paraId="7AC7120D" w14:textId="5BD06361" w:rsidR="003B19D5" w:rsidRPr="00F81C51" w:rsidRDefault="003B19D5" w:rsidP="003B19D5">
            <w:pPr>
              <w:widowControl w:val="0"/>
              <w:numPr>
                <w:ilvl w:val="0"/>
                <w:numId w:val="34"/>
              </w:numPr>
              <w:ind w:left="170" w:hanging="170"/>
              <w:rPr>
                <w:rFonts w:ascii="Arial" w:hAnsi="Arial" w:cs="Arial"/>
                <w:color w:val="FF0000"/>
                <w:sz w:val="22"/>
                <w:szCs w:val="22"/>
              </w:rPr>
            </w:pPr>
            <w:r w:rsidRPr="00F81C51">
              <w:rPr>
                <w:rFonts w:ascii="Arial" w:hAnsi="Arial" w:cs="Arial"/>
                <w:color w:val="0000FF"/>
                <w:sz w:val="22"/>
                <w:szCs w:val="22"/>
              </w:rPr>
              <w:t xml:space="preserve">insbesondere Methoden des Arzneibuches gemäß </w:t>
            </w:r>
            <w:proofErr w:type="spellStart"/>
            <w:r w:rsidRPr="00F81C51">
              <w:rPr>
                <w:rFonts w:ascii="Arial" w:hAnsi="Arial" w:cs="Arial"/>
                <w:color w:val="0000FF"/>
                <w:sz w:val="22"/>
                <w:szCs w:val="22"/>
              </w:rPr>
              <w:t>Ph</w:t>
            </w:r>
            <w:proofErr w:type="spellEnd"/>
            <w:r w:rsidRPr="00F81C51">
              <w:rPr>
                <w:rFonts w:ascii="Arial" w:hAnsi="Arial" w:cs="Arial"/>
                <w:color w:val="0000FF"/>
                <w:sz w:val="22"/>
                <w:szCs w:val="22"/>
              </w:rPr>
              <w:t>. Eur. 2.6 und 5.1.3</w:t>
            </w:r>
          </w:p>
        </w:tc>
      </w:tr>
      <w:tr w:rsidR="0028457E" w:rsidRPr="003B19D5" w14:paraId="7F9BA0E1" w14:textId="77777777" w:rsidTr="0028457E">
        <w:tc>
          <w:tcPr>
            <w:tcW w:w="3142" w:type="dxa"/>
          </w:tcPr>
          <w:p w14:paraId="70BD48E6" w14:textId="7927327C" w:rsidR="002A4D7E" w:rsidRPr="00F81C51" w:rsidRDefault="00BB5735" w:rsidP="00EF3D34">
            <w:pPr>
              <w:widowControl w:val="0"/>
              <w:rPr>
                <w:rFonts w:ascii="Arial" w:hAnsi="Arial" w:cs="Arial"/>
                <w:color w:val="FF0000"/>
                <w:sz w:val="22"/>
                <w:szCs w:val="22"/>
              </w:rPr>
            </w:pPr>
            <w:r w:rsidRPr="00F81C51">
              <w:rPr>
                <w:rFonts w:ascii="Arial" w:hAnsi="Arial" w:cs="Arial"/>
                <w:color w:val="FF0000"/>
                <w:sz w:val="22"/>
                <w:szCs w:val="22"/>
              </w:rPr>
              <w:lastRenderedPageBreak/>
              <w:t>Chemisch/Physikalisch</w:t>
            </w:r>
          </w:p>
        </w:tc>
        <w:tc>
          <w:tcPr>
            <w:tcW w:w="5363" w:type="dxa"/>
          </w:tcPr>
          <w:p w14:paraId="70933C9F" w14:textId="4201102E" w:rsidR="00BB5735" w:rsidRPr="00F81C51" w:rsidRDefault="00BB5735" w:rsidP="003B19D5">
            <w:pPr>
              <w:widowControl w:val="0"/>
              <w:numPr>
                <w:ilvl w:val="0"/>
                <w:numId w:val="33"/>
              </w:numPr>
              <w:spacing w:after="60"/>
              <w:ind w:left="170" w:hanging="170"/>
              <w:rPr>
                <w:rFonts w:ascii="Arial" w:hAnsi="Arial" w:cs="Arial"/>
                <w:color w:val="FF0000"/>
                <w:sz w:val="22"/>
                <w:szCs w:val="22"/>
              </w:rPr>
            </w:pPr>
            <w:r w:rsidRPr="00F81C51">
              <w:rPr>
                <w:rFonts w:ascii="Arial" w:hAnsi="Arial" w:cs="Arial"/>
                <w:color w:val="FF0000"/>
                <w:sz w:val="22"/>
                <w:szCs w:val="22"/>
              </w:rPr>
              <w:t>Prüfung von Qualitätsmerkmalen mit physikalischen oder chemischen Mitteln, z. B.</w:t>
            </w:r>
          </w:p>
          <w:p w14:paraId="5B89A3B6" w14:textId="6EE4EA01" w:rsidR="00BB5735" w:rsidRPr="00F81C51" w:rsidRDefault="00BB5735" w:rsidP="003B19D5">
            <w:pPr>
              <w:widowControl w:val="0"/>
              <w:numPr>
                <w:ilvl w:val="1"/>
                <w:numId w:val="34"/>
              </w:numPr>
              <w:spacing w:after="60"/>
              <w:ind w:left="340" w:hanging="170"/>
              <w:rPr>
                <w:rFonts w:ascii="Arial" w:hAnsi="Arial" w:cs="Arial"/>
                <w:color w:val="FF0000"/>
                <w:sz w:val="22"/>
                <w:szCs w:val="22"/>
              </w:rPr>
            </w:pPr>
            <w:r w:rsidRPr="00F81C51">
              <w:rPr>
                <w:rFonts w:ascii="Arial" w:hAnsi="Arial" w:cs="Arial"/>
                <w:color w:val="FF0000"/>
                <w:sz w:val="22"/>
                <w:szCs w:val="22"/>
              </w:rPr>
              <w:t>physikalische Messungen</w:t>
            </w:r>
          </w:p>
          <w:p w14:paraId="4A5A5203" w14:textId="5EF210F6" w:rsidR="00BB5735" w:rsidRPr="00F81C51" w:rsidRDefault="00BB5735" w:rsidP="003B19D5">
            <w:pPr>
              <w:widowControl w:val="0"/>
              <w:numPr>
                <w:ilvl w:val="1"/>
                <w:numId w:val="34"/>
              </w:numPr>
              <w:spacing w:after="60"/>
              <w:ind w:left="340" w:hanging="170"/>
              <w:rPr>
                <w:rFonts w:ascii="Arial" w:hAnsi="Arial" w:cs="Arial"/>
                <w:color w:val="FF0000"/>
                <w:sz w:val="22"/>
                <w:szCs w:val="22"/>
              </w:rPr>
            </w:pPr>
            <w:r w:rsidRPr="00F81C51">
              <w:rPr>
                <w:rFonts w:ascii="Arial" w:hAnsi="Arial" w:cs="Arial"/>
                <w:color w:val="FF0000"/>
                <w:sz w:val="22"/>
                <w:szCs w:val="22"/>
              </w:rPr>
              <w:t>nasschemische Verfahren</w:t>
            </w:r>
          </w:p>
          <w:p w14:paraId="0CB2ABAE" w14:textId="77777777" w:rsidR="002A4D7E" w:rsidRPr="00F81C51" w:rsidRDefault="00BB5735" w:rsidP="003B19D5">
            <w:pPr>
              <w:widowControl w:val="0"/>
              <w:numPr>
                <w:ilvl w:val="1"/>
                <w:numId w:val="34"/>
              </w:numPr>
              <w:spacing w:after="60"/>
              <w:ind w:left="340" w:hanging="170"/>
              <w:rPr>
                <w:rFonts w:ascii="Arial" w:hAnsi="Arial" w:cs="Arial"/>
                <w:color w:val="FF0000"/>
                <w:sz w:val="22"/>
                <w:szCs w:val="22"/>
              </w:rPr>
            </w:pPr>
            <w:r w:rsidRPr="00F81C51">
              <w:rPr>
                <w:rFonts w:ascii="Arial" w:hAnsi="Arial" w:cs="Arial"/>
                <w:color w:val="FF0000"/>
                <w:sz w:val="22"/>
                <w:szCs w:val="22"/>
              </w:rPr>
              <w:t>chromatographische Verfahren</w:t>
            </w:r>
          </w:p>
          <w:p w14:paraId="28A290D9" w14:textId="34DF8F73" w:rsidR="003B19D5" w:rsidRPr="00F81C51" w:rsidRDefault="003B19D5" w:rsidP="003B19D5">
            <w:pPr>
              <w:widowControl w:val="0"/>
              <w:numPr>
                <w:ilvl w:val="0"/>
                <w:numId w:val="34"/>
              </w:numPr>
              <w:ind w:left="170" w:hanging="170"/>
              <w:rPr>
                <w:rFonts w:ascii="Arial" w:hAnsi="Arial" w:cs="Arial"/>
                <w:color w:val="FF0000"/>
                <w:sz w:val="22"/>
                <w:szCs w:val="22"/>
              </w:rPr>
            </w:pPr>
            <w:r w:rsidRPr="00F81C51">
              <w:rPr>
                <w:rFonts w:ascii="Arial" w:hAnsi="Arial" w:cs="Arial"/>
                <w:color w:val="0000FF"/>
                <w:sz w:val="22"/>
                <w:szCs w:val="22"/>
              </w:rPr>
              <w:t xml:space="preserve">insbesondere allgemeine Methoden des Arzneibuches gemäß </w:t>
            </w:r>
            <w:proofErr w:type="spellStart"/>
            <w:r w:rsidRPr="00F81C51">
              <w:rPr>
                <w:rFonts w:ascii="Arial" w:hAnsi="Arial" w:cs="Arial"/>
                <w:color w:val="0000FF"/>
                <w:sz w:val="22"/>
                <w:szCs w:val="22"/>
              </w:rPr>
              <w:t>Ph</w:t>
            </w:r>
            <w:proofErr w:type="spellEnd"/>
            <w:r w:rsidRPr="00F81C51">
              <w:rPr>
                <w:rFonts w:ascii="Arial" w:hAnsi="Arial" w:cs="Arial"/>
                <w:color w:val="0000FF"/>
                <w:sz w:val="22"/>
                <w:szCs w:val="22"/>
              </w:rPr>
              <w:t>. Eur. 2.2 bis 2.5 sowie 2.8 und 2.9</w:t>
            </w:r>
          </w:p>
        </w:tc>
      </w:tr>
      <w:tr w:rsidR="0028457E" w:rsidRPr="003B19D5" w14:paraId="6E9457E2" w14:textId="77777777" w:rsidTr="0028457E">
        <w:tc>
          <w:tcPr>
            <w:tcW w:w="3142" w:type="dxa"/>
            <w:tcBorders>
              <w:bottom w:val="single" w:sz="4" w:space="0" w:color="auto"/>
            </w:tcBorders>
          </w:tcPr>
          <w:p w14:paraId="0BD53AE4" w14:textId="3A298CF2" w:rsidR="00BB5735" w:rsidRPr="00F81C51" w:rsidRDefault="00BB5735" w:rsidP="00BB5735">
            <w:pPr>
              <w:widowControl w:val="0"/>
              <w:rPr>
                <w:rFonts w:ascii="Arial" w:hAnsi="Arial" w:cs="Arial"/>
                <w:color w:val="FF0000"/>
                <w:sz w:val="22"/>
                <w:szCs w:val="22"/>
              </w:rPr>
            </w:pPr>
            <w:r w:rsidRPr="00F81C51">
              <w:rPr>
                <w:rFonts w:ascii="Arial" w:hAnsi="Arial" w:cs="Arial"/>
                <w:color w:val="FF0000"/>
                <w:sz w:val="22"/>
                <w:szCs w:val="22"/>
              </w:rPr>
              <w:t>Biologisch</w:t>
            </w:r>
          </w:p>
        </w:tc>
        <w:tc>
          <w:tcPr>
            <w:tcW w:w="5363" w:type="dxa"/>
            <w:tcBorders>
              <w:bottom w:val="single" w:sz="4" w:space="0" w:color="auto"/>
            </w:tcBorders>
          </w:tcPr>
          <w:p w14:paraId="15FF41F0" w14:textId="234C751C" w:rsidR="00BB5735" w:rsidRPr="00F81C51" w:rsidRDefault="00BB5735" w:rsidP="003B19D5">
            <w:pPr>
              <w:widowControl w:val="0"/>
              <w:numPr>
                <w:ilvl w:val="0"/>
                <w:numId w:val="33"/>
              </w:numPr>
              <w:spacing w:after="60"/>
              <w:ind w:left="170" w:hanging="170"/>
              <w:rPr>
                <w:rFonts w:ascii="Arial" w:hAnsi="Arial" w:cs="Arial"/>
                <w:color w:val="FF0000"/>
                <w:sz w:val="22"/>
                <w:szCs w:val="22"/>
              </w:rPr>
            </w:pPr>
            <w:r w:rsidRPr="00F81C51">
              <w:rPr>
                <w:rFonts w:ascii="Arial" w:hAnsi="Arial" w:cs="Arial"/>
                <w:color w:val="FF0000"/>
                <w:sz w:val="22"/>
                <w:szCs w:val="22"/>
              </w:rPr>
              <w:t xml:space="preserve">Tests, bei denen lebende kultivierte Tierzellen oder Tiere verwendet werden, sowie Tests, bei denen Materialien biologischen Ursprungs (z. B. Antikörper, Antigene) eingesetzt werden; Beispiele: Kaninchen-Pyrogen, ELISA, Monozyten-Aktivierungstest und </w:t>
            </w:r>
            <w:proofErr w:type="spellStart"/>
            <w:r w:rsidRPr="00F81C51">
              <w:rPr>
                <w:rFonts w:ascii="Arial" w:hAnsi="Arial" w:cs="Arial"/>
                <w:color w:val="FF0000"/>
                <w:sz w:val="22"/>
                <w:szCs w:val="22"/>
              </w:rPr>
              <w:t>qPCR</w:t>
            </w:r>
            <w:proofErr w:type="spellEnd"/>
          </w:p>
          <w:p w14:paraId="73786E29" w14:textId="62D4016A" w:rsidR="003B19D5" w:rsidRPr="00F81C51" w:rsidRDefault="00BB5735" w:rsidP="003B19D5">
            <w:pPr>
              <w:widowControl w:val="0"/>
              <w:numPr>
                <w:ilvl w:val="0"/>
                <w:numId w:val="33"/>
              </w:numPr>
              <w:spacing w:after="60"/>
              <w:ind w:left="170" w:hanging="170"/>
              <w:rPr>
                <w:rFonts w:ascii="Arial" w:hAnsi="Arial" w:cs="Arial"/>
                <w:color w:val="FF0000"/>
                <w:sz w:val="22"/>
                <w:szCs w:val="22"/>
              </w:rPr>
            </w:pPr>
            <w:r w:rsidRPr="00F81C51">
              <w:rPr>
                <w:rFonts w:ascii="Arial" w:hAnsi="Arial" w:cs="Arial"/>
                <w:color w:val="FF0000"/>
                <w:sz w:val="22"/>
                <w:szCs w:val="22"/>
              </w:rPr>
              <w:t xml:space="preserve">Endotoxin-Tests (z. B. Gelgerinnung, </w:t>
            </w:r>
            <w:proofErr w:type="spellStart"/>
            <w:r w:rsidRPr="00F81C51">
              <w:rPr>
                <w:rFonts w:ascii="Arial" w:hAnsi="Arial" w:cs="Arial"/>
                <w:color w:val="FF0000"/>
                <w:sz w:val="22"/>
                <w:szCs w:val="22"/>
              </w:rPr>
              <w:t>turbidometr</w:t>
            </w:r>
            <w:r w:rsidR="003B19D5" w:rsidRPr="00F81C51">
              <w:rPr>
                <w:rFonts w:ascii="Arial" w:hAnsi="Arial" w:cs="Arial"/>
                <w:color w:val="FF0000"/>
                <w:sz w:val="22"/>
                <w:szCs w:val="22"/>
              </w:rPr>
              <w:t>ische</w:t>
            </w:r>
            <w:proofErr w:type="spellEnd"/>
            <w:r w:rsidR="003B19D5" w:rsidRPr="00F81C51">
              <w:rPr>
                <w:rFonts w:ascii="Arial" w:hAnsi="Arial" w:cs="Arial"/>
                <w:color w:val="FF0000"/>
                <w:sz w:val="22"/>
                <w:szCs w:val="22"/>
              </w:rPr>
              <w:t xml:space="preserve"> oder </w:t>
            </w:r>
            <w:proofErr w:type="spellStart"/>
            <w:r w:rsidR="003B19D5" w:rsidRPr="00F81C51">
              <w:rPr>
                <w:rFonts w:ascii="Arial" w:hAnsi="Arial" w:cs="Arial"/>
                <w:color w:val="FF0000"/>
                <w:sz w:val="22"/>
                <w:szCs w:val="22"/>
              </w:rPr>
              <w:t>chromogene</w:t>
            </w:r>
            <w:proofErr w:type="spellEnd"/>
            <w:r w:rsidR="003B19D5" w:rsidRPr="00F81C51">
              <w:rPr>
                <w:rFonts w:ascii="Arial" w:hAnsi="Arial" w:cs="Arial"/>
                <w:color w:val="FF0000"/>
                <w:sz w:val="22"/>
                <w:szCs w:val="22"/>
              </w:rPr>
              <w:t xml:space="preserve"> Methoden)</w:t>
            </w:r>
          </w:p>
          <w:p w14:paraId="0E40FF71" w14:textId="143940D2" w:rsidR="00BB5735" w:rsidRPr="00F81C51" w:rsidRDefault="00030521" w:rsidP="003B19D5">
            <w:pPr>
              <w:widowControl w:val="0"/>
              <w:numPr>
                <w:ilvl w:val="0"/>
                <w:numId w:val="34"/>
              </w:numPr>
              <w:ind w:left="170" w:hanging="170"/>
              <w:rPr>
                <w:rFonts w:ascii="Arial" w:hAnsi="Arial" w:cs="Arial"/>
                <w:color w:val="FF0000"/>
                <w:sz w:val="22"/>
                <w:szCs w:val="22"/>
              </w:rPr>
            </w:pPr>
            <w:r w:rsidRPr="00F81C51">
              <w:rPr>
                <w:rFonts w:ascii="Arial" w:hAnsi="Arial" w:cs="Arial"/>
                <w:color w:val="0000FF"/>
                <w:sz w:val="22"/>
                <w:szCs w:val="22"/>
              </w:rPr>
              <w:t xml:space="preserve">insbesondere Methoden des Arzneibuches gemäß </w:t>
            </w:r>
            <w:proofErr w:type="spellStart"/>
            <w:r w:rsidRPr="00F81C51">
              <w:rPr>
                <w:rFonts w:ascii="Arial" w:hAnsi="Arial" w:cs="Arial"/>
                <w:color w:val="0000FF"/>
                <w:sz w:val="22"/>
                <w:szCs w:val="22"/>
              </w:rPr>
              <w:t>Ph</w:t>
            </w:r>
            <w:proofErr w:type="spellEnd"/>
            <w:r w:rsidRPr="00F81C51">
              <w:rPr>
                <w:rFonts w:ascii="Arial" w:hAnsi="Arial" w:cs="Arial"/>
                <w:color w:val="0000FF"/>
                <w:sz w:val="22"/>
                <w:szCs w:val="22"/>
              </w:rPr>
              <w:t>. Eur. 2.6 und 2.7</w:t>
            </w:r>
          </w:p>
        </w:tc>
      </w:tr>
      <w:tr w:rsidR="0028457E" w:rsidRPr="003B19D5" w14:paraId="257657DE" w14:textId="77777777" w:rsidTr="0028457E">
        <w:tc>
          <w:tcPr>
            <w:tcW w:w="8505" w:type="dxa"/>
            <w:gridSpan w:val="2"/>
            <w:tcBorders>
              <w:left w:val="nil"/>
              <w:right w:val="nil"/>
            </w:tcBorders>
          </w:tcPr>
          <w:p w14:paraId="232D8C91" w14:textId="77777777" w:rsidR="0028457E" w:rsidRPr="00F81C51" w:rsidRDefault="0028457E" w:rsidP="0028457E">
            <w:pPr>
              <w:widowControl w:val="0"/>
              <w:spacing w:after="60"/>
              <w:ind w:left="170"/>
              <w:rPr>
                <w:rFonts w:ascii="Arial" w:hAnsi="Arial" w:cs="Arial"/>
                <w:color w:val="FF0000"/>
                <w:sz w:val="22"/>
                <w:szCs w:val="22"/>
              </w:rPr>
            </w:pPr>
          </w:p>
        </w:tc>
      </w:tr>
      <w:tr w:rsidR="0028457E" w:rsidRPr="0028457E" w14:paraId="2F4AB8A9" w14:textId="77777777" w:rsidTr="0028457E">
        <w:tc>
          <w:tcPr>
            <w:tcW w:w="8505" w:type="dxa"/>
            <w:gridSpan w:val="2"/>
          </w:tcPr>
          <w:p w14:paraId="3F7FD45F" w14:textId="77777777" w:rsidR="0028457E" w:rsidRPr="003B19D5" w:rsidRDefault="0028457E" w:rsidP="0028457E">
            <w:pPr>
              <w:pStyle w:val="Textkrper"/>
              <w:widowControl w:val="0"/>
              <w:jc w:val="both"/>
              <w:rPr>
                <w:rFonts w:cs="Arial"/>
                <w:color w:val="FF0000"/>
                <w:szCs w:val="22"/>
              </w:rPr>
            </w:pPr>
            <w:r w:rsidRPr="003B19D5">
              <w:rPr>
                <w:rFonts w:cs="Arial"/>
                <w:color w:val="FF0000"/>
                <w:szCs w:val="22"/>
              </w:rPr>
              <w:t>Gegebenenfalls Ergänzung klarstellender Bemerkungen, um den Umfang der unter den oben genannten Kategorien durchgeführten Tests einzuschränken:</w:t>
            </w:r>
          </w:p>
          <w:p w14:paraId="06ACD3EC" w14:textId="072E5F22" w:rsidR="00BB5735" w:rsidRPr="003B19D5" w:rsidRDefault="0028457E" w:rsidP="0028457E">
            <w:pPr>
              <w:pStyle w:val="Textkrper"/>
              <w:widowControl w:val="0"/>
              <w:jc w:val="both"/>
              <w:rPr>
                <w:rFonts w:cs="Arial"/>
                <w:color w:val="FF0000"/>
                <w:szCs w:val="22"/>
              </w:rPr>
            </w:pPr>
            <w:r w:rsidRPr="003B19D5">
              <w:rPr>
                <w:rFonts w:cs="Arial"/>
                <w:color w:val="FF0000"/>
                <w:szCs w:val="22"/>
              </w:rPr>
              <w:t xml:space="preserve">Sind beispielsweise biologische Tests nur auf Endotoxin-Tests beschränkt, kann eine klarstellende Bemerkung hinzugefügt werden: "1.6.4 ist nur auf Endotoxin beschränkt". </w:t>
            </w:r>
          </w:p>
        </w:tc>
      </w:tr>
    </w:tbl>
    <w:p w14:paraId="31F97BE2" w14:textId="5AB9EEA7" w:rsidR="002A4D7E" w:rsidRDefault="002A4D7E" w:rsidP="005039D5">
      <w:pPr>
        <w:widowControl w:val="0"/>
        <w:spacing w:before="60" w:after="120"/>
        <w:ind w:left="567" w:hanging="567"/>
        <w:rPr>
          <w:rFonts w:ascii="Arial" w:hAnsi="Arial" w:cs="Arial"/>
          <w:i/>
          <w:sz w:val="22"/>
          <w:szCs w:val="22"/>
        </w:rPr>
      </w:pPr>
    </w:p>
    <w:p w14:paraId="2A056E90" w14:textId="0A2C1DF0" w:rsidR="00BB5735" w:rsidRDefault="00BB5735" w:rsidP="00982E54">
      <w:pPr>
        <w:widowControl w:val="0"/>
        <w:spacing w:before="60" w:after="120"/>
        <w:rPr>
          <w:rFonts w:ascii="Arial" w:hAnsi="Arial" w:cs="Arial"/>
          <w:i/>
          <w:sz w:val="22"/>
          <w:szCs w:val="22"/>
        </w:rPr>
      </w:pPr>
      <w:r w:rsidRPr="00BB5735">
        <w:rPr>
          <w:rFonts w:ascii="Arial" w:hAnsi="Arial" w:cs="Arial"/>
          <w:i/>
          <w:sz w:val="22"/>
          <w:szCs w:val="22"/>
        </w:rPr>
        <w:t>Gegebenenfalls können die zuständigen Behörden klarstellende Bemerkungen hinzufügen, um den Umfang der unter den oben genannten Kategorien durchgeführten Tests einzuschränken. Wenn beispielsweise biologische Tests nur auf Endotoxin-Tests beschränkt sind, kann eine klarstellende Bemerkung hinzugefügt werden: "1.6.4 ist nur auf Endotoxin beschränkt".</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8F7267" w14:paraId="196BD9B1" w14:textId="77777777" w:rsidTr="00982E54">
        <w:tc>
          <w:tcPr>
            <w:tcW w:w="8505" w:type="dxa"/>
          </w:tcPr>
          <w:p w14:paraId="4F7D6A82" w14:textId="643FCD21" w:rsidR="008F7267" w:rsidRDefault="008F7267" w:rsidP="005039D5">
            <w:pPr>
              <w:pStyle w:val="Textkrper"/>
              <w:widowControl w:val="0"/>
              <w:jc w:val="both"/>
              <w:rPr>
                <w:rFonts w:cs="Arial"/>
                <w:i/>
                <w:szCs w:val="22"/>
              </w:rPr>
            </w:pPr>
            <w:r w:rsidRPr="008F7267">
              <w:rPr>
                <w:rFonts w:cs="Arial"/>
                <w:color w:val="0000FF"/>
                <w:szCs w:val="22"/>
              </w:rPr>
              <w:t>Hinweis zu 1.6.4 bzw. 2.1.4: zur „biologischen Qualitätskontrolle“ zählen z.</w:t>
            </w:r>
            <w:r>
              <w:rPr>
                <w:rFonts w:cs="Arial"/>
                <w:color w:val="0000FF"/>
                <w:szCs w:val="22"/>
              </w:rPr>
              <w:t xml:space="preserve"> B. </w:t>
            </w:r>
            <w:proofErr w:type="spellStart"/>
            <w:r>
              <w:rPr>
                <w:rFonts w:cs="Arial"/>
                <w:color w:val="0000FF"/>
                <w:szCs w:val="22"/>
              </w:rPr>
              <w:t>Endoto</w:t>
            </w:r>
            <w:r w:rsidRPr="008F7267">
              <w:rPr>
                <w:rFonts w:cs="Arial"/>
                <w:color w:val="0000FF"/>
                <w:szCs w:val="22"/>
              </w:rPr>
              <w:t>xinprüfung</w:t>
            </w:r>
            <w:proofErr w:type="spellEnd"/>
            <w:r w:rsidRPr="008F7267">
              <w:rPr>
                <w:rFonts w:cs="Arial"/>
                <w:color w:val="0000FF"/>
                <w:szCs w:val="22"/>
              </w:rPr>
              <w:t xml:space="preserve"> (LAL-Test), Pyrogenprüfung, Monozyten-Aktivierungstest (MAT), Prüfung unter Verwendung von Zelllinien oder biologische Aktivitätsbestimmung.</w:t>
            </w:r>
          </w:p>
        </w:tc>
      </w:tr>
    </w:tbl>
    <w:p w14:paraId="48BF568B" w14:textId="77777777" w:rsidR="00934031" w:rsidRDefault="00934031" w:rsidP="005039D5">
      <w:pPr>
        <w:pStyle w:val="Textkrper"/>
        <w:widowControl w:val="0"/>
        <w:spacing w:before="240" w:after="120"/>
        <w:ind w:left="567" w:hanging="567"/>
        <w:rPr>
          <w:rFonts w:cs="Arial"/>
          <w:b/>
          <w:szCs w:val="22"/>
        </w:rPr>
      </w:pPr>
      <w:r w:rsidRPr="007C277D">
        <w:rPr>
          <w:rFonts w:cs="Arial"/>
          <w:b/>
          <w:bCs/>
          <w:szCs w:val="22"/>
        </w:rPr>
        <w:t>Einschränkungen</w:t>
      </w:r>
      <w:r w:rsidRPr="007C277D">
        <w:rPr>
          <w:rFonts w:cs="Arial"/>
          <w:b/>
          <w:szCs w:val="22"/>
        </w:rPr>
        <w:t xml:space="preserve"> </w:t>
      </w:r>
      <w:r w:rsidRPr="008F7267">
        <w:rPr>
          <w:rFonts w:cs="Arial"/>
          <w:b/>
          <w:bCs/>
          <w:szCs w:val="22"/>
        </w:rPr>
        <w:t>oder</w:t>
      </w:r>
      <w:r w:rsidRPr="007C277D">
        <w:rPr>
          <w:rFonts w:cs="Arial"/>
          <w:b/>
          <w:szCs w:val="22"/>
        </w:rPr>
        <w:t xml:space="preserve"> Klarstellungen bezüglich der Herstellungstätigkeiten:</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8F7267" w:rsidRPr="00F81C51" w14:paraId="7235FBD5" w14:textId="77777777" w:rsidTr="008F7267">
        <w:tc>
          <w:tcPr>
            <w:tcW w:w="9210" w:type="dxa"/>
          </w:tcPr>
          <w:p w14:paraId="5BF3110C" w14:textId="3E608CF6" w:rsidR="008F7267" w:rsidRPr="008F7267" w:rsidRDefault="008F7267" w:rsidP="005039D5">
            <w:pPr>
              <w:pStyle w:val="Textkrper"/>
              <w:widowControl w:val="0"/>
              <w:spacing w:after="60"/>
              <w:jc w:val="both"/>
              <w:rPr>
                <w:rFonts w:cs="Arial"/>
                <w:color w:val="FF0000"/>
                <w:szCs w:val="22"/>
              </w:rPr>
            </w:pPr>
            <w:r w:rsidRPr="008F7267">
              <w:rPr>
                <w:rFonts w:cs="Arial"/>
                <w:color w:val="FF0000"/>
                <w:szCs w:val="22"/>
              </w:rPr>
              <w:t>Sofern es sich nicht um allgemeine Hinweise zu den Aktivitäten der Betriebs</w:t>
            </w:r>
            <w:r>
              <w:rPr>
                <w:rFonts w:cs="Arial"/>
                <w:color w:val="FF0000"/>
                <w:szCs w:val="22"/>
              </w:rPr>
              <w:t>stätte han</w:t>
            </w:r>
            <w:r w:rsidRPr="008F7267">
              <w:rPr>
                <w:rFonts w:cs="Arial"/>
                <w:color w:val="FF0000"/>
                <w:szCs w:val="22"/>
              </w:rPr>
              <w:t>delt, empfiehlt sich die Angabe der laufenden Nummer, auf welche sich die Ein</w:t>
            </w:r>
            <w:r>
              <w:rPr>
                <w:rFonts w:cs="Arial"/>
                <w:color w:val="FF0000"/>
                <w:szCs w:val="22"/>
              </w:rPr>
              <w:t>schrän</w:t>
            </w:r>
            <w:r w:rsidRPr="008F7267">
              <w:rPr>
                <w:rFonts w:cs="Arial"/>
                <w:color w:val="FF0000"/>
                <w:szCs w:val="22"/>
              </w:rPr>
              <w:t>kungen/Klarstellungen beziehen.</w:t>
            </w:r>
          </w:p>
          <w:p w14:paraId="16E1CF74" w14:textId="65D3820C" w:rsidR="008F7267" w:rsidRPr="008F7267" w:rsidRDefault="008F7267" w:rsidP="005039D5">
            <w:pPr>
              <w:pStyle w:val="Textkrper"/>
              <w:widowControl w:val="0"/>
              <w:spacing w:after="60"/>
              <w:jc w:val="both"/>
              <w:rPr>
                <w:rFonts w:cs="Arial"/>
                <w:color w:val="FF0000"/>
                <w:szCs w:val="22"/>
              </w:rPr>
            </w:pPr>
            <w:r w:rsidRPr="008F7267">
              <w:rPr>
                <w:rFonts w:cs="Arial"/>
                <w:color w:val="FF0000"/>
                <w:szCs w:val="22"/>
              </w:rPr>
              <w:t>Einschränkungen/Klarstellungen können als „vertra</w:t>
            </w:r>
            <w:r>
              <w:rPr>
                <w:rFonts w:cs="Arial"/>
                <w:color w:val="FF0000"/>
                <w:szCs w:val="22"/>
              </w:rPr>
              <w:t>ulich“ oder „öffentlich“ gekenn</w:t>
            </w:r>
            <w:r w:rsidRPr="008F7267">
              <w:rPr>
                <w:rFonts w:cs="Arial"/>
                <w:color w:val="FF0000"/>
                <w:szCs w:val="22"/>
              </w:rPr>
              <w:t xml:space="preserve">zeichnet werden. Im letzteren Fall ist jede Anmerkung für die Öffentlichkeit einsehbar via </w:t>
            </w:r>
            <w:proofErr w:type="spellStart"/>
            <w:r w:rsidRPr="008F7267">
              <w:rPr>
                <w:rFonts w:cs="Arial"/>
                <w:color w:val="FF0000"/>
                <w:szCs w:val="22"/>
              </w:rPr>
              <w:t>EudraGMDP</w:t>
            </w:r>
            <w:proofErr w:type="spellEnd"/>
            <w:r w:rsidRPr="008F7267">
              <w:rPr>
                <w:rFonts w:cs="Arial"/>
                <w:color w:val="FF0000"/>
                <w:szCs w:val="22"/>
              </w:rPr>
              <w:t xml:space="preserve">, wohingegen die mit „vertraulich“ gekennzeichneten Einschränkungen nur von „registrierten Nutzern“ eingesehen werden können. </w:t>
            </w:r>
          </w:p>
          <w:p w14:paraId="116F344C" w14:textId="5515217F" w:rsidR="008F7267" w:rsidRPr="00C10869" w:rsidRDefault="008F7267" w:rsidP="005039D5">
            <w:pPr>
              <w:pStyle w:val="Textkrper"/>
              <w:widowControl w:val="0"/>
              <w:spacing w:after="60"/>
              <w:jc w:val="both"/>
              <w:rPr>
                <w:rFonts w:cs="Arial"/>
                <w:b/>
                <w:color w:val="0000FF"/>
                <w:szCs w:val="22"/>
                <w:lang w:val="en-GB"/>
              </w:rPr>
            </w:pPr>
            <w:r w:rsidRPr="008F7267">
              <w:rPr>
                <w:rFonts w:cs="Arial"/>
                <w:color w:val="0000FF"/>
                <w:szCs w:val="22"/>
              </w:rPr>
              <w:t xml:space="preserve">Es ist - wie in allen anderen Abschnitten - erforderlich und notwendig, Kommentare </w:t>
            </w:r>
            <w:r>
              <w:rPr>
                <w:rFonts w:cs="Arial"/>
                <w:color w:val="0000FF"/>
                <w:szCs w:val="22"/>
              </w:rPr>
              <w:t>zu</w:t>
            </w:r>
            <w:r w:rsidRPr="008F7267">
              <w:rPr>
                <w:rFonts w:cs="Arial"/>
                <w:color w:val="0000FF"/>
                <w:szCs w:val="22"/>
              </w:rPr>
              <w:t>sätzlich in der englischen Fassung anzugeben. Für Grundrisspläne bietet es sich beispielsweise an, auf diese zu referenzieren (z.</w:t>
            </w:r>
            <w:r>
              <w:rPr>
                <w:rFonts w:cs="Arial"/>
                <w:color w:val="0000FF"/>
                <w:szCs w:val="22"/>
              </w:rPr>
              <w:t> </w:t>
            </w:r>
            <w:r w:rsidRPr="008F7267">
              <w:rPr>
                <w:rFonts w:cs="Arial"/>
                <w:color w:val="0000FF"/>
                <w:szCs w:val="22"/>
              </w:rPr>
              <w:t xml:space="preserve">B. „Diese Erlaubnis basiert auf den mit Schreiben vom </w:t>
            </w:r>
            <w:proofErr w:type="spellStart"/>
            <w:r w:rsidRPr="008F7267">
              <w:rPr>
                <w:rFonts w:cs="Arial"/>
                <w:color w:val="0000FF"/>
                <w:szCs w:val="22"/>
              </w:rPr>
              <w:t>tt</w:t>
            </w:r>
            <w:proofErr w:type="spellEnd"/>
            <w:r w:rsidRPr="008F7267">
              <w:rPr>
                <w:rFonts w:cs="Arial"/>
                <w:color w:val="0000FF"/>
                <w:szCs w:val="22"/>
              </w:rPr>
              <w:t xml:space="preserve">. </w:t>
            </w:r>
            <w:r w:rsidRPr="00C10869">
              <w:rPr>
                <w:rFonts w:cs="Arial"/>
                <w:color w:val="0000FF"/>
                <w:szCs w:val="22"/>
                <w:lang w:val="en-GB"/>
              </w:rPr>
              <w:t xml:space="preserve">MONAT </w:t>
            </w:r>
            <w:proofErr w:type="spellStart"/>
            <w:r w:rsidRPr="00C10869">
              <w:rPr>
                <w:rFonts w:cs="Arial"/>
                <w:color w:val="0000FF"/>
                <w:szCs w:val="22"/>
                <w:lang w:val="en-GB"/>
              </w:rPr>
              <w:t>jjjj</w:t>
            </w:r>
            <w:proofErr w:type="spellEnd"/>
            <w:r w:rsidRPr="00C10869">
              <w:rPr>
                <w:rFonts w:cs="Arial"/>
                <w:color w:val="0000FF"/>
                <w:szCs w:val="22"/>
                <w:lang w:val="en-GB"/>
              </w:rPr>
              <w:t xml:space="preserve"> </w:t>
            </w:r>
            <w:proofErr w:type="spellStart"/>
            <w:r w:rsidRPr="00C10869">
              <w:rPr>
                <w:rFonts w:cs="Arial"/>
                <w:color w:val="0000FF"/>
                <w:szCs w:val="22"/>
                <w:lang w:val="en-GB"/>
              </w:rPr>
              <w:t>übersandten</w:t>
            </w:r>
            <w:proofErr w:type="spellEnd"/>
            <w:r w:rsidRPr="00C10869">
              <w:rPr>
                <w:rFonts w:cs="Arial"/>
                <w:color w:val="0000FF"/>
                <w:szCs w:val="22"/>
                <w:lang w:val="en-GB"/>
              </w:rPr>
              <w:t xml:space="preserve"> </w:t>
            </w:r>
            <w:proofErr w:type="spellStart"/>
            <w:r w:rsidRPr="00C10869">
              <w:rPr>
                <w:rFonts w:cs="Arial"/>
                <w:color w:val="0000FF"/>
                <w:szCs w:val="22"/>
                <w:lang w:val="en-GB"/>
              </w:rPr>
              <w:t>Grundrissplänen</w:t>
            </w:r>
            <w:proofErr w:type="spellEnd"/>
            <w:r w:rsidRPr="00C10869">
              <w:rPr>
                <w:rFonts w:cs="Arial"/>
                <w:color w:val="0000FF"/>
                <w:szCs w:val="22"/>
                <w:lang w:val="en-GB"/>
              </w:rPr>
              <w:t xml:space="preserve">, ID </w:t>
            </w:r>
            <w:proofErr w:type="spellStart"/>
            <w:r w:rsidRPr="00C10869">
              <w:rPr>
                <w:rFonts w:cs="Arial"/>
                <w:color w:val="0000FF"/>
                <w:szCs w:val="22"/>
                <w:lang w:val="en-GB"/>
              </w:rPr>
              <w:t>zzz</w:t>
            </w:r>
            <w:proofErr w:type="spellEnd"/>
            <w:r w:rsidRPr="00C10869">
              <w:rPr>
                <w:rFonts w:cs="Arial"/>
                <w:color w:val="0000FF"/>
                <w:szCs w:val="22"/>
                <w:lang w:val="en-GB"/>
              </w:rPr>
              <w:t xml:space="preserve">/This authorisation </w:t>
            </w:r>
            <w:r w:rsidRPr="00C10869">
              <w:rPr>
                <w:rFonts w:cs="Arial"/>
                <w:color w:val="0000FF"/>
                <w:szCs w:val="22"/>
                <w:lang w:val="en-GB"/>
              </w:rPr>
              <w:lastRenderedPageBreak/>
              <w:t xml:space="preserve">is based on floor plans sent with letter of </w:t>
            </w:r>
            <w:proofErr w:type="spellStart"/>
            <w:r w:rsidRPr="00C10869">
              <w:rPr>
                <w:rFonts w:cs="Arial"/>
                <w:color w:val="0000FF"/>
                <w:szCs w:val="22"/>
                <w:lang w:val="en-GB"/>
              </w:rPr>
              <w:t>dd</w:t>
            </w:r>
            <w:proofErr w:type="spellEnd"/>
            <w:r w:rsidRPr="00C10869">
              <w:rPr>
                <w:rFonts w:cs="Arial"/>
                <w:color w:val="0000FF"/>
                <w:szCs w:val="22"/>
                <w:lang w:val="en-GB"/>
              </w:rPr>
              <w:t xml:space="preserve"> MONTH </w:t>
            </w:r>
            <w:proofErr w:type="spellStart"/>
            <w:r w:rsidRPr="00C10869">
              <w:rPr>
                <w:rFonts w:cs="Arial"/>
                <w:color w:val="0000FF"/>
                <w:szCs w:val="22"/>
                <w:lang w:val="en-GB"/>
              </w:rPr>
              <w:t>yyyy</w:t>
            </w:r>
            <w:proofErr w:type="spellEnd"/>
            <w:r w:rsidRPr="00C10869">
              <w:rPr>
                <w:rFonts w:cs="Arial"/>
                <w:color w:val="0000FF"/>
                <w:szCs w:val="22"/>
                <w:lang w:val="en-GB"/>
              </w:rPr>
              <w:t xml:space="preserve">, ID </w:t>
            </w:r>
            <w:proofErr w:type="spellStart"/>
            <w:r w:rsidRPr="00C10869">
              <w:rPr>
                <w:rFonts w:cs="Arial"/>
                <w:color w:val="0000FF"/>
                <w:szCs w:val="22"/>
                <w:lang w:val="en-GB"/>
              </w:rPr>
              <w:t>zzz</w:t>
            </w:r>
            <w:proofErr w:type="spellEnd"/>
            <w:r w:rsidRPr="00C10869">
              <w:rPr>
                <w:rFonts w:cs="Arial"/>
                <w:color w:val="0000FF"/>
                <w:szCs w:val="22"/>
                <w:lang w:val="en-GB"/>
              </w:rPr>
              <w:t>“).</w:t>
            </w:r>
          </w:p>
        </w:tc>
      </w:tr>
    </w:tbl>
    <w:p w14:paraId="7AA6A6FC" w14:textId="77777777" w:rsidR="005365AD" w:rsidRPr="00EF3D34" w:rsidRDefault="005365AD" w:rsidP="005039D5">
      <w:pPr>
        <w:pStyle w:val="berschrift3"/>
        <w:keepNext w:val="0"/>
        <w:widowControl w:val="0"/>
        <w:spacing w:before="360"/>
        <w:rPr>
          <w:rFonts w:cs="Arial"/>
          <w:b/>
          <w:bCs/>
          <w:sz w:val="22"/>
          <w:szCs w:val="22"/>
          <w:lang w:val="en-US" w:eastAsia="fi-FI"/>
        </w:rPr>
      </w:pPr>
    </w:p>
    <w:p w14:paraId="128A1B3D" w14:textId="66611797" w:rsidR="00934031" w:rsidRDefault="00934031" w:rsidP="005039D5">
      <w:pPr>
        <w:pStyle w:val="berschrift3"/>
        <w:keepNext w:val="0"/>
        <w:widowControl w:val="0"/>
        <w:spacing w:before="360"/>
        <w:rPr>
          <w:rFonts w:cs="Arial"/>
          <w:b/>
          <w:bCs/>
          <w:sz w:val="22"/>
          <w:szCs w:val="22"/>
          <w:lang w:eastAsia="fi-FI"/>
        </w:rPr>
      </w:pPr>
      <w:r w:rsidRPr="007C277D">
        <w:rPr>
          <w:rFonts w:cs="Arial"/>
          <w:b/>
          <w:bCs/>
          <w:sz w:val="22"/>
          <w:szCs w:val="22"/>
          <w:lang w:eastAsia="fi-FI"/>
        </w:rPr>
        <w:t>Teil 2 – EINFUHRTÄTIGKEITEN</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8F7267" w14:paraId="20F1BC9C" w14:textId="77777777" w:rsidTr="008F7267">
        <w:tc>
          <w:tcPr>
            <w:tcW w:w="9210" w:type="dxa"/>
          </w:tcPr>
          <w:p w14:paraId="0A971640" w14:textId="171054A1" w:rsidR="008F7267" w:rsidRPr="008F7267" w:rsidRDefault="008F7267" w:rsidP="005039D5">
            <w:pPr>
              <w:pStyle w:val="Textkrper"/>
              <w:widowControl w:val="0"/>
              <w:spacing w:after="60"/>
              <w:jc w:val="both"/>
              <w:rPr>
                <w:rFonts w:cs="Arial"/>
                <w:color w:val="0000FF"/>
                <w:szCs w:val="22"/>
              </w:rPr>
            </w:pPr>
            <w:r w:rsidRPr="008F7267">
              <w:rPr>
                <w:rFonts w:cs="Arial"/>
                <w:color w:val="0000FF"/>
                <w:szCs w:val="22"/>
              </w:rPr>
              <w:t xml:space="preserve">Die Einfuhr von Arzneimitteln umfasst in der Abfolge die physische Einfuhr, die Prüfung der importierten Arzneimittel (Qualitätskontrolle), sofern zutreffend die Einfuhr (anderer) teilhergestellter Produkte zur Weiterverarbeitung und schließlich die Freigabe (Chargenzertifizierung) des Fertigarzneimittels durch eine </w:t>
            </w:r>
            <w:r w:rsidR="001B1A47">
              <w:rPr>
                <w:rFonts w:cs="Arial"/>
                <w:color w:val="0000FF"/>
                <w:szCs w:val="22"/>
              </w:rPr>
              <w:t>s</w:t>
            </w:r>
            <w:r w:rsidR="001B1A47" w:rsidRPr="008F7267">
              <w:rPr>
                <w:rFonts w:cs="Arial"/>
                <w:color w:val="0000FF"/>
                <w:szCs w:val="22"/>
              </w:rPr>
              <w:t>achkundige</w:t>
            </w:r>
            <w:r w:rsidR="003B19D5">
              <w:rPr>
                <w:rFonts w:cs="Arial"/>
                <w:color w:val="0000FF"/>
                <w:szCs w:val="22"/>
              </w:rPr>
              <w:t xml:space="preserve"> </w:t>
            </w:r>
            <w:r w:rsidRPr="008F7267">
              <w:rPr>
                <w:rFonts w:cs="Arial"/>
                <w:color w:val="0000FF"/>
                <w:szCs w:val="22"/>
              </w:rPr>
              <w:t>Person.</w:t>
            </w:r>
          </w:p>
          <w:p w14:paraId="1A253868" w14:textId="46867021" w:rsidR="008F7267" w:rsidRDefault="008F7267" w:rsidP="005039D5">
            <w:pPr>
              <w:pStyle w:val="Textkrper"/>
              <w:widowControl w:val="0"/>
              <w:jc w:val="both"/>
              <w:rPr>
                <w:lang w:eastAsia="fi-FI"/>
              </w:rPr>
            </w:pPr>
            <w:r w:rsidRPr="008F7267">
              <w:rPr>
                <w:rFonts w:cs="Arial"/>
                <w:color w:val="0000FF"/>
                <w:szCs w:val="22"/>
              </w:rPr>
              <w:t>Für jedes Fertigarzneimittel müssen diese Teile (Einfuhr, Prüfung, ggf. Weiterverarbeitung, Freigabe) von einer Einfuhrerlaubnis abgedeckt sein, wobei ein einzelner Einführer mindestens eines dieser Teile (Einfuhr, Prüfung, ggf. Weiterverarbeitung, Freigabe) verantwortet, und die Verantwortung für die anderen (verbleibenden) Teile von einem oder mehreren anderen Einführer/n wahrgenommen</w:t>
            </w:r>
            <w:r>
              <w:rPr>
                <w:rFonts w:cs="Arial"/>
                <w:color w:val="0000FF"/>
                <w:szCs w:val="22"/>
              </w:rPr>
              <w:t xml:space="preserve"> wird. Dieses muss nicht zwangs</w:t>
            </w:r>
            <w:r w:rsidRPr="008F7267">
              <w:rPr>
                <w:rFonts w:cs="Arial"/>
                <w:color w:val="0000FF"/>
                <w:szCs w:val="22"/>
              </w:rPr>
              <w:t>läufig aus derselben Erlaubnis hervorgehen.</w:t>
            </w:r>
          </w:p>
        </w:tc>
      </w:tr>
    </w:tbl>
    <w:p w14:paraId="78CCB211" w14:textId="77777777" w:rsidR="00934031" w:rsidRDefault="00934031" w:rsidP="005039D5">
      <w:pPr>
        <w:pStyle w:val="Textkrper"/>
        <w:widowControl w:val="0"/>
        <w:spacing w:before="240" w:after="120"/>
        <w:ind w:left="567" w:hanging="567"/>
        <w:rPr>
          <w:rFonts w:cs="Arial"/>
          <w:b/>
          <w:bCs/>
          <w:szCs w:val="22"/>
        </w:rPr>
      </w:pPr>
      <w:r w:rsidRPr="007C277D">
        <w:rPr>
          <w:rFonts w:cs="Arial"/>
          <w:b/>
          <w:bCs/>
          <w:szCs w:val="22"/>
        </w:rPr>
        <w:t>2.1</w:t>
      </w:r>
      <w:r w:rsidRPr="007C277D">
        <w:rPr>
          <w:rFonts w:cs="Arial"/>
          <w:b/>
          <w:bCs/>
          <w:szCs w:val="22"/>
        </w:rPr>
        <w:tab/>
        <w:t>Qualitätskontrolle eingeführter Arzneimittel</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8F7267" w:rsidRPr="00F81C51" w14:paraId="04391390" w14:textId="77777777" w:rsidTr="008F7267">
        <w:tc>
          <w:tcPr>
            <w:tcW w:w="9210" w:type="dxa"/>
          </w:tcPr>
          <w:p w14:paraId="231705F6" w14:textId="77777777" w:rsidR="008F7267" w:rsidRPr="008F7267" w:rsidRDefault="008F7267" w:rsidP="005039D5">
            <w:pPr>
              <w:pStyle w:val="Textkrper"/>
              <w:widowControl w:val="0"/>
              <w:spacing w:after="60"/>
              <w:jc w:val="both"/>
              <w:rPr>
                <w:rFonts w:cs="Arial"/>
                <w:color w:val="0000FF"/>
                <w:szCs w:val="22"/>
              </w:rPr>
            </w:pPr>
            <w:r w:rsidRPr="008F7267">
              <w:rPr>
                <w:rFonts w:cs="Arial"/>
                <w:color w:val="FF0000"/>
                <w:szCs w:val="22"/>
              </w:rPr>
              <w:t>Dieser Abschnitt sollte auch dann ausgefüllt werden, wenn bereits Eintragungen unter 1.6. vorgenommen wurden. Die erlaubten Prüftätigkeiten sind entsprechend der an der Betriebsstätte erfolgenden Qualitätskontrolle an eingeführten Arzneimitteln zu spezifizieren.</w:t>
            </w:r>
            <w:r w:rsidRPr="008F7267">
              <w:rPr>
                <w:rFonts w:cs="Arial"/>
                <w:color w:val="0000FF"/>
                <w:szCs w:val="22"/>
              </w:rPr>
              <w:t xml:space="preserve"> </w:t>
            </w:r>
          </w:p>
          <w:p w14:paraId="454C70D4" w14:textId="52B7CB03" w:rsidR="008F7267" w:rsidRPr="008F7267" w:rsidRDefault="008F7267" w:rsidP="005039D5">
            <w:pPr>
              <w:pStyle w:val="Textkrper"/>
              <w:widowControl w:val="0"/>
              <w:spacing w:after="60"/>
              <w:jc w:val="both"/>
              <w:rPr>
                <w:rFonts w:cs="Arial"/>
                <w:color w:val="0000FF"/>
                <w:szCs w:val="22"/>
              </w:rPr>
            </w:pPr>
            <w:r w:rsidRPr="008F7267">
              <w:rPr>
                <w:rFonts w:cs="Arial"/>
                <w:color w:val="0000FF"/>
                <w:szCs w:val="22"/>
              </w:rPr>
              <w:t>Auch bei ausschließlicher physischer Einfuhr erfolgt ein Teil der Qualitätskontrolle an eingeführten Arzneimitteln - einschließlich der Prüfung der Versanddokumentation - durch den verantwortlichen Importeur, was entsprechend (zusätzlich) unter „Klarstellungen/Anmerkungen“ spezifiziert wird, z.</w:t>
            </w:r>
            <w:r>
              <w:rPr>
                <w:rFonts w:cs="Arial"/>
                <w:color w:val="0000FF"/>
                <w:szCs w:val="22"/>
              </w:rPr>
              <w:t> </w:t>
            </w:r>
            <w:r w:rsidRPr="008F7267">
              <w:rPr>
                <w:rFonts w:cs="Arial"/>
                <w:color w:val="0000FF"/>
                <w:szCs w:val="22"/>
              </w:rPr>
              <w:t>B.: „Zu 2.1.3: organoleptische Untersuchung und Überprüfung der analytischen Ergebnisse/</w:t>
            </w:r>
            <w:proofErr w:type="spellStart"/>
            <w:r w:rsidRPr="008F7267">
              <w:rPr>
                <w:rFonts w:cs="Arial"/>
                <w:color w:val="0000FF"/>
                <w:szCs w:val="22"/>
              </w:rPr>
              <w:t>Refer</w:t>
            </w:r>
            <w:proofErr w:type="spellEnd"/>
            <w:r w:rsidRPr="008F7267">
              <w:rPr>
                <w:rFonts w:cs="Arial"/>
                <w:color w:val="0000FF"/>
                <w:szCs w:val="22"/>
              </w:rPr>
              <w:t xml:space="preserve"> </w:t>
            </w:r>
            <w:proofErr w:type="spellStart"/>
            <w:r w:rsidRPr="008F7267">
              <w:rPr>
                <w:rFonts w:cs="Arial"/>
                <w:color w:val="0000FF"/>
                <w:szCs w:val="22"/>
              </w:rPr>
              <w:t>to</w:t>
            </w:r>
            <w:proofErr w:type="spellEnd"/>
            <w:r w:rsidRPr="008F7267">
              <w:rPr>
                <w:rFonts w:cs="Arial"/>
                <w:color w:val="0000FF"/>
                <w:szCs w:val="22"/>
              </w:rPr>
              <w:t xml:space="preserve"> 2.1.3: </w:t>
            </w:r>
            <w:proofErr w:type="spellStart"/>
            <w:r w:rsidRPr="008F7267">
              <w:rPr>
                <w:rFonts w:cs="Arial"/>
                <w:color w:val="0000FF"/>
                <w:szCs w:val="22"/>
              </w:rPr>
              <w:t>organoleptic</w:t>
            </w:r>
            <w:proofErr w:type="spellEnd"/>
            <w:r w:rsidRPr="008F7267">
              <w:rPr>
                <w:rFonts w:cs="Arial"/>
                <w:color w:val="0000FF"/>
                <w:szCs w:val="22"/>
              </w:rPr>
              <w:t xml:space="preserve"> </w:t>
            </w:r>
            <w:proofErr w:type="spellStart"/>
            <w:r w:rsidRPr="008F7267">
              <w:rPr>
                <w:rFonts w:cs="Arial"/>
                <w:color w:val="0000FF"/>
                <w:szCs w:val="22"/>
              </w:rPr>
              <w:t>tests</w:t>
            </w:r>
            <w:proofErr w:type="spellEnd"/>
            <w:r w:rsidRPr="008F7267">
              <w:rPr>
                <w:rFonts w:cs="Arial"/>
                <w:color w:val="0000FF"/>
                <w:szCs w:val="22"/>
              </w:rPr>
              <w:t xml:space="preserve"> </w:t>
            </w:r>
            <w:proofErr w:type="spellStart"/>
            <w:r w:rsidRPr="008F7267">
              <w:rPr>
                <w:rFonts w:cs="Arial"/>
                <w:color w:val="0000FF"/>
                <w:szCs w:val="22"/>
              </w:rPr>
              <w:t>and</w:t>
            </w:r>
            <w:proofErr w:type="spellEnd"/>
            <w:r w:rsidRPr="008F7267">
              <w:rPr>
                <w:rFonts w:cs="Arial"/>
                <w:color w:val="0000FF"/>
                <w:szCs w:val="22"/>
              </w:rPr>
              <w:t xml:space="preserve"> </w:t>
            </w:r>
            <w:proofErr w:type="spellStart"/>
            <w:r w:rsidRPr="008F7267">
              <w:rPr>
                <w:rFonts w:cs="Arial"/>
                <w:color w:val="0000FF"/>
                <w:szCs w:val="22"/>
              </w:rPr>
              <w:t>validation</w:t>
            </w:r>
            <w:proofErr w:type="spellEnd"/>
            <w:r w:rsidRPr="008F7267">
              <w:rPr>
                <w:rFonts w:cs="Arial"/>
                <w:color w:val="0000FF"/>
                <w:szCs w:val="22"/>
              </w:rPr>
              <w:t xml:space="preserve"> </w:t>
            </w:r>
            <w:proofErr w:type="spellStart"/>
            <w:r w:rsidRPr="008F7267">
              <w:rPr>
                <w:rFonts w:cs="Arial"/>
                <w:color w:val="0000FF"/>
                <w:szCs w:val="22"/>
              </w:rPr>
              <w:t>of</w:t>
            </w:r>
            <w:proofErr w:type="spellEnd"/>
            <w:r w:rsidRPr="008F7267">
              <w:rPr>
                <w:rFonts w:cs="Arial"/>
                <w:color w:val="0000FF"/>
                <w:szCs w:val="22"/>
              </w:rPr>
              <w:t xml:space="preserve"> </w:t>
            </w:r>
            <w:proofErr w:type="spellStart"/>
            <w:r w:rsidRPr="008F7267">
              <w:rPr>
                <w:rFonts w:cs="Arial"/>
                <w:color w:val="0000FF"/>
                <w:szCs w:val="22"/>
              </w:rPr>
              <w:t>analytical</w:t>
            </w:r>
            <w:proofErr w:type="spellEnd"/>
            <w:r w:rsidRPr="008F7267">
              <w:rPr>
                <w:rFonts w:cs="Arial"/>
                <w:color w:val="0000FF"/>
                <w:szCs w:val="22"/>
              </w:rPr>
              <w:t xml:space="preserve"> </w:t>
            </w:r>
            <w:proofErr w:type="spellStart"/>
            <w:r w:rsidRPr="008F7267">
              <w:rPr>
                <w:rFonts w:cs="Arial"/>
                <w:color w:val="0000FF"/>
                <w:szCs w:val="22"/>
              </w:rPr>
              <w:t>results</w:t>
            </w:r>
            <w:proofErr w:type="spellEnd"/>
            <w:r w:rsidRPr="008F7267">
              <w:rPr>
                <w:rFonts w:cs="Arial"/>
                <w:color w:val="0000FF"/>
                <w:szCs w:val="22"/>
              </w:rPr>
              <w:t>“.</w:t>
            </w:r>
          </w:p>
          <w:p w14:paraId="2E04ABA1" w14:textId="6C5EEC30" w:rsidR="008F7267" w:rsidRPr="00C10869" w:rsidRDefault="008F7267" w:rsidP="005039D5">
            <w:pPr>
              <w:pStyle w:val="Textkrper"/>
              <w:widowControl w:val="0"/>
              <w:jc w:val="both"/>
              <w:rPr>
                <w:rFonts w:cs="Arial"/>
                <w:color w:val="0000FF"/>
                <w:szCs w:val="22"/>
                <w:lang w:val="en-GB"/>
              </w:rPr>
            </w:pPr>
            <w:r w:rsidRPr="008F7267">
              <w:rPr>
                <w:rFonts w:cs="Arial"/>
                <w:color w:val="0000FF"/>
                <w:szCs w:val="22"/>
              </w:rPr>
              <w:t>Auf Prüfungen, die von nach § 14 Abs. 4 AMG beauftragten Betrieben und somit außerhalb der Betriebsstätte des Erlaubnisinhabers durchgeführt werden, sollte entsprechend unter „Anmerkungen/Klarstellungen“ verwiesen werden, z.</w:t>
            </w:r>
            <w:r>
              <w:rPr>
                <w:rFonts w:cs="Arial"/>
                <w:color w:val="0000FF"/>
                <w:szCs w:val="22"/>
              </w:rPr>
              <w:t> </w:t>
            </w:r>
            <w:r w:rsidRPr="008F7267">
              <w:rPr>
                <w:rFonts w:cs="Arial"/>
                <w:color w:val="0000FF"/>
                <w:szCs w:val="22"/>
              </w:rPr>
              <w:t xml:space="preserve">B.: „Zu 2.1.3: Die Prüfung erfolgt teilweise in beauftragten Betrieben gem. </w:t>
            </w:r>
            <w:r w:rsidRPr="00C10869">
              <w:rPr>
                <w:rFonts w:cs="Arial"/>
                <w:color w:val="0000FF"/>
                <w:szCs w:val="22"/>
                <w:lang w:val="en-GB"/>
              </w:rPr>
              <w:t>§ 14 Abs. 4 AMG (</w:t>
            </w:r>
            <w:proofErr w:type="spellStart"/>
            <w:r w:rsidRPr="00C10869">
              <w:rPr>
                <w:rFonts w:cs="Arial"/>
                <w:color w:val="0000FF"/>
                <w:szCs w:val="22"/>
                <w:lang w:val="en-GB"/>
              </w:rPr>
              <w:t>siehe</w:t>
            </w:r>
            <w:proofErr w:type="spellEnd"/>
            <w:r w:rsidRPr="00C10869">
              <w:rPr>
                <w:rFonts w:cs="Arial"/>
                <w:color w:val="0000FF"/>
                <w:szCs w:val="22"/>
                <w:lang w:val="en-GB"/>
              </w:rPr>
              <w:t xml:space="preserve"> Anlage 4)/Refer to 2.1.3: Partial testing in contract laboratories according to sect 14 para 4 German drug law (see annex 4)“.</w:t>
            </w:r>
          </w:p>
        </w:tc>
      </w:tr>
    </w:tbl>
    <w:p w14:paraId="092A174E" w14:textId="226CAF72" w:rsidR="00934031" w:rsidRPr="007C277D" w:rsidRDefault="00934031" w:rsidP="005039D5">
      <w:pPr>
        <w:widowControl w:val="0"/>
        <w:spacing w:before="240"/>
        <w:ind w:left="567" w:hanging="567"/>
        <w:rPr>
          <w:rFonts w:ascii="Arial" w:hAnsi="Arial" w:cs="Arial"/>
          <w:i/>
          <w:iCs/>
          <w:sz w:val="22"/>
          <w:szCs w:val="22"/>
        </w:rPr>
      </w:pPr>
      <w:r w:rsidRPr="007C277D">
        <w:rPr>
          <w:rFonts w:ascii="Arial" w:hAnsi="Arial" w:cs="Arial"/>
          <w:i/>
          <w:iCs/>
          <w:sz w:val="22"/>
          <w:szCs w:val="22"/>
        </w:rPr>
        <w:t>2.1.1</w:t>
      </w:r>
      <w:r w:rsidRPr="007C277D">
        <w:rPr>
          <w:rFonts w:ascii="Arial" w:hAnsi="Arial" w:cs="Arial"/>
          <w:i/>
          <w:iCs/>
          <w:sz w:val="22"/>
          <w:szCs w:val="22"/>
        </w:rPr>
        <w:tab/>
        <w:t>Mikrobiologisch:</w:t>
      </w:r>
      <w:r w:rsidR="00C2621A">
        <w:rPr>
          <w:rFonts w:ascii="Arial" w:hAnsi="Arial" w:cs="Arial"/>
          <w:i/>
          <w:iCs/>
          <w:sz w:val="22"/>
          <w:szCs w:val="22"/>
        </w:rPr>
        <w:t xml:space="preserve"> </w:t>
      </w:r>
      <w:r w:rsidRPr="007C277D">
        <w:rPr>
          <w:rFonts w:ascii="Arial" w:hAnsi="Arial" w:cs="Arial"/>
          <w:i/>
          <w:iCs/>
          <w:sz w:val="22"/>
          <w:szCs w:val="22"/>
        </w:rPr>
        <w:t>Sterilität</w:t>
      </w:r>
    </w:p>
    <w:p w14:paraId="2ECCCE06" w14:textId="77777777" w:rsidR="00934031" w:rsidRPr="00C2621A" w:rsidRDefault="00934031" w:rsidP="005039D5">
      <w:pPr>
        <w:widowControl w:val="0"/>
        <w:spacing w:before="60"/>
        <w:ind w:left="567" w:hanging="567"/>
        <w:rPr>
          <w:rFonts w:ascii="Arial" w:hAnsi="Arial" w:cs="Arial"/>
          <w:i/>
          <w:sz w:val="22"/>
          <w:szCs w:val="22"/>
        </w:rPr>
      </w:pPr>
      <w:r w:rsidRPr="00C2621A">
        <w:rPr>
          <w:rFonts w:ascii="Arial" w:hAnsi="Arial" w:cs="Arial"/>
          <w:i/>
          <w:sz w:val="22"/>
          <w:szCs w:val="22"/>
        </w:rPr>
        <w:t>2.1.2</w:t>
      </w:r>
      <w:r w:rsidRPr="00C2621A">
        <w:rPr>
          <w:rFonts w:ascii="Arial" w:hAnsi="Arial" w:cs="Arial"/>
          <w:i/>
          <w:sz w:val="22"/>
          <w:szCs w:val="22"/>
        </w:rPr>
        <w:tab/>
        <w:t>Mikrobiologisch: Prüfung nichtsteriler Produkte</w:t>
      </w:r>
    </w:p>
    <w:p w14:paraId="020888FC" w14:textId="77777777" w:rsidR="00934031" w:rsidRPr="00C2621A" w:rsidRDefault="00934031" w:rsidP="005039D5">
      <w:pPr>
        <w:widowControl w:val="0"/>
        <w:spacing w:before="60"/>
        <w:ind w:left="567" w:hanging="567"/>
        <w:rPr>
          <w:rFonts w:ascii="Arial" w:hAnsi="Arial" w:cs="Arial"/>
          <w:i/>
          <w:sz w:val="22"/>
          <w:szCs w:val="22"/>
        </w:rPr>
      </w:pPr>
      <w:r w:rsidRPr="00C2621A">
        <w:rPr>
          <w:rFonts w:ascii="Arial" w:hAnsi="Arial" w:cs="Arial"/>
          <w:i/>
          <w:sz w:val="22"/>
          <w:szCs w:val="22"/>
        </w:rPr>
        <w:t>2.1.3</w:t>
      </w:r>
      <w:r w:rsidRPr="00C2621A">
        <w:rPr>
          <w:rFonts w:ascii="Arial" w:hAnsi="Arial" w:cs="Arial"/>
          <w:i/>
          <w:sz w:val="22"/>
          <w:szCs w:val="22"/>
        </w:rPr>
        <w:tab/>
        <w:t>Chemisch/Physikalisch</w:t>
      </w:r>
    </w:p>
    <w:p w14:paraId="1C7BE5FE" w14:textId="77777777" w:rsidR="00934031" w:rsidRPr="00C2621A" w:rsidRDefault="00934031" w:rsidP="005039D5">
      <w:pPr>
        <w:widowControl w:val="0"/>
        <w:spacing w:before="60"/>
        <w:ind w:left="567" w:hanging="567"/>
        <w:rPr>
          <w:rFonts w:ascii="Arial" w:hAnsi="Arial" w:cs="Arial"/>
          <w:i/>
          <w:sz w:val="22"/>
          <w:szCs w:val="22"/>
        </w:rPr>
      </w:pPr>
      <w:r w:rsidRPr="00C2621A">
        <w:rPr>
          <w:rFonts w:ascii="Arial" w:hAnsi="Arial" w:cs="Arial"/>
          <w:i/>
          <w:sz w:val="22"/>
          <w:szCs w:val="22"/>
        </w:rPr>
        <w:t>2.1.4</w:t>
      </w:r>
      <w:r w:rsidRPr="00C2621A">
        <w:rPr>
          <w:rFonts w:ascii="Arial" w:hAnsi="Arial" w:cs="Arial"/>
          <w:i/>
          <w:sz w:val="22"/>
          <w:szCs w:val="22"/>
        </w:rPr>
        <w:tab/>
        <w:t>Biologisch</w:t>
      </w:r>
    </w:p>
    <w:p w14:paraId="39CCA56C" w14:textId="77777777" w:rsidR="00934031" w:rsidRDefault="00934031" w:rsidP="005039D5">
      <w:pPr>
        <w:pStyle w:val="Textkrper"/>
        <w:widowControl w:val="0"/>
        <w:spacing w:before="240" w:after="120"/>
        <w:ind w:left="567" w:hanging="567"/>
        <w:rPr>
          <w:rFonts w:cs="Arial"/>
          <w:b/>
          <w:bCs/>
          <w:szCs w:val="22"/>
        </w:rPr>
      </w:pPr>
      <w:r w:rsidRPr="007C277D">
        <w:rPr>
          <w:rFonts w:cs="Arial"/>
          <w:b/>
          <w:bCs/>
          <w:szCs w:val="22"/>
        </w:rPr>
        <w:t>2.2</w:t>
      </w:r>
      <w:r w:rsidRPr="007C277D">
        <w:rPr>
          <w:rFonts w:cs="Arial"/>
          <w:b/>
          <w:bCs/>
          <w:szCs w:val="22"/>
        </w:rPr>
        <w:tab/>
        <w:t>Chargenfreigabe eingeführter Arzneimittel</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C2621A" w14:paraId="37001A01" w14:textId="77777777" w:rsidTr="00C2621A">
        <w:tc>
          <w:tcPr>
            <w:tcW w:w="9210" w:type="dxa"/>
          </w:tcPr>
          <w:p w14:paraId="2476AC58" w14:textId="1148EF57" w:rsidR="00C10869" w:rsidRPr="00A93538" w:rsidRDefault="003B75D5" w:rsidP="005039D5">
            <w:pPr>
              <w:pStyle w:val="Textkrper"/>
              <w:widowControl w:val="0"/>
              <w:spacing w:after="60"/>
              <w:jc w:val="both"/>
              <w:rPr>
                <w:rFonts w:cs="Arial"/>
                <w:color w:val="FF0000"/>
                <w:szCs w:val="22"/>
              </w:rPr>
            </w:pPr>
            <w:r w:rsidRPr="006622DF">
              <w:rPr>
                <w:rFonts w:cs="Arial"/>
                <w:iCs/>
                <w:color w:val="0000FF"/>
                <w:szCs w:val="22"/>
              </w:rPr>
              <w:t xml:space="preserve">Chargenfreigabe </w:t>
            </w:r>
            <w:r w:rsidRPr="00A93538">
              <w:rPr>
                <w:rFonts w:cs="Arial"/>
                <w:iCs/>
                <w:color w:val="0000FF"/>
                <w:szCs w:val="22"/>
              </w:rPr>
              <w:t xml:space="preserve">bedeutet die </w:t>
            </w:r>
            <w:r w:rsidR="00F2560B" w:rsidRPr="00A93538">
              <w:rPr>
                <w:rFonts w:cs="Arial"/>
                <w:iCs/>
                <w:color w:val="0000FF"/>
                <w:szCs w:val="22"/>
              </w:rPr>
              <w:t>Zertifizierung der Fertigproduktcharge („</w:t>
            </w:r>
            <w:proofErr w:type="spellStart"/>
            <w:r w:rsidR="00F2560B" w:rsidRPr="00A93538">
              <w:rPr>
                <w:rFonts w:cs="Arial"/>
                <w:iCs/>
                <w:color w:val="0000FF"/>
                <w:szCs w:val="22"/>
              </w:rPr>
              <w:t>Certification</w:t>
            </w:r>
            <w:proofErr w:type="spellEnd"/>
            <w:r w:rsidR="00F2560B" w:rsidRPr="00A93538">
              <w:rPr>
                <w:rFonts w:cs="Arial"/>
                <w:iCs/>
                <w:color w:val="0000FF"/>
                <w:szCs w:val="22"/>
              </w:rPr>
              <w:t xml:space="preserve">“) gemäß Kapitel 5 (Glossar) des Anhang 16 zum </w:t>
            </w:r>
            <w:r w:rsidRPr="00A93538">
              <w:rPr>
                <w:rFonts w:cs="Arial"/>
                <w:iCs/>
                <w:color w:val="0000FF"/>
                <w:szCs w:val="22"/>
              </w:rPr>
              <w:t xml:space="preserve">EU-GMP-Leitfaden verbunden mit dem Registereintrag nach § 19 AMG durch die </w:t>
            </w:r>
            <w:r w:rsidR="003B19D5">
              <w:rPr>
                <w:rFonts w:cs="Arial"/>
                <w:iCs/>
                <w:color w:val="0000FF"/>
                <w:szCs w:val="22"/>
              </w:rPr>
              <w:t>s</w:t>
            </w:r>
            <w:r w:rsidR="001B1A47" w:rsidRPr="00A93538">
              <w:rPr>
                <w:rFonts w:cs="Arial"/>
                <w:iCs/>
                <w:color w:val="0000FF"/>
                <w:szCs w:val="22"/>
              </w:rPr>
              <w:t xml:space="preserve">achkundige </w:t>
            </w:r>
            <w:r w:rsidRPr="00A93538">
              <w:rPr>
                <w:rFonts w:cs="Arial"/>
                <w:iCs/>
                <w:color w:val="0000FF"/>
                <w:szCs w:val="22"/>
              </w:rPr>
              <w:t>Person.</w:t>
            </w:r>
          </w:p>
          <w:p w14:paraId="626BDEAB" w14:textId="7E63BF24" w:rsidR="00C2621A" w:rsidRPr="00A93538" w:rsidRDefault="00C2621A" w:rsidP="005039D5">
            <w:pPr>
              <w:pStyle w:val="Textkrper"/>
              <w:widowControl w:val="0"/>
              <w:spacing w:after="60"/>
              <w:jc w:val="both"/>
              <w:rPr>
                <w:rFonts w:cs="Arial"/>
                <w:color w:val="FF0000"/>
                <w:szCs w:val="22"/>
              </w:rPr>
            </w:pPr>
            <w:r w:rsidRPr="00A93538">
              <w:rPr>
                <w:rFonts w:cs="Arial"/>
                <w:color w:val="FF0000"/>
                <w:szCs w:val="22"/>
              </w:rPr>
              <w:t xml:space="preserve">Sofern der Erlaubnisinhaber auch die Betriebstätte der physischen Einfuhr ist, ist zusätzlich ein Eintrag unter 2.3.1 vorzunehmen. </w:t>
            </w:r>
          </w:p>
          <w:p w14:paraId="5F4A2B59" w14:textId="4AF1D674" w:rsidR="00C2621A" w:rsidRPr="00C2621A" w:rsidRDefault="00C2621A" w:rsidP="005039D5">
            <w:pPr>
              <w:pStyle w:val="Textkrper"/>
              <w:widowControl w:val="0"/>
              <w:spacing w:after="60"/>
              <w:jc w:val="both"/>
              <w:rPr>
                <w:rFonts w:cs="Arial"/>
                <w:color w:val="0000FF"/>
                <w:szCs w:val="22"/>
              </w:rPr>
            </w:pPr>
            <w:r w:rsidRPr="00A93538">
              <w:rPr>
                <w:rFonts w:cs="Arial"/>
                <w:color w:val="FF0000"/>
                <w:szCs w:val="22"/>
              </w:rPr>
              <w:t>In der Erlaubnis von Herstellern für Arzneimittel zur klinischen Prüfung sollte die Möglichkeit der Freigabe von importierten Vergleichspräparaten</w:t>
            </w:r>
            <w:r w:rsidRPr="00C2621A">
              <w:rPr>
                <w:rFonts w:cs="Arial"/>
                <w:color w:val="FF0000"/>
                <w:szCs w:val="22"/>
              </w:rPr>
              <w:t xml:space="preserve"> unter „Einschränkungen/Klarstellungen“ mit Angabe der jeweiligen Produktkategorie kenntlich gemacht werden.</w:t>
            </w:r>
          </w:p>
          <w:p w14:paraId="7ADE2360" w14:textId="6131AAAE" w:rsidR="00C2621A" w:rsidRDefault="00C2621A" w:rsidP="005039D5">
            <w:pPr>
              <w:pStyle w:val="Textkrper"/>
              <w:widowControl w:val="0"/>
              <w:jc w:val="both"/>
              <w:rPr>
                <w:rFonts w:cs="Arial"/>
                <w:b/>
                <w:bCs/>
                <w:szCs w:val="22"/>
              </w:rPr>
            </w:pPr>
            <w:r w:rsidRPr="00C2621A">
              <w:rPr>
                <w:rFonts w:cs="Arial"/>
                <w:color w:val="0000FF"/>
                <w:szCs w:val="22"/>
              </w:rPr>
              <w:lastRenderedPageBreak/>
              <w:t>Soweit eine Einfuhr zur unmittelbaren Anwendung gemäß § 72 Abs. 1 AMG in Verbindung mit den besonderen Bedingungen des § 72 Abs. 2 AMG erfolgt, ist dies - wo möglich - unter der entsprechenden Rubrik oder ersat</w:t>
            </w:r>
            <w:r>
              <w:rPr>
                <w:rFonts w:cs="Arial"/>
                <w:color w:val="0000FF"/>
                <w:szCs w:val="22"/>
              </w:rPr>
              <w:t>zweise unter „Einschränkungen/</w:t>
            </w:r>
            <w:r w:rsidRPr="00C2621A">
              <w:rPr>
                <w:rFonts w:cs="Arial"/>
                <w:color w:val="0000FF"/>
                <w:szCs w:val="22"/>
              </w:rPr>
              <w:t>Klarstellungen“ aufzuführen.</w:t>
            </w:r>
          </w:p>
        </w:tc>
      </w:tr>
    </w:tbl>
    <w:p w14:paraId="68ADA459" w14:textId="6970E74B" w:rsidR="00934031" w:rsidRPr="007C277D" w:rsidRDefault="00934031" w:rsidP="005039D5">
      <w:pPr>
        <w:widowControl w:val="0"/>
        <w:spacing w:before="240"/>
        <w:ind w:left="567" w:hanging="567"/>
        <w:rPr>
          <w:rFonts w:ascii="Arial" w:hAnsi="Arial" w:cs="Arial"/>
          <w:i/>
          <w:iCs/>
          <w:sz w:val="22"/>
          <w:szCs w:val="22"/>
        </w:rPr>
      </w:pPr>
      <w:r w:rsidRPr="007C277D">
        <w:rPr>
          <w:rFonts w:ascii="Arial" w:hAnsi="Arial" w:cs="Arial"/>
          <w:i/>
          <w:iCs/>
          <w:sz w:val="22"/>
          <w:szCs w:val="22"/>
        </w:rPr>
        <w:lastRenderedPageBreak/>
        <w:t>2.2.1</w:t>
      </w:r>
      <w:r w:rsidRPr="007C277D">
        <w:rPr>
          <w:rFonts w:ascii="Arial" w:hAnsi="Arial" w:cs="Arial"/>
          <w:i/>
          <w:iCs/>
          <w:sz w:val="22"/>
          <w:szCs w:val="22"/>
        </w:rPr>
        <w:tab/>
        <w:t>Sterile Produkte</w:t>
      </w:r>
    </w:p>
    <w:p w14:paraId="6886CAEA"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2.2.1.1</w:t>
      </w:r>
      <w:r w:rsidRPr="007C277D">
        <w:rPr>
          <w:rFonts w:ascii="Arial" w:hAnsi="Arial" w:cs="Arial"/>
          <w:sz w:val="22"/>
          <w:szCs w:val="22"/>
        </w:rPr>
        <w:tab/>
        <w:t>aseptisch hergestellt</w:t>
      </w:r>
    </w:p>
    <w:p w14:paraId="16235205"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2.2.1.2</w:t>
      </w:r>
      <w:r w:rsidRPr="007C277D">
        <w:rPr>
          <w:rFonts w:ascii="Arial" w:hAnsi="Arial" w:cs="Arial"/>
          <w:sz w:val="22"/>
          <w:szCs w:val="22"/>
        </w:rPr>
        <w:tab/>
        <w:t>im Endbehältnis sterilisiert</w:t>
      </w:r>
    </w:p>
    <w:p w14:paraId="640E4994" w14:textId="77777777" w:rsidR="00934031" w:rsidRPr="00C2621A" w:rsidRDefault="00934031" w:rsidP="005039D5">
      <w:pPr>
        <w:widowControl w:val="0"/>
        <w:spacing w:before="60"/>
        <w:ind w:left="567" w:hanging="567"/>
        <w:rPr>
          <w:rFonts w:ascii="Arial" w:hAnsi="Arial" w:cs="Arial"/>
          <w:i/>
          <w:sz w:val="22"/>
          <w:szCs w:val="22"/>
        </w:rPr>
      </w:pPr>
      <w:r w:rsidRPr="00C2621A">
        <w:rPr>
          <w:rFonts w:ascii="Arial" w:hAnsi="Arial" w:cs="Arial"/>
          <w:i/>
          <w:sz w:val="22"/>
          <w:szCs w:val="22"/>
        </w:rPr>
        <w:t>2.2.2</w:t>
      </w:r>
      <w:r w:rsidRPr="00C2621A">
        <w:rPr>
          <w:rFonts w:ascii="Arial" w:hAnsi="Arial" w:cs="Arial"/>
          <w:i/>
          <w:sz w:val="22"/>
          <w:szCs w:val="22"/>
        </w:rPr>
        <w:tab/>
        <w:t>Nichtsterile Produkte</w:t>
      </w:r>
    </w:p>
    <w:p w14:paraId="1329A2B6" w14:textId="77777777" w:rsidR="00934031" w:rsidRDefault="00934031" w:rsidP="005039D5">
      <w:pPr>
        <w:widowControl w:val="0"/>
        <w:spacing w:before="60" w:after="120"/>
        <w:ind w:left="567" w:hanging="567"/>
        <w:rPr>
          <w:rFonts w:ascii="Arial" w:hAnsi="Arial" w:cs="Arial"/>
          <w:i/>
          <w:sz w:val="22"/>
          <w:szCs w:val="22"/>
        </w:rPr>
      </w:pPr>
      <w:r w:rsidRPr="00C2621A">
        <w:rPr>
          <w:rFonts w:ascii="Arial" w:hAnsi="Arial" w:cs="Arial"/>
          <w:i/>
          <w:sz w:val="22"/>
          <w:szCs w:val="22"/>
        </w:rPr>
        <w:t>2.2.3</w:t>
      </w:r>
      <w:r w:rsidRPr="00C2621A">
        <w:rPr>
          <w:rFonts w:ascii="Arial" w:hAnsi="Arial" w:cs="Arial"/>
          <w:i/>
          <w:sz w:val="22"/>
          <w:szCs w:val="22"/>
        </w:rPr>
        <w:tab/>
        <w:t>Biologische Arzneimittel</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C2621A" w14:paraId="6841C7C8" w14:textId="77777777" w:rsidTr="00C2621A">
        <w:tc>
          <w:tcPr>
            <w:tcW w:w="9210" w:type="dxa"/>
          </w:tcPr>
          <w:p w14:paraId="1DABF0CE" w14:textId="40B70472" w:rsidR="00C2621A" w:rsidRDefault="00C2621A" w:rsidP="005039D5">
            <w:pPr>
              <w:pStyle w:val="Textkrper"/>
              <w:widowControl w:val="0"/>
              <w:jc w:val="both"/>
              <w:rPr>
                <w:rFonts w:cs="Arial"/>
                <w:i/>
                <w:szCs w:val="22"/>
              </w:rPr>
            </w:pPr>
            <w:r w:rsidRPr="00C2621A">
              <w:rPr>
                <w:rFonts w:cs="Arial"/>
                <w:color w:val="FF0000"/>
                <w:szCs w:val="22"/>
              </w:rPr>
              <w:t>Zusätzlich sollten unter Punkt 2.2.1 oder 2.2.2 auch die jeweiligen Darreichungsformen für die angeführten biologischen Produkte ausgewählt werden.</w:t>
            </w:r>
          </w:p>
        </w:tc>
      </w:tr>
    </w:tbl>
    <w:p w14:paraId="100B6752" w14:textId="77777777" w:rsidR="00934031" w:rsidRPr="007C277D" w:rsidRDefault="00934031" w:rsidP="005039D5">
      <w:pPr>
        <w:widowControl w:val="0"/>
        <w:spacing w:before="120"/>
        <w:ind w:left="1474" w:hanging="907"/>
        <w:rPr>
          <w:rFonts w:ascii="Arial" w:hAnsi="Arial" w:cs="Arial"/>
          <w:sz w:val="22"/>
          <w:szCs w:val="22"/>
        </w:rPr>
      </w:pPr>
      <w:r w:rsidRPr="007C277D">
        <w:rPr>
          <w:rFonts w:ascii="Arial" w:hAnsi="Arial" w:cs="Arial"/>
          <w:sz w:val="22"/>
          <w:szCs w:val="22"/>
        </w:rPr>
        <w:t>2.2.3.1</w:t>
      </w:r>
      <w:r w:rsidRPr="007C277D">
        <w:rPr>
          <w:rFonts w:ascii="Arial" w:hAnsi="Arial" w:cs="Arial"/>
          <w:sz w:val="22"/>
          <w:szCs w:val="22"/>
        </w:rPr>
        <w:tab/>
        <w:t>Blutprodukte</w:t>
      </w:r>
    </w:p>
    <w:p w14:paraId="20877E72"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2.2.3.2</w:t>
      </w:r>
      <w:r w:rsidRPr="007C277D">
        <w:rPr>
          <w:rFonts w:ascii="Arial" w:hAnsi="Arial" w:cs="Arial"/>
          <w:sz w:val="22"/>
          <w:szCs w:val="22"/>
        </w:rPr>
        <w:tab/>
        <w:t>Immunologische Produkte</w:t>
      </w:r>
    </w:p>
    <w:p w14:paraId="090AA419"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2.2.3.3</w:t>
      </w:r>
      <w:r w:rsidRPr="007C277D">
        <w:rPr>
          <w:rFonts w:ascii="Arial" w:hAnsi="Arial" w:cs="Arial"/>
          <w:sz w:val="22"/>
          <w:szCs w:val="22"/>
        </w:rPr>
        <w:tab/>
        <w:t>Somatische Zelltherapeutika</w:t>
      </w:r>
    </w:p>
    <w:p w14:paraId="78460DE6"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2.2.3.4</w:t>
      </w:r>
      <w:r w:rsidRPr="007C277D">
        <w:rPr>
          <w:rFonts w:ascii="Arial" w:hAnsi="Arial" w:cs="Arial"/>
          <w:sz w:val="22"/>
          <w:szCs w:val="22"/>
        </w:rPr>
        <w:tab/>
        <w:t>Gentherapeutika</w:t>
      </w:r>
    </w:p>
    <w:p w14:paraId="329020F3"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2.2.3.5</w:t>
      </w:r>
      <w:r w:rsidRPr="007C277D">
        <w:rPr>
          <w:rFonts w:ascii="Arial" w:hAnsi="Arial" w:cs="Arial"/>
          <w:sz w:val="22"/>
          <w:szCs w:val="22"/>
        </w:rPr>
        <w:tab/>
        <w:t>Biotechnologische Produkte</w:t>
      </w:r>
    </w:p>
    <w:p w14:paraId="5E4CCF6F"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2.2.3.6</w:t>
      </w:r>
      <w:r w:rsidRPr="007C277D">
        <w:rPr>
          <w:rFonts w:ascii="Arial" w:hAnsi="Arial" w:cs="Arial"/>
          <w:sz w:val="22"/>
          <w:szCs w:val="22"/>
        </w:rPr>
        <w:tab/>
        <w:t>Produkte menschlicher oder tierischer Herkunft</w:t>
      </w:r>
    </w:p>
    <w:p w14:paraId="43BEC844"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2.2.3.7</w:t>
      </w:r>
      <w:r w:rsidRPr="007C277D">
        <w:rPr>
          <w:rFonts w:ascii="Arial" w:hAnsi="Arial" w:cs="Arial"/>
          <w:sz w:val="22"/>
          <w:szCs w:val="22"/>
        </w:rPr>
        <w:tab/>
        <w:t>Biotechnologisch bearbeitete Gewebeprodukte</w:t>
      </w:r>
    </w:p>
    <w:p w14:paraId="0915A49C" w14:textId="77777777" w:rsidR="00934031" w:rsidRPr="007C277D" w:rsidRDefault="00934031" w:rsidP="005039D5">
      <w:pPr>
        <w:widowControl w:val="0"/>
        <w:ind w:left="1474" w:hanging="907"/>
        <w:rPr>
          <w:rFonts w:ascii="Arial" w:hAnsi="Arial" w:cs="Arial"/>
          <w:sz w:val="22"/>
          <w:szCs w:val="22"/>
        </w:rPr>
      </w:pPr>
      <w:r w:rsidRPr="007C277D">
        <w:rPr>
          <w:rFonts w:ascii="Arial" w:hAnsi="Arial" w:cs="Arial"/>
          <w:sz w:val="22"/>
          <w:szCs w:val="22"/>
        </w:rPr>
        <w:t>2.2.3.8</w:t>
      </w:r>
      <w:r w:rsidRPr="007C277D">
        <w:rPr>
          <w:rFonts w:ascii="Arial" w:hAnsi="Arial" w:cs="Arial"/>
          <w:sz w:val="22"/>
          <w:szCs w:val="22"/>
        </w:rPr>
        <w:tab/>
        <w:t>Andere biologische Arzneimittel &lt;Freitext&gt;</w:t>
      </w:r>
    </w:p>
    <w:p w14:paraId="4A3A6B59" w14:textId="77777777" w:rsidR="00934031" w:rsidRPr="007C277D" w:rsidRDefault="00934031" w:rsidP="005039D5">
      <w:pPr>
        <w:pStyle w:val="Textkrper"/>
        <w:widowControl w:val="0"/>
        <w:spacing w:before="240" w:after="120"/>
        <w:ind w:left="567" w:hanging="567"/>
        <w:rPr>
          <w:rFonts w:cs="Arial"/>
          <w:b/>
          <w:bCs/>
          <w:szCs w:val="22"/>
        </w:rPr>
      </w:pPr>
      <w:r w:rsidRPr="007C277D">
        <w:rPr>
          <w:rFonts w:cs="Arial"/>
          <w:b/>
          <w:bCs/>
          <w:szCs w:val="22"/>
        </w:rPr>
        <w:t>2.3.</w:t>
      </w:r>
      <w:r w:rsidRPr="007C277D">
        <w:rPr>
          <w:rFonts w:cs="Arial"/>
          <w:b/>
          <w:bCs/>
          <w:szCs w:val="22"/>
        </w:rPr>
        <w:tab/>
        <w:t xml:space="preserve">Andere Einfuhrtätigkeiten </w:t>
      </w:r>
      <w:r w:rsidRPr="007C277D">
        <w:rPr>
          <w:rFonts w:cs="Arial"/>
          <w:bCs/>
          <w:szCs w:val="22"/>
        </w:rPr>
        <w:t>(jede andere relevante Einfuhraktivität, die oben nicht erwähnt ist)</w:t>
      </w:r>
    </w:p>
    <w:p w14:paraId="3E350A9A" w14:textId="77777777" w:rsidR="00934031" w:rsidRDefault="00934031" w:rsidP="005039D5">
      <w:pPr>
        <w:widowControl w:val="0"/>
        <w:spacing w:before="60" w:after="120"/>
        <w:ind w:left="567" w:hanging="567"/>
        <w:rPr>
          <w:rFonts w:ascii="Arial" w:hAnsi="Arial" w:cs="Arial"/>
          <w:i/>
          <w:iCs/>
          <w:sz w:val="22"/>
          <w:szCs w:val="22"/>
        </w:rPr>
      </w:pPr>
      <w:r w:rsidRPr="007C277D">
        <w:rPr>
          <w:rFonts w:ascii="Arial" w:hAnsi="Arial" w:cs="Arial"/>
          <w:i/>
          <w:iCs/>
          <w:sz w:val="22"/>
          <w:szCs w:val="22"/>
        </w:rPr>
        <w:t>2.3.1</w:t>
      </w:r>
      <w:r w:rsidRPr="007C277D">
        <w:rPr>
          <w:rFonts w:ascii="Arial" w:hAnsi="Arial" w:cs="Arial"/>
          <w:i/>
          <w:iCs/>
          <w:sz w:val="22"/>
          <w:szCs w:val="22"/>
        </w:rPr>
        <w:tab/>
      </w:r>
      <w:r w:rsidRPr="00C2621A">
        <w:rPr>
          <w:rFonts w:ascii="Arial" w:hAnsi="Arial" w:cs="Arial"/>
          <w:i/>
          <w:sz w:val="22"/>
          <w:szCs w:val="22"/>
        </w:rPr>
        <w:t>Betriebsstätte</w:t>
      </w:r>
      <w:r w:rsidRPr="007C277D">
        <w:rPr>
          <w:rFonts w:ascii="Arial" w:hAnsi="Arial" w:cs="Arial"/>
          <w:i/>
          <w:iCs/>
          <w:sz w:val="22"/>
          <w:szCs w:val="22"/>
        </w:rPr>
        <w:t xml:space="preserve"> der physischen Einfuhr</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C2621A" w14:paraId="0DA105DC" w14:textId="77777777" w:rsidTr="00C2621A">
        <w:tc>
          <w:tcPr>
            <w:tcW w:w="9210" w:type="dxa"/>
          </w:tcPr>
          <w:p w14:paraId="72613B06" w14:textId="3E40FFDF" w:rsidR="00C2621A" w:rsidRPr="00C2621A" w:rsidRDefault="00C2621A" w:rsidP="005039D5">
            <w:pPr>
              <w:pStyle w:val="Textkrper"/>
              <w:widowControl w:val="0"/>
              <w:spacing w:after="60"/>
              <w:jc w:val="both"/>
              <w:rPr>
                <w:rFonts w:cs="Arial"/>
                <w:color w:val="FF0000"/>
                <w:szCs w:val="22"/>
              </w:rPr>
            </w:pPr>
            <w:r w:rsidRPr="00C2621A">
              <w:rPr>
                <w:rFonts w:cs="Arial"/>
                <w:color w:val="FF0000"/>
                <w:szCs w:val="22"/>
              </w:rPr>
              <w:t xml:space="preserve">Wenn Punkt 2.3.1 ausgewählt wurde, ist die Betriebsstätte autorisiert, Arzneimittel zu importieren, welche noch durch die </w:t>
            </w:r>
            <w:r w:rsidR="005365AD">
              <w:rPr>
                <w:rFonts w:cs="Arial"/>
                <w:color w:val="FF0000"/>
                <w:szCs w:val="22"/>
              </w:rPr>
              <w:t>s</w:t>
            </w:r>
            <w:r w:rsidR="001B1A47" w:rsidRPr="00C2621A">
              <w:rPr>
                <w:rFonts w:cs="Arial"/>
                <w:color w:val="FF0000"/>
                <w:szCs w:val="22"/>
              </w:rPr>
              <w:t xml:space="preserve">achkundige </w:t>
            </w:r>
            <w:r w:rsidRPr="00C2621A">
              <w:rPr>
                <w:rFonts w:cs="Arial"/>
                <w:color w:val="FF0000"/>
                <w:szCs w:val="22"/>
              </w:rPr>
              <w:t>Person freizugeben sind. Die Erlaubnis zur Freigabe muss in Abschnitt 2.2 für die relev</w:t>
            </w:r>
            <w:r>
              <w:rPr>
                <w:rFonts w:cs="Arial"/>
                <w:color w:val="FF0000"/>
                <w:szCs w:val="22"/>
              </w:rPr>
              <w:t>anten Produktgruppen separat an</w:t>
            </w:r>
            <w:r w:rsidRPr="00C2621A">
              <w:rPr>
                <w:rFonts w:cs="Arial"/>
                <w:color w:val="FF0000"/>
                <w:szCs w:val="22"/>
              </w:rPr>
              <w:t xml:space="preserve">gegeben werden. </w:t>
            </w:r>
          </w:p>
          <w:p w14:paraId="7EF16447" w14:textId="254969C6" w:rsidR="00C2621A" w:rsidRDefault="00C2621A" w:rsidP="005039D5">
            <w:pPr>
              <w:pStyle w:val="Textkrper"/>
              <w:widowControl w:val="0"/>
              <w:jc w:val="both"/>
              <w:rPr>
                <w:rFonts w:cs="Arial"/>
                <w:i/>
                <w:iCs/>
                <w:szCs w:val="22"/>
              </w:rPr>
            </w:pPr>
            <w:r w:rsidRPr="00C2621A">
              <w:rPr>
                <w:rFonts w:cs="Arial"/>
                <w:color w:val="0000FF"/>
                <w:szCs w:val="22"/>
              </w:rPr>
              <w:t>Auch bei ausschließlicher physischer Einfuhr erfolgt ein Teil der Qualitätskontrolle an eingeführten Arzneimitteln - einschließlich der Prüfung der Versanddokumentation - durch den verantwortlichen Importeur, was entsprechend gemäß Abschn</w:t>
            </w:r>
            <w:r>
              <w:rPr>
                <w:rFonts w:cs="Arial"/>
                <w:color w:val="0000FF"/>
                <w:szCs w:val="22"/>
              </w:rPr>
              <w:t>itt 2.1 und den „Klarstellungen</w:t>
            </w:r>
            <w:r w:rsidRPr="00C2621A">
              <w:rPr>
                <w:rFonts w:cs="Arial"/>
                <w:color w:val="0000FF"/>
                <w:szCs w:val="22"/>
              </w:rPr>
              <w:t>/Anmerkungen“ angegeben wird. Für die physische Einfuhr muss eine Bescheinigung bzw. ein Zertifikat nach § 72a AMG vorliegen.</w:t>
            </w:r>
          </w:p>
        </w:tc>
      </w:tr>
    </w:tbl>
    <w:p w14:paraId="4925CB17" w14:textId="77777777" w:rsidR="00934031" w:rsidRDefault="00934031" w:rsidP="005039D5">
      <w:pPr>
        <w:widowControl w:val="0"/>
        <w:spacing w:before="240" w:after="120"/>
        <w:ind w:left="567" w:hanging="567"/>
        <w:rPr>
          <w:rFonts w:ascii="Arial" w:hAnsi="Arial" w:cs="Arial"/>
          <w:i/>
          <w:iCs/>
          <w:sz w:val="22"/>
          <w:szCs w:val="22"/>
        </w:rPr>
      </w:pPr>
      <w:r w:rsidRPr="007C277D">
        <w:rPr>
          <w:rFonts w:ascii="Arial" w:hAnsi="Arial" w:cs="Arial"/>
          <w:i/>
          <w:iCs/>
          <w:sz w:val="22"/>
          <w:szCs w:val="22"/>
        </w:rPr>
        <w:t>2.3.2</w:t>
      </w:r>
      <w:r w:rsidRPr="007C277D">
        <w:rPr>
          <w:rFonts w:ascii="Arial" w:hAnsi="Arial" w:cs="Arial"/>
          <w:iCs/>
          <w:sz w:val="22"/>
          <w:szCs w:val="22"/>
        </w:rPr>
        <w:tab/>
      </w:r>
      <w:r w:rsidRPr="007C277D">
        <w:rPr>
          <w:rFonts w:ascii="Arial" w:hAnsi="Arial" w:cs="Arial"/>
          <w:i/>
          <w:iCs/>
          <w:sz w:val="22"/>
          <w:szCs w:val="22"/>
        </w:rPr>
        <w:t>Einfuhr von Zwischenprodukten, die weiterverarbeitet werden</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C2621A" w14:paraId="232F999B" w14:textId="77777777" w:rsidTr="00C2621A">
        <w:tc>
          <w:tcPr>
            <w:tcW w:w="9210" w:type="dxa"/>
          </w:tcPr>
          <w:p w14:paraId="5D5BBB5C" w14:textId="6024F708" w:rsidR="00C2621A" w:rsidRDefault="00C2621A" w:rsidP="005039D5">
            <w:pPr>
              <w:pStyle w:val="Textkrper"/>
              <w:widowControl w:val="0"/>
              <w:jc w:val="both"/>
              <w:rPr>
                <w:rFonts w:cs="Arial"/>
                <w:i/>
                <w:iCs/>
                <w:szCs w:val="22"/>
              </w:rPr>
            </w:pPr>
            <w:r w:rsidRPr="00C2621A">
              <w:rPr>
                <w:rFonts w:cs="Arial"/>
                <w:color w:val="FF0000"/>
                <w:szCs w:val="22"/>
              </w:rPr>
              <w:t>Die Art des Zwischenproduktes sollte spezifiziert werden, z.</w:t>
            </w:r>
            <w:r>
              <w:rPr>
                <w:rFonts w:cs="Arial"/>
                <w:color w:val="FF0000"/>
                <w:szCs w:val="22"/>
              </w:rPr>
              <w:t> </w:t>
            </w:r>
            <w:r w:rsidRPr="00C2621A">
              <w:rPr>
                <w:rFonts w:cs="Arial"/>
                <w:color w:val="FF0000"/>
                <w:szCs w:val="22"/>
              </w:rPr>
              <w:t>B. Granulat, steriler Wirk-stoff, teilweise hergestelltes biologisches Produkt.</w:t>
            </w:r>
          </w:p>
        </w:tc>
      </w:tr>
    </w:tbl>
    <w:p w14:paraId="27295F73" w14:textId="77777777" w:rsidR="00934031" w:rsidRPr="007C277D" w:rsidRDefault="00934031" w:rsidP="005039D5">
      <w:pPr>
        <w:widowControl w:val="0"/>
        <w:spacing w:before="240" w:after="120"/>
        <w:ind w:left="567" w:hanging="567"/>
        <w:rPr>
          <w:rFonts w:ascii="Arial" w:hAnsi="Arial" w:cs="Arial"/>
          <w:i/>
          <w:iCs/>
          <w:sz w:val="22"/>
          <w:szCs w:val="22"/>
        </w:rPr>
      </w:pPr>
      <w:r w:rsidRPr="007C277D">
        <w:rPr>
          <w:rFonts w:ascii="Arial" w:hAnsi="Arial" w:cs="Arial"/>
          <w:i/>
          <w:iCs/>
          <w:sz w:val="22"/>
          <w:szCs w:val="22"/>
        </w:rPr>
        <w:t>2.3.3</w:t>
      </w:r>
      <w:r w:rsidRPr="007C277D">
        <w:rPr>
          <w:rFonts w:ascii="Arial" w:hAnsi="Arial" w:cs="Arial"/>
          <w:i/>
          <w:iCs/>
          <w:sz w:val="22"/>
          <w:szCs w:val="22"/>
        </w:rPr>
        <w:tab/>
        <w:t>Biologischer Wirkstoff</w:t>
      </w:r>
    </w:p>
    <w:p w14:paraId="793F7A1E" w14:textId="77777777" w:rsidR="00934031" w:rsidRPr="007C277D" w:rsidRDefault="00934031" w:rsidP="005039D5">
      <w:pPr>
        <w:widowControl w:val="0"/>
        <w:spacing w:before="60"/>
        <w:ind w:left="567" w:hanging="567"/>
        <w:rPr>
          <w:rFonts w:ascii="Arial" w:hAnsi="Arial" w:cs="Arial"/>
          <w:i/>
          <w:iCs/>
          <w:sz w:val="22"/>
          <w:szCs w:val="22"/>
        </w:rPr>
      </w:pPr>
      <w:r w:rsidRPr="007C277D">
        <w:rPr>
          <w:rFonts w:ascii="Arial" w:hAnsi="Arial" w:cs="Arial"/>
          <w:i/>
          <w:iCs/>
          <w:sz w:val="22"/>
          <w:szCs w:val="22"/>
        </w:rPr>
        <w:t>2.3.4</w:t>
      </w:r>
      <w:r w:rsidRPr="007C277D">
        <w:rPr>
          <w:rFonts w:ascii="Arial" w:hAnsi="Arial" w:cs="Arial"/>
          <w:i/>
          <w:iCs/>
          <w:sz w:val="22"/>
          <w:szCs w:val="22"/>
        </w:rPr>
        <w:tab/>
      </w:r>
      <w:r w:rsidRPr="00C2621A">
        <w:rPr>
          <w:rFonts w:ascii="Arial" w:hAnsi="Arial" w:cs="Arial"/>
          <w:i/>
          <w:sz w:val="22"/>
          <w:szCs w:val="22"/>
        </w:rPr>
        <w:t>Andere</w:t>
      </w:r>
      <w:r w:rsidRPr="007C277D">
        <w:rPr>
          <w:rFonts w:ascii="Arial" w:hAnsi="Arial" w:cs="Arial"/>
          <w:i/>
          <w:iCs/>
          <w:sz w:val="22"/>
          <w:szCs w:val="22"/>
        </w:rPr>
        <w:t xml:space="preserve"> (Freitext)</w:t>
      </w:r>
    </w:p>
    <w:p w14:paraId="1E5FAD82" w14:textId="77777777" w:rsidR="00934031" w:rsidRDefault="00934031" w:rsidP="005039D5">
      <w:pPr>
        <w:pStyle w:val="Textkrper"/>
        <w:widowControl w:val="0"/>
        <w:spacing w:before="240" w:after="120"/>
        <w:ind w:left="567" w:hanging="567"/>
        <w:rPr>
          <w:rFonts w:cs="Arial"/>
          <w:b/>
          <w:color w:val="000000"/>
          <w:szCs w:val="22"/>
        </w:rPr>
      </w:pPr>
      <w:r w:rsidRPr="007C277D">
        <w:rPr>
          <w:rFonts w:cs="Arial"/>
          <w:b/>
          <w:bCs/>
          <w:szCs w:val="22"/>
        </w:rPr>
        <w:t>Einschränkungen</w:t>
      </w:r>
      <w:r w:rsidRPr="007C277D">
        <w:rPr>
          <w:rFonts w:cs="Arial"/>
          <w:b/>
          <w:color w:val="000000"/>
          <w:szCs w:val="22"/>
        </w:rPr>
        <w:t xml:space="preserve"> oder Klarstellungen bezüglich der Herstellungstätigkeiten:</w:t>
      </w:r>
    </w:p>
    <w:tbl>
      <w:tblPr>
        <w:tblStyle w:val="Tabellenraster"/>
        <w:tblW w:w="8505" w:type="dxa"/>
        <w:tblInd w:w="680" w:type="dxa"/>
        <w:tblCellMar>
          <w:top w:w="57" w:type="dxa"/>
          <w:left w:w="57" w:type="dxa"/>
          <w:bottom w:w="57" w:type="dxa"/>
          <w:right w:w="57" w:type="dxa"/>
        </w:tblCellMar>
        <w:tblLook w:val="04A0" w:firstRow="1" w:lastRow="0" w:firstColumn="1" w:lastColumn="0" w:noHBand="0" w:noVBand="1"/>
      </w:tblPr>
      <w:tblGrid>
        <w:gridCol w:w="8505"/>
      </w:tblGrid>
      <w:tr w:rsidR="00C2621A" w:rsidRPr="00C2621A" w14:paraId="5D4F4E8B" w14:textId="77777777" w:rsidTr="00C2621A">
        <w:tc>
          <w:tcPr>
            <w:tcW w:w="9210" w:type="dxa"/>
          </w:tcPr>
          <w:p w14:paraId="5111E6CD" w14:textId="27726998" w:rsidR="00C2621A" w:rsidRPr="00C2621A" w:rsidRDefault="00C2621A" w:rsidP="005039D5">
            <w:pPr>
              <w:pStyle w:val="Textkrper"/>
              <w:widowControl w:val="0"/>
              <w:spacing w:after="60"/>
              <w:jc w:val="both"/>
              <w:rPr>
                <w:rFonts w:cs="Arial"/>
                <w:color w:val="FF0000"/>
                <w:szCs w:val="22"/>
              </w:rPr>
            </w:pPr>
            <w:r w:rsidRPr="00C2621A">
              <w:rPr>
                <w:rFonts w:cs="Arial"/>
                <w:color w:val="FF0000"/>
                <w:szCs w:val="22"/>
              </w:rPr>
              <w:t>Sofern es sich nicht um allgemeine Hinweise zu den Aktivitäten der Betriebsstätte handelt, empfiehlt sich die Angabe der laufenden Nummer, auf welche sich die Einschränkungen</w:t>
            </w:r>
            <w:r>
              <w:rPr>
                <w:rFonts w:cs="Arial"/>
                <w:color w:val="FF0000"/>
                <w:szCs w:val="22"/>
              </w:rPr>
              <w:t>/</w:t>
            </w:r>
            <w:r w:rsidRPr="00C2621A">
              <w:rPr>
                <w:rFonts w:cs="Arial"/>
                <w:color w:val="FF0000"/>
                <w:szCs w:val="22"/>
              </w:rPr>
              <w:t>Klarstellungen beziehen.</w:t>
            </w:r>
          </w:p>
          <w:p w14:paraId="0EC60234" w14:textId="19E2DBA7" w:rsidR="00C2621A" w:rsidRPr="00C2621A" w:rsidRDefault="00C2621A" w:rsidP="005039D5">
            <w:pPr>
              <w:pStyle w:val="Textkrper"/>
              <w:widowControl w:val="0"/>
              <w:jc w:val="both"/>
              <w:rPr>
                <w:rFonts w:cs="Arial"/>
                <w:color w:val="FF0000"/>
                <w:szCs w:val="22"/>
              </w:rPr>
            </w:pPr>
            <w:r>
              <w:rPr>
                <w:rFonts w:cs="Arial"/>
                <w:color w:val="FF0000"/>
                <w:szCs w:val="22"/>
              </w:rPr>
              <w:t>Einschränkungen/</w:t>
            </w:r>
            <w:r w:rsidRPr="00C2621A">
              <w:rPr>
                <w:rFonts w:cs="Arial"/>
                <w:color w:val="FF0000"/>
                <w:szCs w:val="22"/>
              </w:rPr>
              <w:t>Klarstellungen können als „vertra</w:t>
            </w:r>
            <w:r>
              <w:rPr>
                <w:rFonts w:cs="Arial"/>
                <w:color w:val="FF0000"/>
                <w:szCs w:val="22"/>
              </w:rPr>
              <w:t>ulich“ oder „öffentlich“ gekenn</w:t>
            </w:r>
            <w:r w:rsidRPr="00C2621A">
              <w:rPr>
                <w:rFonts w:cs="Arial"/>
                <w:color w:val="FF0000"/>
                <w:szCs w:val="22"/>
              </w:rPr>
              <w:t xml:space="preserve">zeichnet werden. Im letzteren Fall ist jede Anmerkung für die Öffentlichkeit einsehbar via </w:t>
            </w:r>
            <w:proofErr w:type="spellStart"/>
            <w:r w:rsidRPr="00C2621A">
              <w:rPr>
                <w:rFonts w:cs="Arial"/>
                <w:color w:val="FF0000"/>
                <w:szCs w:val="22"/>
              </w:rPr>
              <w:t>EudraGMDP</w:t>
            </w:r>
            <w:proofErr w:type="spellEnd"/>
            <w:r w:rsidRPr="00C2621A">
              <w:rPr>
                <w:rFonts w:cs="Arial"/>
                <w:color w:val="FF0000"/>
                <w:szCs w:val="22"/>
              </w:rPr>
              <w:t>, wohingegen die mit „vertraulich“ gekennzeichneten Einschränkungen nur von „registrierten Nutzern“ eingesehen werden können.</w:t>
            </w:r>
          </w:p>
        </w:tc>
      </w:tr>
    </w:tbl>
    <w:p w14:paraId="1F8C0A8C" w14:textId="77777777" w:rsidR="00C2621A" w:rsidRPr="00C2621A" w:rsidRDefault="00C2621A" w:rsidP="005039D5">
      <w:pPr>
        <w:pStyle w:val="Textkrper"/>
        <w:widowControl w:val="0"/>
        <w:jc w:val="both"/>
        <w:rPr>
          <w:rFonts w:cs="Arial"/>
          <w:color w:val="FF0000"/>
          <w:szCs w:val="22"/>
        </w:rPr>
      </w:pPr>
    </w:p>
    <w:p w14:paraId="7BBACB91" w14:textId="77777777" w:rsidR="00934031" w:rsidRPr="007C277D" w:rsidRDefault="00934031" w:rsidP="005039D5">
      <w:pPr>
        <w:widowControl w:val="0"/>
        <w:spacing w:before="40" w:after="40"/>
        <w:rPr>
          <w:rFonts w:ascii="Arial" w:hAnsi="Arial" w:cs="Arial"/>
          <w:b/>
          <w:color w:val="000000"/>
          <w:sz w:val="22"/>
          <w:szCs w:val="22"/>
          <w:u w:val="single"/>
        </w:rPr>
      </w:pPr>
      <w:r w:rsidRPr="007C277D">
        <w:rPr>
          <w:rFonts w:ascii="Arial" w:hAnsi="Arial" w:cs="Arial"/>
          <w:b/>
          <w:color w:val="000000"/>
          <w:sz w:val="22"/>
          <w:szCs w:val="22"/>
          <w:u w:val="single"/>
        </w:rPr>
        <w:t>Informativer Abschnitt:</w:t>
      </w:r>
    </w:p>
    <w:p w14:paraId="4820783B" w14:textId="77777777" w:rsidR="00934031" w:rsidRPr="007C277D" w:rsidRDefault="00934031" w:rsidP="005039D5">
      <w:pPr>
        <w:widowControl w:val="0"/>
        <w:spacing w:before="120"/>
        <w:jc w:val="both"/>
        <w:rPr>
          <w:rFonts w:ascii="Arial" w:hAnsi="Arial" w:cs="Arial"/>
          <w:color w:val="000000"/>
          <w:sz w:val="22"/>
          <w:szCs w:val="22"/>
        </w:rPr>
      </w:pPr>
      <w:r w:rsidRPr="007C277D">
        <w:rPr>
          <w:rFonts w:ascii="Arial" w:hAnsi="Arial" w:cs="Arial"/>
          <w:color w:val="000000"/>
          <w:sz w:val="22"/>
          <w:szCs w:val="22"/>
        </w:rPr>
        <w:t xml:space="preserve">Die folgenden Beispiele werden zum besseren Verständnis der europaweit praktizierten Vorgehensweise wiedergegeben. Sie </w:t>
      </w:r>
      <w:r>
        <w:rPr>
          <w:rFonts w:ascii="Arial" w:hAnsi="Arial" w:cs="Arial"/>
          <w:color w:val="000000"/>
          <w:sz w:val="22"/>
          <w:szCs w:val="22"/>
        </w:rPr>
        <w:t>basieren auf dem</w:t>
      </w:r>
      <w:r w:rsidRPr="007C277D">
        <w:rPr>
          <w:rFonts w:ascii="Arial" w:hAnsi="Arial" w:cs="Arial"/>
          <w:color w:val="000000"/>
          <w:sz w:val="22"/>
          <w:szCs w:val="22"/>
        </w:rPr>
        <w:t xml:space="preserve"> MIA Interpretation </w:t>
      </w:r>
      <w:proofErr w:type="spellStart"/>
      <w:r w:rsidRPr="007C277D">
        <w:rPr>
          <w:rFonts w:ascii="Arial" w:hAnsi="Arial" w:cs="Arial"/>
          <w:color w:val="000000"/>
          <w:sz w:val="22"/>
          <w:szCs w:val="22"/>
        </w:rPr>
        <w:t>Document</w:t>
      </w:r>
      <w:proofErr w:type="spellEnd"/>
      <w:r w:rsidRPr="007C277D">
        <w:rPr>
          <w:rFonts w:ascii="Arial" w:hAnsi="Arial" w:cs="Arial"/>
          <w:color w:val="000000"/>
          <w:sz w:val="22"/>
          <w:szCs w:val="22"/>
        </w:rPr>
        <w:t xml:space="preserve"> (Vorgängerversion des europäischen Formates </w:t>
      </w:r>
      <w:r w:rsidRPr="007C277D">
        <w:rPr>
          <w:rFonts w:ascii="Arial" w:hAnsi="Arial" w:cs="Arial"/>
          <w:i/>
          <w:color w:val="000000"/>
          <w:sz w:val="22"/>
          <w:szCs w:val="22"/>
        </w:rPr>
        <w:t xml:space="preserve">„Interpretation </w:t>
      </w:r>
      <w:proofErr w:type="spellStart"/>
      <w:r w:rsidRPr="007C277D">
        <w:rPr>
          <w:rFonts w:ascii="Arial" w:hAnsi="Arial" w:cs="Arial"/>
          <w:i/>
          <w:color w:val="000000"/>
          <w:sz w:val="22"/>
          <w:szCs w:val="22"/>
        </w:rPr>
        <w:t>of</w:t>
      </w:r>
      <w:proofErr w:type="spellEnd"/>
      <w:r w:rsidRPr="007C277D">
        <w:rPr>
          <w:rFonts w:ascii="Arial" w:hAnsi="Arial" w:cs="Arial"/>
          <w:i/>
          <w:color w:val="000000"/>
          <w:sz w:val="22"/>
          <w:szCs w:val="22"/>
        </w:rPr>
        <w:t xml:space="preserve"> </w:t>
      </w:r>
      <w:proofErr w:type="spellStart"/>
      <w:r w:rsidRPr="007C277D">
        <w:rPr>
          <w:rFonts w:ascii="Arial" w:hAnsi="Arial" w:cs="Arial"/>
          <w:i/>
          <w:color w:val="000000"/>
          <w:sz w:val="22"/>
          <w:szCs w:val="22"/>
        </w:rPr>
        <w:t>the</w:t>
      </w:r>
      <w:proofErr w:type="spellEnd"/>
      <w:r w:rsidRPr="007C277D">
        <w:rPr>
          <w:rFonts w:ascii="Arial" w:hAnsi="Arial" w:cs="Arial"/>
          <w:i/>
          <w:color w:val="000000"/>
          <w:sz w:val="22"/>
          <w:szCs w:val="22"/>
        </w:rPr>
        <w:t xml:space="preserve"> Union Format </w:t>
      </w:r>
      <w:proofErr w:type="spellStart"/>
      <w:r w:rsidRPr="007C277D">
        <w:rPr>
          <w:rFonts w:ascii="Arial" w:hAnsi="Arial" w:cs="Arial"/>
          <w:i/>
          <w:color w:val="000000"/>
          <w:sz w:val="22"/>
          <w:szCs w:val="22"/>
        </w:rPr>
        <w:t>for</w:t>
      </w:r>
      <w:proofErr w:type="spellEnd"/>
      <w:r w:rsidRPr="007C277D">
        <w:rPr>
          <w:rFonts w:ascii="Arial" w:hAnsi="Arial" w:cs="Arial"/>
          <w:i/>
          <w:color w:val="000000"/>
          <w:sz w:val="22"/>
          <w:szCs w:val="22"/>
        </w:rPr>
        <w:t xml:space="preserve"> </w:t>
      </w:r>
      <w:proofErr w:type="spellStart"/>
      <w:r w:rsidRPr="007C277D">
        <w:rPr>
          <w:rFonts w:ascii="Arial" w:hAnsi="Arial" w:cs="Arial"/>
          <w:i/>
          <w:color w:val="000000"/>
          <w:sz w:val="22"/>
          <w:szCs w:val="22"/>
        </w:rPr>
        <w:t>Manufacturer</w:t>
      </w:r>
      <w:proofErr w:type="spellEnd"/>
      <w:r w:rsidRPr="007C277D">
        <w:rPr>
          <w:rFonts w:ascii="Arial" w:hAnsi="Arial" w:cs="Arial"/>
          <w:i/>
          <w:color w:val="000000"/>
          <w:sz w:val="22"/>
          <w:szCs w:val="22"/>
        </w:rPr>
        <w:t>/</w:t>
      </w:r>
      <w:proofErr w:type="spellStart"/>
      <w:r w:rsidRPr="007C277D">
        <w:rPr>
          <w:rFonts w:ascii="Arial" w:hAnsi="Arial" w:cs="Arial"/>
          <w:i/>
          <w:color w:val="000000"/>
          <w:sz w:val="22"/>
          <w:szCs w:val="22"/>
        </w:rPr>
        <w:t>Importer</w:t>
      </w:r>
      <w:proofErr w:type="spellEnd"/>
      <w:r w:rsidRPr="007C277D">
        <w:rPr>
          <w:rFonts w:ascii="Arial" w:hAnsi="Arial" w:cs="Arial"/>
          <w:i/>
          <w:color w:val="000000"/>
          <w:sz w:val="22"/>
          <w:szCs w:val="22"/>
        </w:rPr>
        <w:t xml:space="preserve"> </w:t>
      </w:r>
      <w:proofErr w:type="spellStart"/>
      <w:r w:rsidRPr="007C277D">
        <w:rPr>
          <w:rFonts w:ascii="Arial" w:hAnsi="Arial" w:cs="Arial"/>
          <w:i/>
          <w:color w:val="000000"/>
          <w:sz w:val="22"/>
          <w:szCs w:val="22"/>
        </w:rPr>
        <w:t>Authorisation</w:t>
      </w:r>
      <w:proofErr w:type="spellEnd"/>
      <w:r w:rsidRPr="007C277D">
        <w:rPr>
          <w:rFonts w:ascii="Arial" w:hAnsi="Arial" w:cs="Arial"/>
          <w:i/>
          <w:color w:val="000000"/>
          <w:sz w:val="22"/>
          <w:szCs w:val="22"/>
        </w:rPr>
        <w:t>“</w:t>
      </w:r>
      <w:r w:rsidRPr="007C277D">
        <w:rPr>
          <w:rFonts w:ascii="Arial" w:hAnsi="Arial" w:cs="Arial"/>
          <w:color w:val="000000"/>
          <w:sz w:val="22"/>
          <w:szCs w:val="22"/>
        </w:rPr>
        <w:t xml:space="preserve"> der </w:t>
      </w:r>
      <w:proofErr w:type="spellStart"/>
      <w:r w:rsidRPr="007C277D">
        <w:rPr>
          <w:rFonts w:ascii="Arial" w:hAnsi="Arial" w:cs="Arial"/>
          <w:color w:val="000000"/>
          <w:sz w:val="22"/>
          <w:szCs w:val="22"/>
        </w:rPr>
        <w:t>CoCP</w:t>
      </w:r>
      <w:proofErr w:type="spellEnd"/>
      <w:r w:rsidRPr="007C277D">
        <w:rPr>
          <w:rFonts w:ascii="Arial" w:hAnsi="Arial" w:cs="Arial"/>
          <w:color w:val="000000"/>
          <w:sz w:val="22"/>
          <w:szCs w:val="22"/>
        </w:rPr>
        <w:t xml:space="preserve">). </w:t>
      </w:r>
    </w:p>
    <w:p w14:paraId="3331BFF2" w14:textId="77777777" w:rsidR="009A2E68" w:rsidRDefault="009A2E68" w:rsidP="005039D5">
      <w:pPr>
        <w:widowControl w:val="0"/>
        <w:tabs>
          <w:tab w:val="left" w:pos="426"/>
        </w:tabs>
        <w:spacing w:before="240"/>
        <w:ind w:left="425" w:hanging="425"/>
        <w:rPr>
          <w:rFonts w:ascii="Arial" w:eastAsiaTheme="minorHAnsi" w:hAnsi="Arial" w:cs="Arial"/>
          <w:b/>
          <w:color w:val="000000"/>
          <w:sz w:val="22"/>
          <w:szCs w:val="22"/>
        </w:rPr>
      </w:pPr>
      <w:r w:rsidRPr="009A2E68">
        <w:rPr>
          <w:rFonts w:ascii="Arial" w:eastAsiaTheme="minorHAnsi" w:hAnsi="Arial" w:cs="Arial"/>
          <w:b/>
          <w:color w:val="000000"/>
          <w:sz w:val="22"/>
          <w:szCs w:val="22"/>
          <w:u w:val="single"/>
        </w:rPr>
        <w:t>Beispiel A</w:t>
      </w:r>
    </w:p>
    <w:p w14:paraId="4B2421CF" w14:textId="169D81CE" w:rsidR="00934031" w:rsidRDefault="00934031" w:rsidP="005039D5">
      <w:pPr>
        <w:widowControl w:val="0"/>
        <w:tabs>
          <w:tab w:val="left" w:pos="426"/>
        </w:tabs>
        <w:spacing w:before="120" w:after="120"/>
        <w:ind w:left="425" w:hanging="425"/>
        <w:rPr>
          <w:rFonts w:ascii="Arial" w:hAnsi="Arial" w:cs="Arial"/>
          <w:color w:val="000000"/>
          <w:sz w:val="22"/>
          <w:szCs w:val="22"/>
        </w:rPr>
      </w:pPr>
      <w:r w:rsidRPr="009A2E68">
        <w:rPr>
          <w:rFonts w:ascii="Arial" w:hAnsi="Arial" w:cs="Arial"/>
          <w:color w:val="000000"/>
          <w:sz w:val="22"/>
          <w:szCs w:val="22"/>
        </w:rPr>
        <w:t>Anhang 1, Teil 1 der Erlaubnis</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9A2E68" w14:paraId="2384B3DE" w14:textId="77777777" w:rsidTr="009A2E68">
        <w:trPr>
          <w:jc w:val="center"/>
        </w:trPr>
        <w:tc>
          <w:tcPr>
            <w:tcW w:w="9072" w:type="dxa"/>
            <w:shd w:val="clear" w:color="auto" w:fill="F2F2F2" w:themeFill="background1" w:themeFillShade="F2"/>
          </w:tcPr>
          <w:p w14:paraId="39844CD7" w14:textId="5A409726" w:rsidR="009A2E68" w:rsidRDefault="009A2E68" w:rsidP="005039D5">
            <w:pPr>
              <w:widowControl w:val="0"/>
              <w:tabs>
                <w:tab w:val="left" w:pos="426"/>
                <w:tab w:val="left" w:pos="1078"/>
                <w:tab w:val="left" w:pos="1220"/>
              </w:tabs>
              <w:rPr>
                <w:rFonts w:ascii="Arial" w:hAnsi="Arial" w:cs="Arial"/>
                <w:color w:val="000000"/>
                <w:sz w:val="22"/>
                <w:szCs w:val="22"/>
              </w:rPr>
            </w:pPr>
            <w:r>
              <w:rPr>
                <w:rFonts w:ascii="Arial" w:hAnsi="Arial" w:cs="Arial"/>
                <w:color w:val="000000"/>
                <w:sz w:val="22"/>
                <w:szCs w:val="22"/>
              </w:rPr>
              <w:t>1.2</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Nichtsterile Produkte</w:t>
            </w:r>
          </w:p>
        </w:tc>
      </w:tr>
      <w:tr w:rsidR="009A2E68" w14:paraId="36B5773F" w14:textId="77777777" w:rsidTr="009A2E68">
        <w:trPr>
          <w:jc w:val="center"/>
        </w:trPr>
        <w:tc>
          <w:tcPr>
            <w:tcW w:w="9072" w:type="dxa"/>
          </w:tcPr>
          <w:p w14:paraId="34F5045F" w14:textId="078D7EA8" w:rsidR="009A2E68" w:rsidRDefault="009A2E68" w:rsidP="005039D5">
            <w:pPr>
              <w:widowControl w:val="0"/>
              <w:tabs>
                <w:tab w:val="left" w:pos="426"/>
                <w:tab w:val="left" w:pos="1078"/>
                <w:tab w:val="left" w:pos="1220"/>
              </w:tabs>
              <w:rPr>
                <w:rFonts w:ascii="Arial" w:hAnsi="Arial" w:cs="Arial"/>
                <w:color w:val="000000"/>
                <w:sz w:val="22"/>
                <w:szCs w:val="22"/>
              </w:rPr>
            </w:pPr>
            <w:r w:rsidRPr="009A2E68">
              <w:rPr>
                <w:rFonts w:ascii="Arial" w:hAnsi="Arial" w:cs="Arial"/>
                <w:color w:val="000000"/>
                <w:sz w:val="22"/>
                <w:szCs w:val="22"/>
              </w:rPr>
              <w:t>1.2.1</w:t>
            </w:r>
            <w:r w:rsidRPr="009A2E68">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Nichtsterile Produkte</w:t>
            </w:r>
          </w:p>
        </w:tc>
      </w:tr>
      <w:tr w:rsidR="009A2E68" w14:paraId="7485256A" w14:textId="77777777" w:rsidTr="009A2E68">
        <w:trPr>
          <w:jc w:val="center"/>
        </w:trPr>
        <w:tc>
          <w:tcPr>
            <w:tcW w:w="9072" w:type="dxa"/>
          </w:tcPr>
          <w:p w14:paraId="6AAC7158" w14:textId="007AF173" w:rsidR="009A2E68" w:rsidRDefault="009A2E68" w:rsidP="005039D5">
            <w:pPr>
              <w:widowControl w:val="0"/>
              <w:tabs>
                <w:tab w:val="left" w:pos="426"/>
                <w:tab w:val="left" w:pos="1078"/>
                <w:tab w:val="left" w:pos="1220"/>
              </w:tabs>
              <w:rPr>
                <w:rFonts w:ascii="Arial" w:hAnsi="Arial" w:cs="Arial"/>
                <w:color w:val="000000"/>
                <w:sz w:val="22"/>
                <w:szCs w:val="22"/>
              </w:rPr>
            </w:pPr>
            <w:r>
              <w:rPr>
                <w:rFonts w:ascii="Arial" w:hAnsi="Arial" w:cs="Arial"/>
                <w:color w:val="000000"/>
                <w:sz w:val="22"/>
                <w:szCs w:val="22"/>
              </w:rPr>
              <w:t>1.2.1.13</w:t>
            </w:r>
            <w:r>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Tabletten</w:t>
            </w:r>
          </w:p>
        </w:tc>
      </w:tr>
      <w:tr w:rsidR="009A2E68" w14:paraId="233DF128" w14:textId="77777777" w:rsidTr="009A2E68">
        <w:trPr>
          <w:jc w:val="center"/>
        </w:trPr>
        <w:tc>
          <w:tcPr>
            <w:tcW w:w="9072" w:type="dxa"/>
            <w:shd w:val="clear" w:color="auto" w:fill="F2F2F2" w:themeFill="background1" w:themeFillShade="F2"/>
          </w:tcPr>
          <w:p w14:paraId="32F95BA7" w14:textId="7B1219F6" w:rsidR="009A2E68" w:rsidRDefault="009A2E68" w:rsidP="005039D5">
            <w:pPr>
              <w:widowControl w:val="0"/>
              <w:tabs>
                <w:tab w:val="left" w:pos="426"/>
                <w:tab w:val="left" w:pos="1078"/>
                <w:tab w:val="left" w:pos="1220"/>
              </w:tabs>
              <w:rPr>
                <w:rFonts w:ascii="Arial" w:hAnsi="Arial" w:cs="Arial"/>
                <w:color w:val="000000"/>
                <w:sz w:val="22"/>
                <w:szCs w:val="22"/>
              </w:rPr>
            </w:pPr>
            <w:r>
              <w:rPr>
                <w:rFonts w:ascii="Arial" w:hAnsi="Arial" w:cs="Arial"/>
                <w:color w:val="000000"/>
                <w:sz w:val="22"/>
                <w:szCs w:val="22"/>
              </w:rPr>
              <w:t>1.6</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Qualitätskontrolle</w:t>
            </w:r>
          </w:p>
        </w:tc>
      </w:tr>
      <w:tr w:rsidR="009A2E68" w14:paraId="7153AD89" w14:textId="77777777" w:rsidTr="009A2E68">
        <w:trPr>
          <w:jc w:val="center"/>
        </w:trPr>
        <w:tc>
          <w:tcPr>
            <w:tcW w:w="9072" w:type="dxa"/>
          </w:tcPr>
          <w:p w14:paraId="1A595D0E" w14:textId="5E0DF2D4" w:rsidR="009A2E68" w:rsidRDefault="009A2E68" w:rsidP="005039D5">
            <w:pPr>
              <w:widowControl w:val="0"/>
              <w:tabs>
                <w:tab w:val="left" w:pos="426"/>
                <w:tab w:val="left" w:pos="1078"/>
                <w:tab w:val="left" w:pos="1220"/>
              </w:tabs>
              <w:rPr>
                <w:rFonts w:ascii="Arial" w:hAnsi="Arial" w:cs="Arial"/>
                <w:color w:val="000000"/>
                <w:sz w:val="22"/>
                <w:szCs w:val="22"/>
              </w:rPr>
            </w:pPr>
            <w:r w:rsidRPr="009A2E68">
              <w:rPr>
                <w:rFonts w:ascii="Arial" w:hAnsi="Arial" w:cs="Arial"/>
                <w:color w:val="000000"/>
                <w:sz w:val="22"/>
                <w:szCs w:val="22"/>
              </w:rPr>
              <w:t>1.6.3</w:t>
            </w:r>
            <w:r w:rsidRPr="009A2E68">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Chemisch Physikalisch</w:t>
            </w:r>
          </w:p>
        </w:tc>
      </w:tr>
      <w:tr w:rsidR="009A2E68" w14:paraId="4454A7F3" w14:textId="77777777" w:rsidTr="009A2E68">
        <w:trPr>
          <w:jc w:val="center"/>
        </w:trPr>
        <w:tc>
          <w:tcPr>
            <w:tcW w:w="9072" w:type="dxa"/>
            <w:shd w:val="clear" w:color="auto" w:fill="F2F2F2" w:themeFill="background1" w:themeFillShade="F2"/>
          </w:tcPr>
          <w:p w14:paraId="32355D9A" w14:textId="2D357971" w:rsidR="009A2E68" w:rsidRDefault="009A2E68" w:rsidP="005039D5">
            <w:pPr>
              <w:widowControl w:val="0"/>
              <w:tabs>
                <w:tab w:val="left" w:pos="426"/>
                <w:tab w:val="left" w:pos="1078"/>
                <w:tab w:val="left" w:pos="1220"/>
              </w:tabs>
              <w:rPr>
                <w:rFonts w:ascii="Arial" w:hAnsi="Arial" w:cs="Arial"/>
                <w:color w:val="000000"/>
                <w:sz w:val="22"/>
                <w:szCs w:val="22"/>
              </w:rPr>
            </w:pPr>
            <w:r w:rsidRPr="009A2E68">
              <w:rPr>
                <w:rFonts w:ascii="Arial" w:hAnsi="Arial" w:cs="Arial"/>
                <w:color w:val="000000"/>
                <w:sz w:val="22"/>
                <w:szCs w:val="22"/>
              </w:rPr>
              <w:t>Einschränkungen oder Klarstellungen:</w:t>
            </w:r>
          </w:p>
        </w:tc>
      </w:tr>
      <w:tr w:rsidR="009A2E68" w14:paraId="09CB8F58" w14:textId="77777777" w:rsidTr="009A2E68">
        <w:trPr>
          <w:jc w:val="center"/>
        </w:trPr>
        <w:tc>
          <w:tcPr>
            <w:tcW w:w="9072" w:type="dxa"/>
          </w:tcPr>
          <w:p w14:paraId="5057CD12" w14:textId="77777777" w:rsidR="009A2E68" w:rsidRPr="009A2E68" w:rsidRDefault="009A2E68" w:rsidP="005039D5">
            <w:pPr>
              <w:widowControl w:val="0"/>
              <w:tabs>
                <w:tab w:val="left" w:pos="426"/>
                <w:tab w:val="left" w:pos="1078"/>
                <w:tab w:val="left" w:pos="1220"/>
              </w:tabs>
              <w:spacing w:after="60"/>
              <w:rPr>
                <w:rFonts w:ascii="Arial" w:hAnsi="Arial" w:cs="Arial"/>
                <w:color w:val="000000"/>
                <w:sz w:val="22"/>
                <w:szCs w:val="22"/>
              </w:rPr>
            </w:pPr>
            <w:r w:rsidRPr="009A2E68">
              <w:rPr>
                <w:rFonts w:ascii="Arial" w:hAnsi="Arial" w:cs="Arial"/>
                <w:color w:val="000000"/>
                <w:sz w:val="22"/>
                <w:szCs w:val="22"/>
              </w:rPr>
              <w:t>zu 1.2.1.13:</w:t>
            </w:r>
            <w:r w:rsidRPr="009A2E68">
              <w:rPr>
                <w:rFonts w:ascii="Arial" w:hAnsi="Arial" w:cs="Arial"/>
                <w:color w:val="000000"/>
                <w:sz w:val="22"/>
                <w:szCs w:val="22"/>
              </w:rPr>
              <w:tab/>
              <w:t>Tabletten schließt überzogene Tabletten ein</w:t>
            </w:r>
          </w:p>
          <w:p w14:paraId="7EBBE84B" w14:textId="35F36242" w:rsidR="009A2E68" w:rsidRDefault="009A2E68" w:rsidP="005039D5">
            <w:pPr>
              <w:widowControl w:val="0"/>
              <w:tabs>
                <w:tab w:val="left" w:pos="426"/>
                <w:tab w:val="left" w:pos="1078"/>
                <w:tab w:val="left" w:pos="1220"/>
              </w:tabs>
              <w:rPr>
                <w:rFonts w:ascii="Arial" w:hAnsi="Arial" w:cs="Arial"/>
                <w:color w:val="000000"/>
                <w:sz w:val="22"/>
                <w:szCs w:val="22"/>
              </w:rPr>
            </w:pPr>
            <w:r>
              <w:rPr>
                <w:rFonts w:ascii="Arial" w:hAnsi="Arial" w:cs="Arial"/>
                <w:color w:val="000000"/>
                <w:sz w:val="22"/>
                <w:szCs w:val="22"/>
              </w:rPr>
              <w:t>zu 1.6.3:</w:t>
            </w:r>
            <w:r>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 xml:space="preserve">Die Prüfung erfolgt teilweise in beauftragten Betrieben gemäß § 14 Abs. 4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AMG (siehe Anlage 4)</w:t>
            </w:r>
          </w:p>
        </w:tc>
      </w:tr>
    </w:tbl>
    <w:p w14:paraId="10AA1BDF" w14:textId="77777777" w:rsidR="009A2E68" w:rsidRPr="00AD52FE" w:rsidRDefault="009A2E68" w:rsidP="005039D5">
      <w:pPr>
        <w:pStyle w:val="Listenabsatz"/>
        <w:widowControl w:val="0"/>
        <w:numPr>
          <w:ilvl w:val="0"/>
          <w:numId w:val="32"/>
        </w:numPr>
        <w:spacing w:before="120"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Es handelt sich um einen - ausschließlichen - Lohnhersteller mit Erlaubnis für die Herstellung von nicht-überzogenen Tabletten und überzogenen Tabletten (</w:t>
      </w:r>
      <w:proofErr w:type="spellStart"/>
      <w:r w:rsidRPr="00AD52FE">
        <w:rPr>
          <w:rFonts w:ascii="Arial" w:hAnsi="Arial" w:cs="Arial"/>
          <w:color w:val="000000"/>
          <w:sz w:val="22"/>
          <w:szCs w:val="22"/>
        </w:rPr>
        <w:t>Bulkware</w:t>
      </w:r>
      <w:proofErr w:type="spellEnd"/>
      <w:r w:rsidRPr="00AD52FE">
        <w:rPr>
          <w:rFonts w:ascii="Arial" w:hAnsi="Arial" w:cs="Arial"/>
          <w:color w:val="000000"/>
          <w:sz w:val="22"/>
          <w:szCs w:val="22"/>
        </w:rPr>
        <w:t>).</w:t>
      </w:r>
    </w:p>
    <w:p w14:paraId="68FBF5BA" w14:textId="77777777" w:rsidR="009A2E68" w:rsidRPr="00AD52FE" w:rsidRDefault="009A2E68"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 xml:space="preserve">Die Qualitätskontrolle erfolgt zum Teil in (mindestens) einem beauftragten Betrieb, auf den </w:t>
      </w:r>
      <w:r>
        <w:rPr>
          <w:rFonts w:ascii="Arial" w:hAnsi="Arial" w:cs="Arial"/>
          <w:color w:val="000000"/>
          <w:sz w:val="22"/>
          <w:szCs w:val="22"/>
        </w:rPr>
        <w:t xml:space="preserve">einschließlich der Rechtsgrundlage </w:t>
      </w:r>
      <w:r w:rsidRPr="00AD52FE">
        <w:rPr>
          <w:rFonts w:ascii="Arial" w:hAnsi="Arial" w:cs="Arial"/>
          <w:color w:val="000000"/>
          <w:sz w:val="22"/>
          <w:szCs w:val="22"/>
        </w:rPr>
        <w:t>verwiesen wird.</w:t>
      </w:r>
    </w:p>
    <w:p w14:paraId="250ED7DC" w14:textId="77777777" w:rsidR="009A2E68" w:rsidRPr="00AD52FE" w:rsidRDefault="009A2E68"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Primär-, Sekundärverpackung und Freigabe erfolgen in (mindestens) einer anderen Betriebsstätte im Rahmen (mindestens) einer anderen Erlaubnis (andere</w:t>
      </w:r>
      <w:r>
        <w:rPr>
          <w:rFonts w:ascii="Arial" w:hAnsi="Arial" w:cs="Arial"/>
          <w:color w:val="000000"/>
          <w:sz w:val="22"/>
          <w:szCs w:val="22"/>
        </w:rPr>
        <w:t xml:space="preserve"> Zuständigkeit</w:t>
      </w:r>
      <w:r w:rsidRPr="00AD52FE">
        <w:rPr>
          <w:rFonts w:ascii="Arial" w:hAnsi="Arial" w:cs="Arial"/>
          <w:color w:val="000000"/>
          <w:sz w:val="22"/>
          <w:szCs w:val="22"/>
        </w:rPr>
        <w:t xml:space="preserve">). </w:t>
      </w:r>
    </w:p>
    <w:p w14:paraId="742886DA" w14:textId="77777777" w:rsidR="009A2E68" w:rsidRDefault="009A2E68" w:rsidP="005039D5">
      <w:pPr>
        <w:widowControl w:val="0"/>
        <w:tabs>
          <w:tab w:val="left" w:pos="426"/>
        </w:tabs>
        <w:spacing w:before="240"/>
        <w:ind w:left="425" w:hanging="425"/>
        <w:rPr>
          <w:rFonts w:ascii="Arial" w:eastAsiaTheme="minorHAnsi" w:hAnsi="Arial" w:cs="Arial"/>
          <w:b/>
          <w:color w:val="000000"/>
          <w:sz w:val="22"/>
          <w:szCs w:val="22"/>
          <w:u w:val="single"/>
        </w:rPr>
      </w:pPr>
      <w:r w:rsidRPr="009A2E68">
        <w:rPr>
          <w:rFonts w:ascii="Arial" w:eastAsiaTheme="minorHAnsi" w:hAnsi="Arial" w:cs="Arial"/>
          <w:b/>
          <w:color w:val="000000"/>
          <w:sz w:val="22"/>
          <w:szCs w:val="22"/>
          <w:u w:val="single"/>
        </w:rPr>
        <w:t xml:space="preserve">Beispiel </w:t>
      </w:r>
      <w:r w:rsidR="00934031" w:rsidRPr="009A2E68">
        <w:rPr>
          <w:rFonts w:ascii="Arial" w:eastAsiaTheme="minorHAnsi" w:hAnsi="Arial" w:cs="Arial"/>
          <w:b/>
          <w:color w:val="000000"/>
          <w:sz w:val="22"/>
          <w:szCs w:val="22"/>
          <w:u w:val="single"/>
        </w:rPr>
        <w:t>B</w:t>
      </w:r>
    </w:p>
    <w:p w14:paraId="00FDAA1F" w14:textId="51CA4371" w:rsidR="00934031" w:rsidRDefault="00934031" w:rsidP="005039D5">
      <w:pPr>
        <w:widowControl w:val="0"/>
        <w:tabs>
          <w:tab w:val="left" w:pos="426"/>
        </w:tabs>
        <w:spacing w:before="120" w:after="120"/>
        <w:ind w:left="425" w:hanging="425"/>
        <w:rPr>
          <w:rFonts w:ascii="Arial" w:hAnsi="Arial" w:cs="Arial"/>
          <w:color w:val="000000"/>
          <w:sz w:val="22"/>
          <w:szCs w:val="22"/>
        </w:rPr>
      </w:pPr>
      <w:r w:rsidRPr="009A2E68">
        <w:rPr>
          <w:rFonts w:ascii="Arial" w:hAnsi="Arial" w:cs="Arial"/>
          <w:color w:val="000000"/>
          <w:sz w:val="22"/>
          <w:szCs w:val="22"/>
        </w:rPr>
        <w:t>Anhang 1, Teil 1 der Erlaubnis</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9A2E68" w14:paraId="448C1229" w14:textId="77777777" w:rsidTr="008554C8">
        <w:trPr>
          <w:jc w:val="center"/>
        </w:trPr>
        <w:tc>
          <w:tcPr>
            <w:tcW w:w="9072" w:type="dxa"/>
            <w:shd w:val="clear" w:color="auto" w:fill="F2F2F2" w:themeFill="background1" w:themeFillShade="F2"/>
          </w:tcPr>
          <w:p w14:paraId="28F11A56" w14:textId="77777777" w:rsidR="009A2E68" w:rsidRDefault="009A2E68" w:rsidP="005039D5">
            <w:pPr>
              <w:widowControl w:val="0"/>
              <w:tabs>
                <w:tab w:val="left" w:pos="426"/>
                <w:tab w:val="left" w:pos="1078"/>
                <w:tab w:val="left" w:pos="1220"/>
              </w:tabs>
              <w:rPr>
                <w:rFonts w:ascii="Arial" w:hAnsi="Arial" w:cs="Arial"/>
                <w:color w:val="000000"/>
                <w:sz w:val="22"/>
                <w:szCs w:val="22"/>
              </w:rPr>
            </w:pPr>
            <w:r>
              <w:rPr>
                <w:rFonts w:ascii="Arial" w:hAnsi="Arial" w:cs="Arial"/>
                <w:color w:val="000000"/>
                <w:sz w:val="22"/>
                <w:szCs w:val="22"/>
              </w:rPr>
              <w:t>1.2</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Nichtsterile Produkte</w:t>
            </w:r>
          </w:p>
        </w:tc>
      </w:tr>
      <w:tr w:rsidR="009A2E68" w14:paraId="6A275B90" w14:textId="77777777" w:rsidTr="008554C8">
        <w:trPr>
          <w:jc w:val="center"/>
        </w:trPr>
        <w:tc>
          <w:tcPr>
            <w:tcW w:w="9072" w:type="dxa"/>
          </w:tcPr>
          <w:p w14:paraId="4CA17C38" w14:textId="77777777" w:rsidR="009A2E68" w:rsidRDefault="009A2E68" w:rsidP="005039D5">
            <w:pPr>
              <w:widowControl w:val="0"/>
              <w:tabs>
                <w:tab w:val="left" w:pos="426"/>
                <w:tab w:val="left" w:pos="1078"/>
                <w:tab w:val="left" w:pos="1220"/>
              </w:tabs>
              <w:rPr>
                <w:rFonts w:ascii="Arial" w:hAnsi="Arial" w:cs="Arial"/>
                <w:color w:val="000000"/>
                <w:sz w:val="22"/>
                <w:szCs w:val="22"/>
              </w:rPr>
            </w:pPr>
            <w:r w:rsidRPr="009A2E68">
              <w:rPr>
                <w:rFonts w:ascii="Arial" w:hAnsi="Arial" w:cs="Arial"/>
                <w:color w:val="000000"/>
                <w:sz w:val="22"/>
                <w:szCs w:val="22"/>
              </w:rPr>
              <w:t>1.2.1</w:t>
            </w:r>
            <w:r w:rsidRPr="009A2E68">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Nichtsterile Produkte</w:t>
            </w:r>
          </w:p>
        </w:tc>
      </w:tr>
      <w:tr w:rsidR="009A2E68" w14:paraId="64537568" w14:textId="77777777" w:rsidTr="008554C8">
        <w:trPr>
          <w:jc w:val="center"/>
        </w:trPr>
        <w:tc>
          <w:tcPr>
            <w:tcW w:w="9072" w:type="dxa"/>
          </w:tcPr>
          <w:p w14:paraId="02F0A0BF" w14:textId="77777777" w:rsidR="009A2E68" w:rsidRDefault="009A2E68" w:rsidP="005039D5">
            <w:pPr>
              <w:widowControl w:val="0"/>
              <w:tabs>
                <w:tab w:val="left" w:pos="426"/>
                <w:tab w:val="left" w:pos="1078"/>
                <w:tab w:val="left" w:pos="1220"/>
              </w:tabs>
              <w:rPr>
                <w:rFonts w:ascii="Arial" w:hAnsi="Arial" w:cs="Arial"/>
                <w:color w:val="000000"/>
                <w:sz w:val="22"/>
                <w:szCs w:val="22"/>
              </w:rPr>
            </w:pPr>
            <w:r>
              <w:rPr>
                <w:rFonts w:ascii="Arial" w:hAnsi="Arial" w:cs="Arial"/>
                <w:color w:val="000000"/>
                <w:sz w:val="22"/>
                <w:szCs w:val="22"/>
              </w:rPr>
              <w:t>1.2.1.13</w:t>
            </w:r>
            <w:r>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Tabletten</w:t>
            </w:r>
          </w:p>
        </w:tc>
      </w:tr>
      <w:tr w:rsidR="009A2E68" w14:paraId="60640CAD" w14:textId="77777777" w:rsidTr="009A2E68">
        <w:trPr>
          <w:jc w:val="center"/>
        </w:trPr>
        <w:tc>
          <w:tcPr>
            <w:tcW w:w="9072" w:type="dxa"/>
            <w:shd w:val="clear" w:color="auto" w:fill="auto"/>
          </w:tcPr>
          <w:p w14:paraId="70CC158F" w14:textId="66B04C09" w:rsidR="009A2E68" w:rsidRDefault="009A2E68" w:rsidP="005039D5">
            <w:pPr>
              <w:widowControl w:val="0"/>
              <w:tabs>
                <w:tab w:val="left" w:pos="426"/>
                <w:tab w:val="left" w:pos="1078"/>
                <w:tab w:val="left" w:pos="1220"/>
              </w:tabs>
              <w:rPr>
                <w:rFonts w:ascii="Arial" w:hAnsi="Arial" w:cs="Arial"/>
                <w:color w:val="000000"/>
                <w:sz w:val="22"/>
                <w:szCs w:val="22"/>
              </w:rPr>
            </w:pPr>
            <w:r w:rsidRPr="009A2E68">
              <w:rPr>
                <w:rFonts w:ascii="Arial" w:hAnsi="Arial" w:cs="Arial"/>
                <w:color w:val="000000"/>
                <w:sz w:val="22"/>
                <w:szCs w:val="22"/>
              </w:rPr>
              <w:t>1.2.2</w:t>
            </w:r>
            <w:r w:rsidRPr="009A2E68">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Chargenfreigabe</w:t>
            </w:r>
          </w:p>
        </w:tc>
      </w:tr>
      <w:tr w:rsidR="009A2E68" w14:paraId="3D99971A" w14:textId="77777777" w:rsidTr="009A2E68">
        <w:trPr>
          <w:jc w:val="center"/>
        </w:trPr>
        <w:tc>
          <w:tcPr>
            <w:tcW w:w="9072" w:type="dxa"/>
            <w:shd w:val="clear" w:color="auto" w:fill="F2F2F2" w:themeFill="background1" w:themeFillShade="F2"/>
          </w:tcPr>
          <w:p w14:paraId="7947411B" w14:textId="0BDECFBC" w:rsidR="009A2E68" w:rsidRDefault="009A2E68" w:rsidP="005039D5">
            <w:pPr>
              <w:widowControl w:val="0"/>
              <w:tabs>
                <w:tab w:val="left" w:pos="426"/>
                <w:tab w:val="left" w:pos="1078"/>
                <w:tab w:val="left" w:pos="1220"/>
              </w:tabs>
              <w:rPr>
                <w:rFonts w:ascii="Arial" w:hAnsi="Arial" w:cs="Arial"/>
                <w:color w:val="000000"/>
                <w:sz w:val="22"/>
                <w:szCs w:val="22"/>
              </w:rPr>
            </w:pPr>
            <w:r w:rsidRPr="009A2E68">
              <w:rPr>
                <w:rFonts w:ascii="Arial" w:hAnsi="Arial" w:cs="Arial"/>
                <w:color w:val="000000"/>
                <w:sz w:val="22"/>
                <w:szCs w:val="22"/>
              </w:rPr>
              <w:t>1.5</w:t>
            </w:r>
            <w:r w:rsidRPr="009A2E68">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Verpacken</w:t>
            </w:r>
          </w:p>
        </w:tc>
      </w:tr>
      <w:tr w:rsidR="009A2E68" w14:paraId="59C19B5C" w14:textId="77777777" w:rsidTr="009A2E68">
        <w:trPr>
          <w:jc w:val="center"/>
        </w:trPr>
        <w:tc>
          <w:tcPr>
            <w:tcW w:w="9072" w:type="dxa"/>
            <w:shd w:val="clear" w:color="auto" w:fill="auto"/>
          </w:tcPr>
          <w:p w14:paraId="4846A8AC" w14:textId="7DD41F95" w:rsidR="009A2E68" w:rsidRDefault="009A2E68" w:rsidP="005039D5">
            <w:pPr>
              <w:widowControl w:val="0"/>
              <w:tabs>
                <w:tab w:val="left" w:pos="426"/>
                <w:tab w:val="left" w:pos="1078"/>
                <w:tab w:val="left" w:pos="1220"/>
              </w:tabs>
              <w:rPr>
                <w:rFonts w:ascii="Arial" w:hAnsi="Arial" w:cs="Arial"/>
                <w:color w:val="000000"/>
                <w:sz w:val="22"/>
                <w:szCs w:val="22"/>
              </w:rPr>
            </w:pPr>
            <w:r w:rsidRPr="009A2E68">
              <w:rPr>
                <w:rFonts w:ascii="Arial" w:hAnsi="Arial" w:cs="Arial"/>
                <w:color w:val="000000"/>
                <w:sz w:val="22"/>
                <w:szCs w:val="22"/>
              </w:rPr>
              <w:t>1.5.1</w:t>
            </w:r>
            <w:r w:rsidRPr="009A2E68">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Primärverpacken</w:t>
            </w:r>
          </w:p>
        </w:tc>
      </w:tr>
      <w:tr w:rsidR="009A2E68" w14:paraId="484D2A24" w14:textId="77777777" w:rsidTr="009A2E68">
        <w:trPr>
          <w:jc w:val="center"/>
        </w:trPr>
        <w:tc>
          <w:tcPr>
            <w:tcW w:w="9072" w:type="dxa"/>
            <w:shd w:val="clear" w:color="auto" w:fill="auto"/>
          </w:tcPr>
          <w:p w14:paraId="777E6DF4" w14:textId="4DCC917C" w:rsidR="009A2E68" w:rsidRDefault="009A2E68" w:rsidP="005039D5">
            <w:pPr>
              <w:widowControl w:val="0"/>
              <w:tabs>
                <w:tab w:val="left" w:pos="426"/>
                <w:tab w:val="left" w:pos="1078"/>
                <w:tab w:val="left" w:pos="1220"/>
              </w:tabs>
              <w:rPr>
                <w:rFonts w:ascii="Arial" w:hAnsi="Arial" w:cs="Arial"/>
                <w:color w:val="000000"/>
                <w:sz w:val="22"/>
                <w:szCs w:val="22"/>
              </w:rPr>
            </w:pPr>
            <w:r w:rsidRPr="009A2E68">
              <w:rPr>
                <w:rFonts w:ascii="Arial" w:hAnsi="Arial" w:cs="Arial"/>
                <w:color w:val="000000"/>
                <w:sz w:val="22"/>
                <w:szCs w:val="22"/>
              </w:rPr>
              <w:t>1.5.1.1</w:t>
            </w:r>
            <w:r w:rsidRPr="009A2E68">
              <w:rPr>
                <w:rFonts w:ascii="Arial" w:hAnsi="Arial" w:cs="Arial"/>
                <w:color w:val="000000"/>
                <w:sz w:val="22"/>
                <w:szCs w:val="22"/>
              </w:rPr>
              <w:tab/>
            </w:r>
            <w:r>
              <w:rPr>
                <w:rFonts w:ascii="Arial" w:hAnsi="Arial" w:cs="Arial"/>
                <w:color w:val="000000"/>
                <w:sz w:val="22"/>
                <w:szCs w:val="22"/>
              </w:rPr>
              <w:tab/>
            </w:r>
            <w:r w:rsidRPr="009A2E68">
              <w:rPr>
                <w:rFonts w:ascii="Arial" w:hAnsi="Arial" w:cs="Arial"/>
                <w:color w:val="000000"/>
                <w:sz w:val="22"/>
                <w:szCs w:val="22"/>
              </w:rPr>
              <w:t>Hartkapseln</w:t>
            </w:r>
          </w:p>
        </w:tc>
      </w:tr>
      <w:tr w:rsidR="009A2E68" w14:paraId="2790F2DC" w14:textId="77777777" w:rsidTr="009A2E68">
        <w:trPr>
          <w:jc w:val="center"/>
        </w:trPr>
        <w:tc>
          <w:tcPr>
            <w:tcW w:w="9072" w:type="dxa"/>
            <w:shd w:val="clear" w:color="auto" w:fill="auto"/>
          </w:tcPr>
          <w:p w14:paraId="0B89265A" w14:textId="69FD6C09" w:rsidR="009A2E68"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1.5.1.13</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Tabletten</w:t>
            </w:r>
          </w:p>
        </w:tc>
      </w:tr>
      <w:tr w:rsidR="00027A8B" w14:paraId="499D3822" w14:textId="77777777" w:rsidTr="009A2E68">
        <w:trPr>
          <w:jc w:val="center"/>
        </w:trPr>
        <w:tc>
          <w:tcPr>
            <w:tcW w:w="9072" w:type="dxa"/>
            <w:shd w:val="clear" w:color="auto" w:fill="auto"/>
          </w:tcPr>
          <w:p w14:paraId="71F11AC7" w14:textId="35F0E9E9"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1.5.2</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Sekundärverpacken</w:t>
            </w:r>
          </w:p>
        </w:tc>
      </w:tr>
      <w:tr w:rsidR="00027A8B" w14:paraId="6C40189F" w14:textId="77777777" w:rsidTr="00027A8B">
        <w:trPr>
          <w:jc w:val="center"/>
        </w:trPr>
        <w:tc>
          <w:tcPr>
            <w:tcW w:w="9072" w:type="dxa"/>
            <w:shd w:val="clear" w:color="auto" w:fill="F2F2F2" w:themeFill="background1" w:themeFillShade="F2"/>
          </w:tcPr>
          <w:p w14:paraId="403FD7A1" w14:textId="55B69278"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1.6</w:t>
            </w:r>
            <w:r w:rsidRPr="00027A8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Qualitätskontrolle</w:t>
            </w:r>
          </w:p>
        </w:tc>
      </w:tr>
      <w:tr w:rsidR="00027A8B" w14:paraId="19710F3D" w14:textId="77777777" w:rsidTr="009A2E68">
        <w:trPr>
          <w:jc w:val="center"/>
        </w:trPr>
        <w:tc>
          <w:tcPr>
            <w:tcW w:w="9072" w:type="dxa"/>
            <w:shd w:val="clear" w:color="auto" w:fill="auto"/>
          </w:tcPr>
          <w:p w14:paraId="25AA8305" w14:textId="2A1B308D"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1.6.2</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Mikrobiologisch: Prüfung nichtsteriler Produkte</w:t>
            </w:r>
          </w:p>
        </w:tc>
      </w:tr>
      <w:tr w:rsidR="00027A8B" w14:paraId="0AA81E8F" w14:textId="77777777" w:rsidTr="009A2E68">
        <w:trPr>
          <w:jc w:val="center"/>
        </w:trPr>
        <w:tc>
          <w:tcPr>
            <w:tcW w:w="9072" w:type="dxa"/>
            <w:shd w:val="clear" w:color="auto" w:fill="auto"/>
          </w:tcPr>
          <w:p w14:paraId="7307BB44" w14:textId="2312687B"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1.6.3</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Chemisch Physikalisch</w:t>
            </w:r>
          </w:p>
        </w:tc>
      </w:tr>
      <w:tr w:rsidR="00027A8B" w14:paraId="4383E15F" w14:textId="77777777" w:rsidTr="00027A8B">
        <w:trPr>
          <w:jc w:val="center"/>
        </w:trPr>
        <w:tc>
          <w:tcPr>
            <w:tcW w:w="9072" w:type="dxa"/>
            <w:shd w:val="clear" w:color="auto" w:fill="F2F2F2" w:themeFill="background1" w:themeFillShade="F2"/>
          </w:tcPr>
          <w:p w14:paraId="688B4FDE" w14:textId="537A6324"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Einschränkungen oder Klarstellungen:</w:t>
            </w:r>
          </w:p>
        </w:tc>
      </w:tr>
      <w:tr w:rsidR="00027A8B" w14:paraId="625BF8CB" w14:textId="77777777" w:rsidTr="009A2E68">
        <w:trPr>
          <w:jc w:val="center"/>
        </w:trPr>
        <w:tc>
          <w:tcPr>
            <w:tcW w:w="9072" w:type="dxa"/>
            <w:shd w:val="clear" w:color="auto" w:fill="auto"/>
          </w:tcPr>
          <w:p w14:paraId="4FE01394" w14:textId="29FA7B1E"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zu 1.6.2:</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 xml:space="preserve">Die Prüfung erfolgt teilweise in beauftragten Betrieben gemäß § 14 Abs. 4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AMG (siehe Anlage 4)</w:t>
            </w:r>
          </w:p>
        </w:tc>
      </w:tr>
    </w:tbl>
    <w:p w14:paraId="2E90BB4A" w14:textId="5CA22400" w:rsidR="00934031" w:rsidRDefault="00934031" w:rsidP="005039D5">
      <w:pPr>
        <w:widowControl w:val="0"/>
        <w:tabs>
          <w:tab w:val="left" w:pos="426"/>
        </w:tabs>
        <w:spacing w:before="120" w:after="120"/>
        <w:ind w:left="425" w:hanging="425"/>
        <w:rPr>
          <w:rFonts w:ascii="Arial" w:hAnsi="Arial" w:cs="Arial"/>
          <w:color w:val="000000"/>
          <w:sz w:val="22"/>
          <w:szCs w:val="22"/>
        </w:rPr>
      </w:pPr>
      <w:r w:rsidRPr="00027A8B">
        <w:rPr>
          <w:rFonts w:ascii="Arial" w:hAnsi="Arial" w:cs="Arial"/>
          <w:color w:val="000000"/>
          <w:sz w:val="22"/>
          <w:szCs w:val="22"/>
        </w:rPr>
        <w:lastRenderedPageBreak/>
        <w:t>Anhang 1, Teil 2 der Erlaubnis</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027A8B" w14:paraId="3D78D160" w14:textId="77777777" w:rsidTr="00027A8B">
        <w:trPr>
          <w:jc w:val="center"/>
        </w:trPr>
        <w:tc>
          <w:tcPr>
            <w:tcW w:w="9072" w:type="dxa"/>
            <w:shd w:val="clear" w:color="auto" w:fill="F2F2F2" w:themeFill="background1" w:themeFillShade="F2"/>
          </w:tcPr>
          <w:p w14:paraId="4C1785E7" w14:textId="3EF866A7"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2.1</w:t>
            </w:r>
            <w:r w:rsidRPr="00027A8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Qualitätskontrolle eingeführter Arzneimittel</w:t>
            </w:r>
          </w:p>
        </w:tc>
      </w:tr>
      <w:tr w:rsidR="00027A8B" w14:paraId="6240F89E" w14:textId="77777777" w:rsidTr="00027A8B">
        <w:trPr>
          <w:jc w:val="center"/>
        </w:trPr>
        <w:tc>
          <w:tcPr>
            <w:tcW w:w="9072" w:type="dxa"/>
            <w:shd w:val="clear" w:color="auto" w:fill="auto"/>
          </w:tcPr>
          <w:p w14:paraId="5F051D46" w14:textId="5A86EFEE"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2.1.3</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Chemisch/Physikalisch</w:t>
            </w:r>
          </w:p>
        </w:tc>
      </w:tr>
      <w:tr w:rsidR="00027A8B" w14:paraId="0C370285" w14:textId="77777777" w:rsidTr="00027A8B">
        <w:trPr>
          <w:jc w:val="center"/>
        </w:trPr>
        <w:tc>
          <w:tcPr>
            <w:tcW w:w="9072" w:type="dxa"/>
            <w:shd w:val="clear" w:color="auto" w:fill="F2F2F2" w:themeFill="background1" w:themeFillShade="F2"/>
          </w:tcPr>
          <w:p w14:paraId="718EBEB4" w14:textId="35CB7315"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2.3</w:t>
            </w:r>
            <w:r w:rsidRPr="00027A8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Andere Einfuhrtätigkeiten</w:t>
            </w:r>
          </w:p>
        </w:tc>
      </w:tr>
      <w:tr w:rsidR="00027A8B" w14:paraId="7ED894F3" w14:textId="77777777" w:rsidTr="008554C8">
        <w:trPr>
          <w:jc w:val="center"/>
        </w:trPr>
        <w:tc>
          <w:tcPr>
            <w:tcW w:w="9072" w:type="dxa"/>
            <w:shd w:val="clear" w:color="auto" w:fill="auto"/>
          </w:tcPr>
          <w:p w14:paraId="356856D9" w14:textId="590AB143"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2.3.1</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Betriebsstätte der physischen Einfuhr</w:t>
            </w:r>
          </w:p>
        </w:tc>
      </w:tr>
      <w:tr w:rsidR="00027A8B" w14:paraId="3B91F142" w14:textId="77777777" w:rsidTr="00027A8B">
        <w:trPr>
          <w:jc w:val="center"/>
        </w:trPr>
        <w:tc>
          <w:tcPr>
            <w:tcW w:w="9072" w:type="dxa"/>
            <w:shd w:val="clear" w:color="auto" w:fill="F2F2F2" w:themeFill="background1" w:themeFillShade="F2"/>
          </w:tcPr>
          <w:p w14:paraId="55D7317A" w14:textId="097725FD"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Einschränkungen oder Klarstellungen:</w:t>
            </w:r>
          </w:p>
        </w:tc>
      </w:tr>
      <w:tr w:rsidR="00027A8B" w14:paraId="25452E01" w14:textId="77777777" w:rsidTr="008554C8">
        <w:trPr>
          <w:jc w:val="center"/>
        </w:trPr>
        <w:tc>
          <w:tcPr>
            <w:tcW w:w="9072" w:type="dxa"/>
            <w:shd w:val="clear" w:color="auto" w:fill="auto"/>
          </w:tcPr>
          <w:p w14:paraId="65810479" w14:textId="6E2EAC00" w:rsidR="00027A8B" w:rsidRPr="00027A8B" w:rsidRDefault="00027A8B" w:rsidP="005039D5">
            <w:pPr>
              <w:widowControl w:val="0"/>
              <w:tabs>
                <w:tab w:val="left" w:pos="426"/>
                <w:tab w:val="left" w:pos="1078"/>
                <w:tab w:val="left" w:pos="1220"/>
              </w:tabs>
              <w:spacing w:after="60"/>
              <w:rPr>
                <w:rFonts w:ascii="Arial" w:hAnsi="Arial" w:cs="Arial"/>
                <w:color w:val="000000"/>
                <w:sz w:val="22"/>
                <w:szCs w:val="22"/>
              </w:rPr>
            </w:pPr>
            <w:r w:rsidRPr="00027A8B">
              <w:rPr>
                <w:rFonts w:ascii="Arial" w:hAnsi="Arial" w:cs="Arial"/>
                <w:color w:val="000000"/>
                <w:sz w:val="22"/>
                <w:szCs w:val="22"/>
              </w:rPr>
              <w:t>zu 2.1.3:</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 xml:space="preserve">organoleptische Untersuchung und Überprüfung der analytischen Ergebnisse.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 xml:space="preserve">Die Prüfung erfolgt teilweise in beauftragten Betrieben gemäß § 14 Abs. 4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AMG (siehe Anlage 4)</w:t>
            </w:r>
          </w:p>
          <w:p w14:paraId="68E145F1" w14:textId="036572BB"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zu 2.3.1:</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Einfuhr von Kapseln</w:t>
            </w:r>
          </w:p>
        </w:tc>
      </w:tr>
    </w:tbl>
    <w:p w14:paraId="74689E04" w14:textId="575FC142" w:rsidR="00934031" w:rsidRDefault="00934031" w:rsidP="005039D5">
      <w:pPr>
        <w:pStyle w:val="Listenabsatz"/>
        <w:widowControl w:val="0"/>
        <w:numPr>
          <w:ilvl w:val="0"/>
          <w:numId w:val="32"/>
        </w:numPr>
        <w:spacing w:before="120"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Es handelt sich um eine Erlaubnis für die Komplett-Herstellung von nicht-überzogenen Tabletten einschl</w:t>
      </w:r>
      <w:r w:rsidR="00B176AB">
        <w:rPr>
          <w:rFonts w:ascii="Arial" w:hAnsi="Arial" w:cs="Arial"/>
          <w:color w:val="000000"/>
          <w:sz w:val="22"/>
          <w:szCs w:val="22"/>
        </w:rPr>
        <w:t>.</w:t>
      </w:r>
      <w:r w:rsidRPr="00AD52FE">
        <w:rPr>
          <w:rFonts w:ascii="Arial" w:hAnsi="Arial" w:cs="Arial"/>
          <w:color w:val="000000"/>
          <w:sz w:val="22"/>
          <w:szCs w:val="22"/>
        </w:rPr>
        <w:t xml:space="preserve"> deren Primär-, Sekundärverpackung, Kennzeichnung und Freigabe sowie Qualitätskontrolle, wobei die mikrobiologische Qualitätskontrolle aller Darreichungsformen in (mindestens) einem anderen Betrieb erfolgt; auf diesen wird verwiesen (Anl</w:t>
      </w:r>
      <w:r w:rsidR="00B176AB">
        <w:rPr>
          <w:rFonts w:ascii="Arial" w:hAnsi="Arial" w:cs="Arial"/>
          <w:color w:val="000000"/>
          <w:sz w:val="22"/>
          <w:szCs w:val="22"/>
        </w:rPr>
        <w:t>.</w:t>
      </w:r>
      <w:r w:rsidRPr="00AD52FE">
        <w:rPr>
          <w:rFonts w:ascii="Arial" w:hAnsi="Arial" w:cs="Arial"/>
          <w:color w:val="000000"/>
          <w:sz w:val="22"/>
          <w:szCs w:val="22"/>
        </w:rPr>
        <w:t xml:space="preserve"> 4)</w:t>
      </w:r>
      <w:r>
        <w:rPr>
          <w:rFonts w:ascii="Arial" w:hAnsi="Arial" w:cs="Arial"/>
          <w:color w:val="000000"/>
          <w:sz w:val="22"/>
          <w:szCs w:val="22"/>
        </w:rPr>
        <w:t>.</w:t>
      </w:r>
    </w:p>
    <w:p w14:paraId="6C82ED25" w14:textId="77777777" w:rsidR="00934031" w:rsidRDefault="00934031"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Zudem ist der Erlaubnisinhaber zum Primär- und Sekundärverpacken und Kennzeichnen von Kapseln berechtigt, welche er selbst importiert (2.3.1), wobei Teile der Qualitätskontrolle (2.1.3) der importierten Kapseln in einem anderen Betrieb</w:t>
      </w:r>
      <w:r>
        <w:rPr>
          <w:rFonts w:ascii="Arial" w:hAnsi="Arial" w:cs="Arial"/>
          <w:color w:val="000000"/>
          <w:sz w:val="22"/>
          <w:szCs w:val="22"/>
        </w:rPr>
        <w:t xml:space="preserve"> erfolgen. </w:t>
      </w:r>
      <w:r w:rsidRPr="00AD52FE">
        <w:rPr>
          <w:rFonts w:ascii="Arial" w:hAnsi="Arial" w:cs="Arial"/>
          <w:color w:val="000000"/>
          <w:sz w:val="22"/>
          <w:szCs w:val="22"/>
        </w:rPr>
        <w:t>Die mikrobiologische Qualitätskontrolle der Kapseln ist bereits im Teil 1 Gegenstand des Erlaubnisumfangs.</w:t>
      </w:r>
    </w:p>
    <w:p w14:paraId="1138BC56" w14:textId="77777777" w:rsidR="00027A8B" w:rsidRPr="00027A8B" w:rsidRDefault="00027A8B" w:rsidP="005039D5">
      <w:pPr>
        <w:widowControl w:val="0"/>
        <w:tabs>
          <w:tab w:val="left" w:pos="426"/>
        </w:tabs>
        <w:spacing w:before="240"/>
        <w:ind w:left="425" w:hanging="425"/>
        <w:rPr>
          <w:rFonts w:ascii="Arial" w:eastAsiaTheme="minorHAnsi" w:hAnsi="Arial" w:cs="Arial"/>
          <w:b/>
          <w:color w:val="000000"/>
          <w:sz w:val="22"/>
          <w:szCs w:val="22"/>
          <w:u w:val="single"/>
        </w:rPr>
      </w:pPr>
      <w:r w:rsidRPr="00027A8B">
        <w:rPr>
          <w:rFonts w:ascii="Arial" w:eastAsiaTheme="minorHAnsi" w:hAnsi="Arial" w:cs="Arial"/>
          <w:b/>
          <w:color w:val="000000"/>
          <w:sz w:val="22"/>
          <w:szCs w:val="22"/>
          <w:u w:val="single"/>
        </w:rPr>
        <w:t xml:space="preserve">Beispiel </w:t>
      </w:r>
      <w:r w:rsidR="00934031" w:rsidRPr="00027A8B">
        <w:rPr>
          <w:rFonts w:ascii="Arial" w:eastAsiaTheme="minorHAnsi" w:hAnsi="Arial" w:cs="Arial"/>
          <w:b/>
          <w:color w:val="000000"/>
          <w:sz w:val="22"/>
          <w:szCs w:val="22"/>
          <w:u w:val="single"/>
        </w:rPr>
        <w:t>C</w:t>
      </w:r>
    </w:p>
    <w:p w14:paraId="5FD624DC" w14:textId="489DE62A" w:rsidR="00934031" w:rsidRDefault="00934031" w:rsidP="005039D5">
      <w:pPr>
        <w:widowControl w:val="0"/>
        <w:tabs>
          <w:tab w:val="left" w:pos="426"/>
        </w:tabs>
        <w:spacing w:before="120" w:after="120"/>
        <w:ind w:left="425" w:hanging="425"/>
        <w:rPr>
          <w:rFonts w:ascii="Arial" w:hAnsi="Arial" w:cs="Arial"/>
          <w:color w:val="000000"/>
          <w:sz w:val="22"/>
          <w:szCs w:val="22"/>
        </w:rPr>
      </w:pPr>
      <w:r w:rsidRPr="00027A8B">
        <w:rPr>
          <w:rFonts w:ascii="Arial" w:hAnsi="Arial" w:cs="Arial"/>
          <w:color w:val="000000"/>
          <w:sz w:val="22"/>
          <w:szCs w:val="22"/>
        </w:rPr>
        <w:t>Anhang 1, Teil 1 der Erlaubnis</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5039D5" w14:paraId="60662D99" w14:textId="77777777" w:rsidTr="00027A8B">
        <w:trPr>
          <w:jc w:val="center"/>
        </w:trPr>
        <w:tc>
          <w:tcPr>
            <w:tcW w:w="9072" w:type="dxa"/>
            <w:shd w:val="clear" w:color="auto" w:fill="F2F2F2" w:themeFill="background1" w:themeFillShade="F2"/>
          </w:tcPr>
          <w:p w14:paraId="50BF928E" w14:textId="04BB0902"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1.1</w:t>
            </w:r>
            <w:r w:rsidRPr="00027A8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Sterile Produkte</w:t>
            </w:r>
          </w:p>
        </w:tc>
      </w:tr>
      <w:tr w:rsidR="00027A8B" w14:paraId="79691D48" w14:textId="77777777" w:rsidTr="008554C8">
        <w:trPr>
          <w:jc w:val="center"/>
        </w:trPr>
        <w:tc>
          <w:tcPr>
            <w:tcW w:w="9072" w:type="dxa"/>
            <w:shd w:val="clear" w:color="auto" w:fill="auto"/>
          </w:tcPr>
          <w:p w14:paraId="4AF02285" w14:textId="72607BBD"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1.1.1</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Aseptisch hergestellt</w:t>
            </w:r>
          </w:p>
        </w:tc>
      </w:tr>
      <w:tr w:rsidR="00027A8B" w14:paraId="0B8F0377" w14:textId="77777777" w:rsidTr="00027A8B">
        <w:trPr>
          <w:jc w:val="center"/>
        </w:trPr>
        <w:tc>
          <w:tcPr>
            <w:tcW w:w="9072" w:type="dxa"/>
            <w:shd w:val="clear" w:color="auto" w:fill="auto"/>
          </w:tcPr>
          <w:p w14:paraId="5095529C" w14:textId="7A77F6D8"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1.1.1.2</w:t>
            </w:r>
            <w:r w:rsidRPr="00027A8B">
              <w:rPr>
                <w:rFonts w:ascii="Arial" w:hAnsi="Arial" w:cs="Arial"/>
                <w:color w:val="000000"/>
                <w:sz w:val="22"/>
                <w:szCs w:val="22"/>
              </w:rPr>
              <w:tab/>
            </w:r>
            <w:r>
              <w:rPr>
                <w:rFonts w:ascii="Arial" w:hAnsi="Arial" w:cs="Arial"/>
                <w:color w:val="000000"/>
                <w:sz w:val="22"/>
                <w:szCs w:val="22"/>
              </w:rPr>
              <w:tab/>
            </w:r>
            <w:proofErr w:type="spellStart"/>
            <w:r w:rsidRPr="00027A8B">
              <w:rPr>
                <w:rFonts w:ascii="Arial" w:hAnsi="Arial" w:cs="Arial"/>
                <w:color w:val="000000"/>
                <w:sz w:val="22"/>
                <w:szCs w:val="22"/>
              </w:rPr>
              <w:t>Lyophilisate</w:t>
            </w:r>
            <w:proofErr w:type="spellEnd"/>
          </w:p>
        </w:tc>
      </w:tr>
      <w:tr w:rsidR="00027A8B" w14:paraId="64570442" w14:textId="77777777" w:rsidTr="008554C8">
        <w:trPr>
          <w:jc w:val="center"/>
        </w:trPr>
        <w:tc>
          <w:tcPr>
            <w:tcW w:w="9072" w:type="dxa"/>
            <w:shd w:val="clear" w:color="auto" w:fill="auto"/>
          </w:tcPr>
          <w:p w14:paraId="0884A913" w14:textId="6745BFF7"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1.1.3</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Chargenfreigabe</w:t>
            </w:r>
          </w:p>
        </w:tc>
      </w:tr>
      <w:tr w:rsidR="005039D5" w14:paraId="57FBEB7B" w14:textId="77777777" w:rsidTr="00027A8B">
        <w:trPr>
          <w:jc w:val="center"/>
        </w:trPr>
        <w:tc>
          <w:tcPr>
            <w:tcW w:w="9072" w:type="dxa"/>
            <w:shd w:val="clear" w:color="auto" w:fill="F2F2F2" w:themeFill="background1" w:themeFillShade="F2"/>
          </w:tcPr>
          <w:p w14:paraId="794B4751" w14:textId="7C51BEFA"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1.3</w:t>
            </w:r>
            <w:r w:rsidRPr="00027A8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Biologische Arzneimittel</w:t>
            </w:r>
          </w:p>
        </w:tc>
      </w:tr>
      <w:tr w:rsidR="00027A8B" w14:paraId="7EFAEE1E" w14:textId="77777777" w:rsidTr="008554C8">
        <w:trPr>
          <w:jc w:val="center"/>
        </w:trPr>
        <w:tc>
          <w:tcPr>
            <w:tcW w:w="9072" w:type="dxa"/>
            <w:shd w:val="clear" w:color="auto" w:fill="auto"/>
          </w:tcPr>
          <w:p w14:paraId="016446C0" w14:textId="67187DC5" w:rsid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1.3.1</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Biologische Arzneimittel</w:t>
            </w:r>
          </w:p>
        </w:tc>
      </w:tr>
      <w:tr w:rsidR="00027A8B" w14:paraId="14629B4D" w14:textId="77777777" w:rsidTr="008554C8">
        <w:trPr>
          <w:jc w:val="center"/>
        </w:trPr>
        <w:tc>
          <w:tcPr>
            <w:tcW w:w="9072" w:type="dxa"/>
            <w:shd w:val="clear" w:color="auto" w:fill="auto"/>
          </w:tcPr>
          <w:p w14:paraId="74DE6F59" w14:textId="71C1AD07"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1.3.1.5</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Biotechnologische Produkte</w:t>
            </w:r>
          </w:p>
        </w:tc>
      </w:tr>
      <w:tr w:rsidR="00027A8B" w14:paraId="741B76A3" w14:textId="77777777" w:rsidTr="008554C8">
        <w:trPr>
          <w:jc w:val="center"/>
        </w:trPr>
        <w:tc>
          <w:tcPr>
            <w:tcW w:w="9072" w:type="dxa"/>
            <w:shd w:val="clear" w:color="auto" w:fill="auto"/>
          </w:tcPr>
          <w:p w14:paraId="006D1717" w14:textId="2E17ED04"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1.3.2</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Chargenfreigabe</w:t>
            </w:r>
          </w:p>
        </w:tc>
      </w:tr>
      <w:tr w:rsidR="00027A8B" w14:paraId="041C3846" w14:textId="77777777" w:rsidTr="008554C8">
        <w:trPr>
          <w:jc w:val="center"/>
        </w:trPr>
        <w:tc>
          <w:tcPr>
            <w:tcW w:w="9072" w:type="dxa"/>
            <w:shd w:val="clear" w:color="auto" w:fill="auto"/>
          </w:tcPr>
          <w:p w14:paraId="000CBF86" w14:textId="66EC7583"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1.3.2.5</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Biotechnologische Produkte</w:t>
            </w:r>
          </w:p>
        </w:tc>
      </w:tr>
      <w:tr w:rsidR="00027A8B" w14:paraId="21A00748" w14:textId="77777777" w:rsidTr="00027A8B">
        <w:trPr>
          <w:jc w:val="center"/>
        </w:trPr>
        <w:tc>
          <w:tcPr>
            <w:tcW w:w="9072" w:type="dxa"/>
            <w:shd w:val="clear" w:color="auto" w:fill="F2F2F2" w:themeFill="background1" w:themeFillShade="F2"/>
          </w:tcPr>
          <w:p w14:paraId="38C967CD" w14:textId="787953FF"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1.4</w:t>
            </w:r>
            <w:r w:rsidRPr="00027A8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Andere Produktart oder Herstellungstätigkeit</w:t>
            </w:r>
          </w:p>
        </w:tc>
      </w:tr>
      <w:tr w:rsidR="00027A8B" w14:paraId="3BC95922" w14:textId="77777777" w:rsidTr="008554C8">
        <w:trPr>
          <w:jc w:val="center"/>
        </w:trPr>
        <w:tc>
          <w:tcPr>
            <w:tcW w:w="9072" w:type="dxa"/>
            <w:shd w:val="clear" w:color="auto" w:fill="auto"/>
          </w:tcPr>
          <w:p w14:paraId="33BB8425" w14:textId="6198536C"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1.4.2</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Sterilisation von Wirkstoffen / Ausgangsstoffen / Fertigprodukten</w:t>
            </w:r>
          </w:p>
        </w:tc>
      </w:tr>
      <w:tr w:rsidR="00027A8B" w14:paraId="3E9B999A" w14:textId="77777777" w:rsidTr="008554C8">
        <w:trPr>
          <w:jc w:val="center"/>
        </w:trPr>
        <w:tc>
          <w:tcPr>
            <w:tcW w:w="9072" w:type="dxa"/>
            <w:shd w:val="clear" w:color="auto" w:fill="auto"/>
          </w:tcPr>
          <w:p w14:paraId="1600FAA0" w14:textId="2BC544C1"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1.4.2.1</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Filtration</w:t>
            </w:r>
          </w:p>
        </w:tc>
      </w:tr>
      <w:tr w:rsidR="00027A8B" w14:paraId="14607998" w14:textId="77777777" w:rsidTr="00027A8B">
        <w:trPr>
          <w:jc w:val="center"/>
        </w:trPr>
        <w:tc>
          <w:tcPr>
            <w:tcW w:w="9072" w:type="dxa"/>
            <w:shd w:val="clear" w:color="auto" w:fill="F2F2F2" w:themeFill="background1" w:themeFillShade="F2"/>
          </w:tcPr>
          <w:p w14:paraId="2DBBB020" w14:textId="693C7C9D"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1.5</w:t>
            </w:r>
            <w:r w:rsidRPr="00027A8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Verpacken</w:t>
            </w:r>
          </w:p>
        </w:tc>
      </w:tr>
      <w:tr w:rsidR="00027A8B" w14:paraId="2B05937F" w14:textId="77777777" w:rsidTr="008554C8">
        <w:trPr>
          <w:jc w:val="center"/>
        </w:trPr>
        <w:tc>
          <w:tcPr>
            <w:tcW w:w="9072" w:type="dxa"/>
            <w:shd w:val="clear" w:color="auto" w:fill="auto"/>
          </w:tcPr>
          <w:p w14:paraId="3C79E2FB" w14:textId="50857BEF"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1.5.2</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Sekundärverpacken</w:t>
            </w:r>
          </w:p>
        </w:tc>
      </w:tr>
      <w:tr w:rsidR="00027A8B" w14:paraId="435E1769" w14:textId="77777777" w:rsidTr="00027A8B">
        <w:trPr>
          <w:jc w:val="center"/>
        </w:trPr>
        <w:tc>
          <w:tcPr>
            <w:tcW w:w="9072" w:type="dxa"/>
            <w:shd w:val="clear" w:color="auto" w:fill="F2F2F2" w:themeFill="background1" w:themeFillShade="F2"/>
          </w:tcPr>
          <w:p w14:paraId="41D27EFA" w14:textId="40618CC6"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1.6</w:t>
            </w:r>
            <w:r w:rsidRPr="00027A8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Qualitätskontrolle</w:t>
            </w:r>
          </w:p>
        </w:tc>
      </w:tr>
      <w:tr w:rsidR="00027A8B" w14:paraId="3A4D8ECC" w14:textId="77777777" w:rsidTr="008554C8">
        <w:trPr>
          <w:jc w:val="center"/>
        </w:trPr>
        <w:tc>
          <w:tcPr>
            <w:tcW w:w="9072" w:type="dxa"/>
            <w:shd w:val="clear" w:color="auto" w:fill="auto"/>
          </w:tcPr>
          <w:p w14:paraId="237428CA" w14:textId="796254BA"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1.6.1</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Mikrobiologisch: Sterilität</w:t>
            </w:r>
          </w:p>
        </w:tc>
      </w:tr>
      <w:tr w:rsidR="00027A8B" w14:paraId="7122E59C" w14:textId="77777777" w:rsidTr="008554C8">
        <w:trPr>
          <w:jc w:val="center"/>
        </w:trPr>
        <w:tc>
          <w:tcPr>
            <w:tcW w:w="9072" w:type="dxa"/>
            <w:shd w:val="clear" w:color="auto" w:fill="auto"/>
          </w:tcPr>
          <w:p w14:paraId="641E1545" w14:textId="4C596ABE"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1.6.3</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Chemisch/Physikalisch</w:t>
            </w:r>
          </w:p>
        </w:tc>
      </w:tr>
      <w:tr w:rsidR="00027A8B" w14:paraId="316719BD" w14:textId="77777777" w:rsidTr="008554C8">
        <w:trPr>
          <w:jc w:val="center"/>
        </w:trPr>
        <w:tc>
          <w:tcPr>
            <w:tcW w:w="9072" w:type="dxa"/>
            <w:shd w:val="clear" w:color="auto" w:fill="auto"/>
          </w:tcPr>
          <w:p w14:paraId="08975A12" w14:textId="1D60C894" w:rsidR="00027A8B" w:rsidRPr="00027A8B" w:rsidRDefault="00027A8B" w:rsidP="005039D5">
            <w:pPr>
              <w:widowControl w:val="0"/>
              <w:tabs>
                <w:tab w:val="left" w:pos="426"/>
                <w:tab w:val="left" w:pos="1078"/>
                <w:tab w:val="left" w:pos="1220"/>
              </w:tabs>
              <w:rPr>
                <w:rFonts w:ascii="Arial" w:hAnsi="Arial" w:cs="Arial"/>
                <w:color w:val="000000"/>
                <w:sz w:val="22"/>
                <w:szCs w:val="22"/>
              </w:rPr>
            </w:pPr>
            <w:r w:rsidRPr="00027A8B">
              <w:rPr>
                <w:rFonts w:ascii="Arial" w:hAnsi="Arial" w:cs="Arial"/>
                <w:color w:val="000000"/>
                <w:sz w:val="22"/>
                <w:szCs w:val="22"/>
              </w:rPr>
              <w:t>1.6.4</w:t>
            </w:r>
            <w:r w:rsidRPr="00027A8B">
              <w:rPr>
                <w:rFonts w:ascii="Arial" w:hAnsi="Arial" w:cs="Arial"/>
                <w:color w:val="000000"/>
                <w:sz w:val="22"/>
                <w:szCs w:val="22"/>
              </w:rPr>
              <w:tab/>
            </w:r>
            <w:r>
              <w:rPr>
                <w:rFonts w:ascii="Arial" w:hAnsi="Arial" w:cs="Arial"/>
                <w:color w:val="000000"/>
                <w:sz w:val="22"/>
                <w:szCs w:val="22"/>
              </w:rPr>
              <w:tab/>
            </w:r>
            <w:r w:rsidRPr="00027A8B">
              <w:rPr>
                <w:rFonts w:ascii="Arial" w:hAnsi="Arial" w:cs="Arial"/>
                <w:color w:val="000000"/>
                <w:sz w:val="22"/>
                <w:szCs w:val="22"/>
              </w:rPr>
              <w:t>Biologisch</w:t>
            </w:r>
          </w:p>
        </w:tc>
      </w:tr>
      <w:tr w:rsidR="00027A8B" w14:paraId="62304B32" w14:textId="77777777" w:rsidTr="004279E5">
        <w:trPr>
          <w:jc w:val="center"/>
        </w:trPr>
        <w:tc>
          <w:tcPr>
            <w:tcW w:w="9072" w:type="dxa"/>
            <w:shd w:val="clear" w:color="auto" w:fill="F2F2F2" w:themeFill="background1" w:themeFillShade="F2"/>
          </w:tcPr>
          <w:p w14:paraId="2AC8534C" w14:textId="62F4EC6A" w:rsidR="00027A8B" w:rsidRPr="00027A8B" w:rsidRDefault="004279E5" w:rsidP="005365AD">
            <w:pPr>
              <w:widowControl w:val="0"/>
              <w:tabs>
                <w:tab w:val="left" w:pos="426"/>
                <w:tab w:val="left" w:pos="1078"/>
                <w:tab w:val="left" w:pos="1220"/>
              </w:tabs>
              <w:rPr>
                <w:rFonts w:ascii="Arial" w:hAnsi="Arial" w:cs="Arial"/>
                <w:color w:val="000000"/>
                <w:sz w:val="22"/>
                <w:szCs w:val="22"/>
              </w:rPr>
            </w:pPr>
            <w:r w:rsidRPr="004279E5">
              <w:rPr>
                <w:rFonts w:ascii="Arial" w:hAnsi="Arial" w:cs="Arial"/>
                <w:color w:val="000000"/>
                <w:sz w:val="22"/>
                <w:szCs w:val="22"/>
              </w:rPr>
              <w:t>Einschränkungen oder Klarstellungen:</w:t>
            </w:r>
          </w:p>
        </w:tc>
      </w:tr>
      <w:tr w:rsidR="004279E5" w14:paraId="47625CD5" w14:textId="77777777" w:rsidTr="008554C8">
        <w:trPr>
          <w:jc w:val="center"/>
        </w:trPr>
        <w:tc>
          <w:tcPr>
            <w:tcW w:w="9072" w:type="dxa"/>
            <w:shd w:val="clear" w:color="auto" w:fill="auto"/>
          </w:tcPr>
          <w:p w14:paraId="222E7D6F" w14:textId="3F3CC1FA" w:rsidR="004279E5" w:rsidRPr="004279E5" w:rsidRDefault="004279E5" w:rsidP="005039D5">
            <w:pPr>
              <w:widowControl w:val="0"/>
              <w:tabs>
                <w:tab w:val="left" w:pos="426"/>
                <w:tab w:val="left" w:pos="1078"/>
                <w:tab w:val="left" w:pos="1220"/>
              </w:tabs>
              <w:spacing w:after="60"/>
              <w:rPr>
                <w:rFonts w:ascii="Arial" w:hAnsi="Arial" w:cs="Arial"/>
                <w:color w:val="000000"/>
                <w:sz w:val="22"/>
                <w:szCs w:val="22"/>
              </w:rPr>
            </w:pPr>
            <w:r w:rsidRPr="004279E5">
              <w:rPr>
                <w:rFonts w:ascii="Arial" w:hAnsi="Arial" w:cs="Arial"/>
                <w:color w:val="000000"/>
                <w:sz w:val="22"/>
                <w:szCs w:val="22"/>
              </w:rPr>
              <w:lastRenderedPageBreak/>
              <w:t>zu 1.1:</w:t>
            </w:r>
            <w:r w:rsidRPr="004279E5">
              <w:rPr>
                <w:rFonts w:ascii="Arial" w:hAnsi="Arial" w:cs="Arial"/>
                <w:color w:val="000000"/>
                <w:sz w:val="22"/>
                <w:szCs w:val="22"/>
              </w:rPr>
              <w:tab/>
            </w:r>
            <w:r>
              <w:rPr>
                <w:rFonts w:ascii="Arial" w:hAnsi="Arial" w:cs="Arial"/>
                <w:color w:val="000000"/>
                <w:sz w:val="22"/>
                <w:szCs w:val="22"/>
              </w:rPr>
              <w:tab/>
            </w:r>
            <w:r w:rsidRPr="004279E5">
              <w:rPr>
                <w:rFonts w:ascii="Arial" w:hAnsi="Arial" w:cs="Arial"/>
                <w:color w:val="000000"/>
                <w:sz w:val="22"/>
                <w:szCs w:val="22"/>
              </w:rPr>
              <w:t>umfasst biotechnologische Produkte, die biologische Wirkstoffe enthalten</w:t>
            </w:r>
          </w:p>
          <w:p w14:paraId="517D1A2F" w14:textId="18EA5FE0" w:rsidR="004279E5" w:rsidRPr="004279E5" w:rsidRDefault="004279E5" w:rsidP="005039D5">
            <w:pPr>
              <w:widowControl w:val="0"/>
              <w:tabs>
                <w:tab w:val="left" w:pos="426"/>
                <w:tab w:val="left" w:pos="1078"/>
                <w:tab w:val="left" w:pos="1220"/>
              </w:tabs>
              <w:rPr>
                <w:rFonts w:ascii="Arial" w:hAnsi="Arial" w:cs="Arial"/>
                <w:color w:val="000000"/>
                <w:sz w:val="22"/>
                <w:szCs w:val="22"/>
              </w:rPr>
            </w:pPr>
            <w:r w:rsidRPr="004279E5">
              <w:rPr>
                <w:rFonts w:ascii="Arial" w:hAnsi="Arial" w:cs="Arial"/>
                <w:color w:val="000000"/>
                <w:sz w:val="22"/>
                <w:szCs w:val="22"/>
              </w:rPr>
              <w:t>zu 1.1.3:</w:t>
            </w:r>
            <w:r w:rsidRPr="004279E5">
              <w:rPr>
                <w:rFonts w:ascii="Arial" w:hAnsi="Arial" w:cs="Arial"/>
                <w:color w:val="000000"/>
                <w:sz w:val="22"/>
                <w:szCs w:val="22"/>
              </w:rPr>
              <w:tab/>
            </w:r>
            <w:r>
              <w:rPr>
                <w:rFonts w:ascii="Arial" w:hAnsi="Arial" w:cs="Arial"/>
                <w:color w:val="000000"/>
                <w:sz w:val="22"/>
                <w:szCs w:val="22"/>
              </w:rPr>
              <w:tab/>
            </w:r>
            <w:r w:rsidRPr="004279E5">
              <w:rPr>
                <w:rFonts w:ascii="Arial" w:hAnsi="Arial" w:cs="Arial"/>
                <w:color w:val="000000"/>
                <w:sz w:val="22"/>
                <w:szCs w:val="22"/>
              </w:rPr>
              <w:t>Chargenfreigabe nur für aseptisch hergestellte Darreichungsformen</w:t>
            </w:r>
          </w:p>
        </w:tc>
      </w:tr>
    </w:tbl>
    <w:p w14:paraId="3C3AEE5E" w14:textId="77777777" w:rsidR="00934031" w:rsidRDefault="00934031" w:rsidP="005039D5">
      <w:pPr>
        <w:widowControl w:val="0"/>
        <w:tabs>
          <w:tab w:val="left" w:pos="426"/>
        </w:tabs>
        <w:spacing w:before="240" w:after="120"/>
        <w:ind w:left="425" w:hanging="425"/>
        <w:rPr>
          <w:rFonts w:ascii="Arial" w:hAnsi="Arial" w:cs="Arial"/>
          <w:color w:val="000000"/>
          <w:sz w:val="22"/>
          <w:szCs w:val="22"/>
        </w:rPr>
      </w:pPr>
      <w:r w:rsidRPr="00B176AB">
        <w:rPr>
          <w:rFonts w:ascii="Arial" w:hAnsi="Arial" w:cs="Arial"/>
          <w:color w:val="000000"/>
          <w:sz w:val="22"/>
          <w:szCs w:val="22"/>
        </w:rPr>
        <w:t>Angabe in Anhang 1, Teil 2 der Erlaubnis</w:t>
      </w:r>
    </w:p>
    <w:tbl>
      <w:tblPr>
        <w:tblStyle w:val="Tabellenraster"/>
        <w:tblW w:w="9072" w:type="dxa"/>
        <w:jc w:val="center"/>
        <w:tblCellMar>
          <w:top w:w="57" w:type="dxa"/>
          <w:left w:w="57" w:type="dxa"/>
          <w:bottom w:w="57" w:type="dxa"/>
          <w:right w:w="57" w:type="dxa"/>
        </w:tblCellMar>
        <w:tblLook w:val="04A0" w:firstRow="1" w:lastRow="0" w:firstColumn="1" w:lastColumn="0" w:noHBand="0" w:noVBand="1"/>
      </w:tblPr>
      <w:tblGrid>
        <w:gridCol w:w="9072"/>
      </w:tblGrid>
      <w:tr w:rsidR="005039D5" w14:paraId="7A640965" w14:textId="77777777" w:rsidTr="00B176AB">
        <w:trPr>
          <w:jc w:val="center"/>
        </w:trPr>
        <w:tc>
          <w:tcPr>
            <w:tcW w:w="9072" w:type="dxa"/>
            <w:shd w:val="clear" w:color="auto" w:fill="F2F2F2" w:themeFill="background1" w:themeFillShade="F2"/>
          </w:tcPr>
          <w:p w14:paraId="6FE3348D" w14:textId="2633077E" w:rsidR="00B176A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2.1</w:t>
            </w:r>
            <w:r w:rsidRPr="00B176A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Qualitätskontrolle eingeführter Arzneimittel</w:t>
            </w:r>
          </w:p>
        </w:tc>
      </w:tr>
      <w:tr w:rsidR="00B176AB" w14:paraId="484534BC" w14:textId="77777777" w:rsidTr="008554C8">
        <w:trPr>
          <w:jc w:val="center"/>
        </w:trPr>
        <w:tc>
          <w:tcPr>
            <w:tcW w:w="9072" w:type="dxa"/>
            <w:shd w:val="clear" w:color="auto" w:fill="auto"/>
          </w:tcPr>
          <w:p w14:paraId="6AC9516A" w14:textId="0EB33455" w:rsidR="00B176A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2.1.1</w:t>
            </w:r>
            <w:r w:rsidRPr="00B176AB">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Mikrobiologisch: Sterilität</w:t>
            </w:r>
          </w:p>
        </w:tc>
      </w:tr>
      <w:tr w:rsidR="00B176AB" w14:paraId="33E17801" w14:textId="77777777" w:rsidTr="008554C8">
        <w:trPr>
          <w:jc w:val="center"/>
        </w:trPr>
        <w:tc>
          <w:tcPr>
            <w:tcW w:w="9072" w:type="dxa"/>
            <w:shd w:val="clear" w:color="auto" w:fill="auto"/>
          </w:tcPr>
          <w:p w14:paraId="2204F96C" w14:textId="0BEB6644" w:rsidR="00B176A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2.1.3</w:t>
            </w:r>
            <w:r w:rsidRPr="00B176AB">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Chemisch/Physikalisch</w:t>
            </w:r>
          </w:p>
        </w:tc>
      </w:tr>
      <w:tr w:rsidR="00B176AB" w14:paraId="16DA0FA7" w14:textId="77777777" w:rsidTr="008554C8">
        <w:trPr>
          <w:jc w:val="center"/>
        </w:trPr>
        <w:tc>
          <w:tcPr>
            <w:tcW w:w="9072" w:type="dxa"/>
            <w:shd w:val="clear" w:color="auto" w:fill="auto"/>
          </w:tcPr>
          <w:p w14:paraId="6BC59B0C" w14:textId="60BEF9D2" w:rsidR="00B176A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2.1.4</w:t>
            </w:r>
            <w:r w:rsidRPr="00B176AB">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Biologisch</w:t>
            </w:r>
          </w:p>
        </w:tc>
      </w:tr>
      <w:tr w:rsidR="005039D5" w14:paraId="3021BC52" w14:textId="77777777" w:rsidTr="00B176AB">
        <w:trPr>
          <w:jc w:val="center"/>
        </w:trPr>
        <w:tc>
          <w:tcPr>
            <w:tcW w:w="9072" w:type="dxa"/>
            <w:shd w:val="clear" w:color="auto" w:fill="F2F2F2" w:themeFill="background1" w:themeFillShade="F2"/>
          </w:tcPr>
          <w:p w14:paraId="4697298C" w14:textId="4AECD9D7" w:rsidR="00B176A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2.2</w:t>
            </w:r>
            <w:r w:rsidRPr="00B176A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Chargenfreigabe eingeführter Arzneimittel</w:t>
            </w:r>
          </w:p>
        </w:tc>
      </w:tr>
      <w:tr w:rsidR="00B176AB" w14:paraId="2595FB98" w14:textId="77777777" w:rsidTr="008554C8">
        <w:trPr>
          <w:jc w:val="center"/>
        </w:trPr>
        <w:tc>
          <w:tcPr>
            <w:tcW w:w="9072" w:type="dxa"/>
            <w:shd w:val="clear" w:color="auto" w:fill="auto"/>
          </w:tcPr>
          <w:p w14:paraId="1942752D" w14:textId="7B6DDB2D" w:rsidR="00B176A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2.2.1</w:t>
            </w:r>
            <w:r w:rsidRPr="00B176AB">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Sterile Produkte</w:t>
            </w:r>
          </w:p>
        </w:tc>
      </w:tr>
      <w:tr w:rsidR="00B176AB" w14:paraId="3D7160C0" w14:textId="77777777" w:rsidTr="008554C8">
        <w:trPr>
          <w:jc w:val="center"/>
        </w:trPr>
        <w:tc>
          <w:tcPr>
            <w:tcW w:w="9072" w:type="dxa"/>
            <w:shd w:val="clear" w:color="auto" w:fill="auto"/>
          </w:tcPr>
          <w:p w14:paraId="05E1AB32" w14:textId="407E57E4" w:rsidR="00B176AB" w:rsidRPr="00027A8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2.2.1.1</w:t>
            </w:r>
            <w:r w:rsidRPr="00B176AB">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Aseptisch hergestellt</w:t>
            </w:r>
          </w:p>
        </w:tc>
      </w:tr>
      <w:tr w:rsidR="00B176AB" w14:paraId="37D4E022" w14:textId="77777777" w:rsidTr="008554C8">
        <w:trPr>
          <w:jc w:val="center"/>
        </w:trPr>
        <w:tc>
          <w:tcPr>
            <w:tcW w:w="9072" w:type="dxa"/>
            <w:shd w:val="clear" w:color="auto" w:fill="auto"/>
          </w:tcPr>
          <w:p w14:paraId="41997972" w14:textId="49FE9A1F" w:rsidR="00B176AB" w:rsidRPr="00027A8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2.2.3</w:t>
            </w:r>
            <w:r w:rsidRPr="00B176AB">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Biologische Arzneimittel</w:t>
            </w:r>
          </w:p>
        </w:tc>
      </w:tr>
      <w:tr w:rsidR="00B176AB" w14:paraId="38DE00EC" w14:textId="77777777" w:rsidTr="008554C8">
        <w:trPr>
          <w:jc w:val="center"/>
        </w:trPr>
        <w:tc>
          <w:tcPr>
            <w:tcW w:w="9072" w:type="dxa"/>
            <w:shd w:val="clear" w:color="auto" w:fill="auto"/>
          </w:tcPr>
          <w:p w14:paraId="7CA74A65" w14:textId="476B7E5D" w:rsidR="00B176AB" w:rsidRPr="00027A8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2.2.3.5</w:t>
            </w:r>
            <w:r w:rsidRPr="00B176AB">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Biotechnologische Produkte</w:t>
            </w:r>
          </w:p>
        </w:tc>
      </w:tr>
      <w:tr w:rsidR="00B176AB" w14:paraId="310A8978" w14:textId="77777777" w:rsidTr="00B176AB">
        <w:trPr>
          <w:jc w:val="center"/>
        </w:trPr>
        <w:tc>
          <w:tcPr>
            <w:tcW w:w="9072" w:type="dxa"/>
            <w:shd w:val="clear" w:color="auto" w:fill="F2F2F2" w:themeFill="background1" w:themeFillShade="F2"/>
          </w:tcPr>
          <w:p w14:paraId="37D63DB8" w14:textId="5EC5C2EF" w:rsidR="00B176AB" w:rsidRPr="00027A8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2.3</w:t>
            </w:r>
            <w:r w:rsidRPr="00B176A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Andere Einfuhrtätigkeiten</w:t>
            </w:r>
          </w:p>
        </w:tc>
      </w:tr>
      <w:tr w:rsidR="00B176AB" w14:paraId="0961DA1A" w14:textId="77777777" w:rsidTr="008554C8">
        <w:trPr>
          <w:jc w:val="center"/>
        </w:trPr>
        <w:tc>
          <w:tcPr>
            <w:tcW w:w="9072" w:type="dxa"/>
            <w:shd w:val="clear" w:color="auto" w:fill="auto"/>
          </w:tcPr>
          <w:p w14:paraId="7C48A153" w14:textId="63D43500" w:rsidR="00B176AB" w:rsidRPr="00027A8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2.3.1</w:t>
            </w:r>
            <w:r w:rsidRPr="00B176AB">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Betriebsstätte der physischen Einfuhr</w:t>
            </w:r>
          </w:p>
        </w:tc>
      </w:tr>
      <w:tr w:rsidR="00B176AB" w14:paraId="2928CA6D" w14:textId="77777777" w:rsidTr="008554C8">
        <w:trPr>
          <w:jc w:val="center"/>
        </w:trPr>
        <w:tc>
          <w:tcPr>
            <w:tcW w:w="9072" w:type="dxa"/>
            <w:shd w:val="clear" w:color="auto" w:fill="auto"/>
          </w:tcPr>
          <w:p w14:paraId="09F8CEF9" w14:textId="5F021A3D" w:rsidR="00B176AB" w:rsidRPr="00027A8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2.3.3</w:t>
            </w:r>
            <w:r w:rsidRPr="00B176AB">
              <w:rPr>
                <w:rFonts w:ascii="Arial" w:hAnsi="Arial" w:cs="Arial"/>
                <w:color w:val="000000"/>
                <w:sz w:val="22"/>
                <w:szCs w:val="22"/>
              </w:rPr>
              <w:tab/>
            </w:r>
            <w:r>
              <w:rPr>
                <w:rFonts w:ascii="Arial" w:hAnsi="Arial" w:cs="Arial"/>
                <w:color w:val="000000"/>
                <w:sz w:val="22"/>
                <w:szCs w:val="22"/>
              </w:rPr>
              <w:tab/>
            </w:r>
            <w:r w:rsidRPr="00B176AB">
              <w:rPr>
                <w:rFonts w:ascii="Arial" w:hAnsi="Arial" w:cs="Arial"/>
                <w:color w:val="000000"/>
                <w:sz w:val="22"/>
                <w:szCs w:val="22"/>
              </w:rPr>
              <w:t>Biologische Wirkstoffe</w:t>
            </w:r>
          </w:p>
        </w:tc>
      </w:tr>
      <w:tr w:rsidR="00B176AB" w14:paraId="692E7D28" w14:textId="77777777" w:rsidTr="00B176AB">
        <w:trPr>
          <w:jc w:val="center"/>
        </w:trPr>
        <w:tc>
          <w:tcPr>
            <w:tcW w:w="9072" w:type="dxa"/>
            <w:shd w:val="clear" w:color="auto" w:fill="F2F2F2" w:themeFill="background1" w:themeFillShade="F2"/>
          </w:tcPr>
          <w:p w14:paraId="1CEA7245" w14:textId="5B1846D0" w:rsidR="00B176AB" w:rsidRPr="00027A8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Einschränkungen oder Klarstellungen:</w:t>
            </w:r>
          </w:p>
        </w:tc>
      </w:tr>
      <w:tr w:rsidR="00B176AB" w14:paraId="6BAF3E6F" w14:textId="77777777" w:rsidTr="008554C8">
        <w:trPr>
          <w:jc w:val="center"/>
        </w:trPr>
        <w:tc>
          <w:tcPr>
            <w:tcW w:w="9072" w:type="dxa"/>
            <w:shd w:val="clear" w:color="auto" w:fill="auto"/>
          </w:tcPr>
          <w:p w14:paraId="37845B4C" w14:textId="472A58F0" w:rsidR="00B176AB" w:rsidRPr="00027A8B" w:rsidRDefault="00B176AB" w:rsidP="005039D5">
            <w:pPr>
              <w:widowControl w:val="0"/>
              <w:tabs>
                <w:tab w:val="left" w:pos="426"/>
                <w:tab w:val="left" w:pos="1078"/>
                <w:tab w:val="left" w:pos="1220"/>
              </w:tabs>
              <w:rPr>
                <w:rFonts w:ascii="Arial" w:hAnsi="Arial" w:cs="Arial"/>
                <w:color w:val="000000"/>
                <w:sz w:val="22"/>
                <w:szCs w:val="22"/>
              </w:rPr>
            </w:pPr>
            <w:r w:rsidRPr="00B176AB">
              <w:rPr>
                <w:rFonts w:ascii="Arial" w:hAnsi="Arial" w:cs="Arial"/>
                <w:color w:val="000000"/>
                <w:sz w:val="22"/>
                <w:szCs w:val="22"/>
              </w:rPr>
              <w:t>- keine -</w:t>
            </w:r>
          </w:p>
        </w:tc>
      </w:tr>
    </w:tbl>
    <w:p w14:paraId="352F6A4D" w14:textId="77777777" w:rsidR="00934031" w:rsidRDefault="00934031" w:rsidP="005039D5">
      <w:pPr>
        <w:pStyle w:val="Listenabsatz"/>
        <w:widowControl w:val="0"/>
        <w:numPr>
          <w:ilvl w:val="0"/>
          <w:numId w:val="32"/>
        </w:numPr>
        <w:spacing w:before="120"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Die Einfuhrerlaubnis (Teil 2) umfasst den Import (2.3.1) und die Chargenfreigabe (2.2) dieser sterilen, aseptisch hergestellten (</w:t>
      </w:r>
      <w:proofErr w:type="spellStart"/>
      <w:r w:rsidRPr="00AD52FE">
        <w:rPr>
          <w:rFonts w:ascii="Arial" w:hAnsi="Arial" w:cs="Arial"/>
          <w:color w:val="000000"/>
          <w:sz w:val="22"/>
          <w:szCs w:val="22"/>
        </w:rPr>
        <w:t>Lyophilisate</w:t>
      </w:r>
      <w:proofErr w:type="spellEnd"/>
      <w:r w:rsidRPr="00AD52FE">
        <w:rPr>
          <w:rFonts w:ascii="Arial" w:hAnsi="Arial" w:cs="Arial"/>
          <w:color w:val="000000"/>
          <w:sz w:val="22"/>
          <w:szCs w:val="22"/>
        </w:rPr>
        <w:t xml:space="preserve"> 2.2.1) und von biologischen Fertigarzneimitteln (2.2.3)</w:t>
      </w:r>
      <w:r>
        <w:rPr>
          <w:rFonts w:ascii="Arial" w:hAnsi="Arial" w:cs="Arial"/>
          <w:color w:val="000000"/>
          <w:sz w:val="22"/>
          <w:szCs w:val="22"/>
        </w:rPr>
        <w:t xml:space="preserve"> mit </w:t>
      </w:r>
      <w:r w:rsidRPr="00AD52FE">
        <w:rPr>
          <w:rFonts w:ascii="Arial" w:hAnsi="Arial" w:cs="Arial"/>
          <w:color w:val="000000"/>
          <w:sz w:val="22"/>
          <w:szCs w:val="22"/>
        </w:rPr>
        <w:t>aus biologischen Prozessen gewonnenen Wirkstoff</w:t>
      </w:r>
      <w:r>
        <w:rPr>
          <w:rFonts w:ascii="Arial" w:hAnsi="Arial" w:cs="Arial"/>
          <w:color w:val="000000"/>
          <w:sz w:val="22"/>
          <w:szCs w:val="22"/>
        </w:rPr>
        <w:t xml:space="preserve">en </w:t>
      </w:r>
      <w:r w:rsidRPr="00AD52FE">
        <w:rPr>
          <w:rFonts w:ascii="Arial" w:hAnsi="Arial" w:cs="Arial"/>
          <w:color w:val="000000"/>
          <w:sz w:val="22"/>
          <w:szCs w:val="22"/>
        </w:rPr>
        <w:t xml:space="preserve">(2.2.3.5). </w:t>
      </w:r>
    </w:p>
    <w:p w14:paraId="770DCAD6" w14:textId="77777777" w:rsidR="00934031" w:rsidRDefault="00934031"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Darüber hinaus erfolgt die Einfuhr (2.3.1) eines biologischen Wirkstoffs (2.3.3), welcher in der eigenen Betriebsstätte (siehe Teil 1) aseptisch abgefüllt bzw. gefriergetrocknet wird</w:t>
      </w:r>
      <w:r>
        <w:rPr>
          <w:rFonts w:ascii="Arial" w:hAnsi="Arial" w:cs="Arial"/>
          <w:color w:val="000000"/>
          <w:sz w:val="22"/>
          <w:szCs w:val="22"/>
        </w:rPr>
        <w:t>.</w:t>
      </w:r>
    </w:p>
    <w:p w14:paraId="672B5CCA" w14:textId="77777777" w:rsidR="00934031" w:rsidRPr="00AD52FE" w:rsidRDefault="00934031"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Der Betrieb führt alle Qualitätskontrollen (</w:t>
      </w:r>
      <w:r>
        <w:rPr>
          <w:rFonts w:ascii="Arial" w:hAnsi="Arial" w:cs="Arial"/>
          <w:color w:val="000000"/>
          <w:sz w:val="22"/>
          <w:szCs w:val="22"/>
        </w:rPr>
        <w:t xml:space="preserve">Herstellung </w:t>
      </w:r>
      <w:r w:rsidRPr="00AD52FE">
        <w:rPr>
          <w:rFonts w:ascii="Arial" w:hAnsi="Arial" w:cs="Arial"/>
          <w:color w:val="000000"/>
          <w:sz w:val="22"/>
          <w:szCs w:val="22"/>
        </w:rPr>
        <w:t>1.6</w:t>
      </w:r>
      <w:r>
        <w:rPr>
          <w:rFonts w:ascii="Arial" w:hAnsi="Arial" w:cs="Arial"/>
          <w:color w:val="000000"/>
          <w:sz w:val="22"/>
          <w:szCs w:val="22"/>
        </w:rPr>
        <w:t xml:space="preserve"> bzw. Einfuhr </w:t>
      </w:r>
      <w:r w:rsidRPr="00AD52FE">
        <w:rPr>
          <w:rFonts w:ascii="Arial" w:hAnsi="Arial" w:cs="Arial"/>
          <w:color w:val="000000"/>
          <w:sz w:val="22"/>
          <w:szCs w:val="22"/>
        </w:rPr>
        <w:t xml:space="preserve">2.1) selbst durch. </w:t>
      </w:r>
    </w:p>
    <w:p w14:paraId="0593A48D" w14:textId="77777777" w:rsidR="00934031" w:rsidRDefault="00934031"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 xml:space="preserve">Teil 1 umfasst die Erlaubnis zur Herstellung, Sekundärverpackung und Chargenfreigabe (1.1.3) von sterilen, aseptisch hergestellten </w:t>
      </w:r>
      <w:proofErr w:type="spellStart"/>
      <w:r w:rsidRPr="00AD52FE">
        <w:rPr>
          <w:rFonts w:ascii="Arial" w:hAnsi="Arial" w:cs="Arial"/>
          <w:color w:val="000000"/>
          <w:sz w:val="22"/>
          <w:szCs w:val="22"/>
        </w:rPr>
        <w:t>Lyophilisaten</w:t>
      </w:r>
      <w:proofErr w:type="spellEnd"/>
      <w:r w:rsidRPr="00AD52FE">
        <w:rPr>
          <w:rFonts w:ascii="Arial" w:hAnsi="Arial" w:cs="Arial"/>
          <w:color w:val="000000"/>
          <w:sz w:val="22"/>
          <w:szCs w:val="22"/>
        </w:rPr>
        <w:t xml:space="preserve"> (1.1.1), wobei ohne die Einschränkung zu 1.1.3 die Chargenfreigabe für sämtliche sterile Produkte erlaubt wäre. </w:t>
      </w:r>
    </w:p>
    <w:p w14:paraId="0C1C6FAC" w14:textId="77777777" w:rsidR="00934031" w:rsidRDefault="00934031"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 xml:space="preserve">Bei der Chargenfreigabe unter 1.3.2 ist hingegen </w:t>
      </w:r>
      <w:r>
        <w:rPr>
          <w:rFonts w:ascii="Arial" w:hAnsi="Arial" w:cs="Arial"/>
          <w:color w:val="000000"/>
          <w:sz w:val="22"/>
          <w:szCs w:val="22"/>
        </w:rPr>
        <w:t>deutlich</w:t>
      </w:r>
      <w:r w:rsidRPr="00AD52FE">
        <w:rPr>
          <w:rFonts w:ascii="Arial" w:hAnsi="Arial" w:cs="Arial"/>
          <w:color w:val="000000"/>
          <w:sz w:val="22"/>
          <w:szCs w:val="22"/>
        </w:rPr>
        <w:t xml:space="preserve">, dass diese nur auf biotechnologische Produkte (1.3.2.5) zutrifft. </w:t>
      </w:r>
    </w:p>
    <w:p w14:paraId="39F4C0AC" w14:textId="77777777" w:rsidR="00934031" w:rsidRDefault="00934031"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 xml:space="preserve">Die Herstellung von sterilen Arzneimitteln beinhaltet zugleich auch die Primärverpackung; daher ist diese hier nicht gesondert aufzuführen. </w:t>
      </w:r>
    </w:p>
    <w:p w14:paraId="7D90603F" w14:textId="77777777" w:rsidR="00934031" w:rsidRDefault="00934031"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 xml:space="preserve">Zusätzlich sind biologische Arzneimittel (1.3.1) mit aus biologischen Prozessen gewonnenen Wirkstoffen (1.3.1.5) angegeben; auch diese dürfen verpackt und gekennzeichnet werden, da keine Einschränkung angegeben ist. </w:t>
      </w:r>
    </w:p>
    <w:p w14:paraId="26C941F5" w14:textId="77777777" w:rsidR="00934031" w:rsidRDefault="00934031"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Des Weiteren erfolgt die Sterilisation von Wirkstoffen durch Filtration (1.4.2.1), wobei diese nicht im Zusammenhang mit der Herstellung (1.1 ff bzw. 1.3 ff) steht.</w:t>
      </w:r>
    </w:p>
    <w:p w14:paraId="11F40B3B" w14:textId="77777777" w:rsidR="00934031" w:rsidRDefault="00934031" w:rsidP="005039D5">
      <w:pPr>
        <w:pStyle w:val="Listenabsatz"/>
        <w:widowControl w:val="0"/>
        <w:numPr>
          <w:ilvl w:val="0"/>
          <w:numId w:val="32"/>
        </w:numPr>
        <w:spacing w:after="60"/>
        <w:ind w:left="284" w:hanging="284"/>
        <w:contextualSpacing w:val="0"/>
        <w:jc w:val="both"/>
        <w:rPr>
          <w:rFonts w:ascii="Arial" w:hAnsi="Arial" w:cs="Arial"/>
          <w:color w:val="000000"/>
          <w:sz w:val="22"/>
          <w:szCs w:val="22"/>
        </w:rPr>
      </w:pPr>
      <w:r w:rsidRPr="00AD52FE">
        <w:rPr>
          <w:rFonts w:ascii="Arial" w:hAnsi="Arial" w:cs="Arial"/>
          <w:color w:val="000000"/>
          <w:sz w:val="22"/>
          <w:szCs w:val="22"/>
        </w:rPr>
        <w:t xml:space="preserve">Bei der Einschränkung zu 1.1 wurde klargestellt, dass die </w:t>
      </w:r>
      <w:r>
        <w:rPr>
          <w:rFonts w:ascii="Arial" w:hAnsi="Arial" w:cs="Arial"/>
          <w:color w:val="000000"/>
          <w:sz w:val="22"/>
          <w:szCs w:val="22"/>
        </w:rPr>
        <w:t>Betriebsstätte</w:t>
      </w:r>
      <w:r w:rsidRPr="00AD52FE">
        <w:rPr>
          <w:rFonts w:ascii="Arial" w:hAnsi="Arial" w:cs="Arial"/>
          <w:color w:val="000000"/>
          <w:sz w:val="22"/>
          <w:szCs w:val="22"/>
        </w:rPr>
        <w:t xml:space="preserve"> nicht jegliches </w:t>
      </w:r>
      <w:proofErr w:type="spellStart"/>
      <w:r w:rsidRPr="00AD52FE">
        <w:rPr>
          <w:rFonts w:ascii="Arial" w:hAnsi="Arial" w:cs="Arial"/>
          <w:color w:val="000000"/>
          <w:sz w:val="22"/>
          <w:szCs w:val="22"/>
        </w:rPr>
        <w:t>Lyophilisat</w:t>
      </w:r>
      <w:proofErr w:type="spellEnd"/>
      <w:r w:rsidRPr="00AD52FE">
        <w:rPr>
          <w:rFonts w:ascii="Arial" w:hAnsi="Arial" w:cs="Arial"/>
          <w:color w:val="000000"/>
          <w:sz w:val="22"/>
          <w:szCs w:val="22"/>
        </w:rPr>
        <w:t xml:space="preserve"> aseptisch herstellen und auch nicht alle biotechnologischen Produkte, die biologische Wirkstoffe enthalten, herstellen darf. </w:t>
      </w:r>
    </w:p>
    <w:p w14:paraId="527A0D74" w14:textId="0FD80B1A" w:rsidR="007943A4" w:rsidRPr="00B176AB" w:rsidRDefault="00934031" w:rsidP="005039D5">
      <w:pPr>
        <w:widowControl w:val="0"/>
        <w:spacing w:before="120"/>
        <w:jc w:val="both"/>
        <w:rPr>
          <w:rFonts w:ascii="Arial" w:hAnsi="Arial" w:cs="Arial"/>
          <w:color w:val="000000"/>
          <w:sz w:val="22"/>
          <w:szCs w:val="22"/>
        </w:rPr>
      </w:pPr>
      <w:r>
        <w:rPr>
          <w:rFonts w:ascii="Arial" w:hAnsi="Arial" w:cs="Arial"/>
          <w:color w:val="000000"/>
          <w:sz w:val="22"/>
          <w:szCs w:val="22"/>
        </w:rPr>
        <w:t>Handelt</w:t>
      </w:r>
      <w:r w:rsidRPr="00AD52FE">
        <w:rPr>
          <w:rFonts w:ascii="Arial" w:hAnsi="Arial" w:cs="Arial"/>
          <w:color w:val="000000"/>
          <w:sz w:val="22"/>
          <w:szCs w:val="22"/>
        </w:rPr>
        <w:t xml:space="preserve"> es sich um eine Einrichtung mit einer Vielzahl derartiger Produkte und/oder werden in der Anlage 8 einzelne Produkte genannt, in der auf die jeweiligen Herstellungstätigkeiten verwiesen wird, kann dies ohne </w:t>
      </w:r>
      <w:r>
        <w:rPr>
          <w:rFonts w:ascii="Arial" w:hAnsi="Arial" w:cs="Arial"/>
          <w:color w:val="000000"/>
          <w:sz w:val="22"/>
          <w:szCs w:val="22"/>
        </w:rPr>
        <w:t>solche</w:t>
      </w:r>
      <w:r w:rsidRPr="00AD52FE">
        <w:rPr>
          <w:rFonts w:ascii="Arial" w:hAnsi="Arial" w:cs="Arial"/>
          <w:color w:val="000000"/>
          <w:sz w:val="22"/>
          <w:szCs w:val="22"/>
        </w:rPr>
        <w:t xml:space="preserve"> Einschränkungen sachgerecht sein. Sofern erforderlich sollten entsprechende Klarstellungen vorgenommen werden, z.</w:t>
      </w:r>
      <w:r w:rsidR="00B176AB">
        <w:rPr>
          <w:rFonts w:ascii="Arial" w:hAnsi="Arial" w:cs="Arial"/>
          <w:color w:val="000000"/>
          <w:sz w:val="22"/>
          <w:szCs w:val="22"/>
        </w:rPr>
        <w:t> </w:t>
      </w:r>
      <w:r w:rsidRPr="00AD52FE">
        <w:rPr>
          <w:rFonts w:ascii="Arial" w:hAnsi="Arial" w:cs="Arial"/>
          <w:color w:val="000000"/>
          <w:sz w:val="22"/>
          <w:szCs w:val="22"/>
        </w:rPr>
        <w:t>B. durch Verknüpfung mit Wirkstoffen und/oder</w:t>
      </w:r>
      <w:r w:rsidR="00B176AB" w:rsidRPr="00B176AB">
        <w:t xml:space="preserve"> </w:t>
      </w:r>
      <w:r w:rsidR="00B176AB" w:rsidRPr="00B176AB">
        <w:rPr>
          <w:rFonts w:ascii="Arial" w:hAnsi="Arial" w:cs="Arial"/>
          <w:color w:val="000000"/>
          <w:sz w:val="22"/>
          <w:szCs w:val="22"/>
        </w:rPr>
        <w:t>durch Beschränkung der</w:t>
      </w:r>
      <w:bookmarkStart w:id="4" w:name="_GoBack"/>
      <w:bookmarkEnd w:id="4"/>
      <w:r w:rsidR="00B176AB" w:rsidRPr="00B176AB">
        <w:rPr>
          <w:rFonts w:ascii="Arial" w:hAnsi="Arial" w:cs="Arial"/>
          <w:color w:val="000000"/>
          <w:sz w:val="22"/>
          <w:szCs w:val="22"/>
        </w:rPr>
        <w:t xml:space="preserve"> Herstellung auf Gruppen.</w:t>
      </w:r>
    </w:p>
    <w:sectPr w:rsidR="007943A4" w:rsidRPr="00B176AB" w:rsidSect="008D49B1">
      <w:headerReference w:type="first" r:id="rId12"/>
      <w:footerReference w:type="first" r:id="rId13"/>
      <w:pgSz w:w="11906" w:h="16838" w:code="9"/>
      <w:pgMar w:top="1418" w:right="1418" w:bottom="1134" w:left="1418" w:header="709"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F8C31" w14:textId="77777777" w:rsidR="00EF3D34" w:rsidRDefault="00EF3D34" w:rsidP="00975645">
      <w:r>
        <w:separator/>
      </w:r>
    </w:p>
  </w:endnote>
  <w:endnote w:type="continuationSeparator" w:id="0">
    <w:p w14:paraId="22736E08" w14:textId="77777777" w:rsidR="00EF3D34" w:rsidRDefault="00EF3D34" w:rsidP="0097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ILCA+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naloa">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A80B" w14:textId="77777777" w:rsidR="00EF3D34" w:rsidRDefault="00EF3D34">
    <w:pPr>
      <w:pStyle w:val="Fuzeile"/>
    </w:pPr>
  </w:p>
  <w:p w14:paraId="0C3BF290" w14:textId="77777777" w:rsidR="00EF3D34" w:rsidRDefault="00EF3D3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39"/>
      <w:gridCol w:w="3012"/>
      <w:gridCol w:w="3021"/>
    </w:tblGrid>
    <w:tr w:rsidR="00EF3D34" w14:paraId="1BF038AB" w14:textId="77777777" w:rsidTr="00FA0F06">
      <w:trPr>
        <w:jc w:val="center"/>
      </w:trPr>
      <w:tc>
        <w:tcPr>
          <w:tcW w:w="3070" w:type="dxa"/>
        </w:tcPr>
        <w:p w14:paraId="56AD7E11" w14:textId="03160759" w:rsidR="00EF3D34" w:rsidRDefault="00EF3D34" w:rsidP="00F81C51">
          <w:pPr>
            <w:pStyle w:val="Fuzeile"/>
            <w:rPr>
              <w:rFonts w:ascii="Arial" w:hAnsi="Arial" w:cs="Arial"/>
            </w:rPr>
          </w:pPr>
          <w:r w:rsidRPr="00975645">
            <w:rPr>
              <w:rFonts w:ascii="Arial" w:hAnsi="Arial" w:cs="Arial"/>
            </w:rPr>
            <w:t xml:space="preserve">Quelle: </w:t>
          </w:r>
          <w:r>
            <w:rPr>
              <w:rFonts w:ascii="Arial" w:hAnsi="Arial" w:cs="Arial"/>
            </w:rPr>
            <w:t>151101_F01_</w:t>
          </w:r>
          <w:r w:rsidR="00F81C51">
            <w:rPr>
              <w:rFonts w:ascii="Arial" w:hAnsi="Arial" w:cs="Arial"/>
            </w:rPr>
            <w:t>03</w:t>
          </w:r>
        </w:p>
      </w:tc>
      <w:tc>
        <w:tcPr>
          <w:tcW w:w="3070" w:type="dxa"/>
        </w:tcPr>
        <w:p w14:paraId="58CA42DE" w14:textId="77777777" w:rsidR="00EF3D34" w:rsidRDefault="00EF3D34" w:rsidP="00FA0F06">
          <w:pPr>
            <w:pStyle w:val="Fuzeile"/>
            <w:jc w:val="center"/>
            <w:rPr>
              <w:rFonts w:ascii="Arial" w:hAnsi="Arial" w:cs="Arial"/>
            </w:rPr>
          </w:pPr>
        </w:p>
      </w:tc>
      <w:tc>
        <w:tcPr>
          <w:tcW w:w="3070" w:type="dxa"/>
        </w:tcPr>
        <w:p w14:paraId="62741FAE" w14:textId="7FB78E7E" w:rsidR="00EF3D34" w:rsidRDefault="00EF3D34" w:rsidP="00FA0F06">
          <w:pPr>
            <w:pStyle w:val="Fuzeile"/>
            <w:jc w:val="right"/>
            <w:rPr>
              <w:rFonts w:ascii="Arial" w:hAnsi="Arial" w:cs="Arial"/>
            </w:rPr>
          </w:pPr>
          <w:r w:rsidRPr="00975645">
            <w:rPr>
              <w:rFonts w:ascii="Arial" w:hAnsi="Arial" w:cs="Arial"/>
            </w:rPr>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81C51">
            <w:rPr>
              <w:rFonts w:ascii="Arial" w:hAnsi="Arial" w:cs="Arial"/>
              <w:noProof/>
            </w:rPr>
            <w:t>16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SECTIONPAGES   \* MERGEFORMAT </w:instrText>
          </w:r>
          <w:r>
            <w:rPr>
              <w:rFonts w:ascii="Arial" w:hAnsi="Arial" w:cs="Arial"/>
            </w:rPr>
            <w:fldChar w:fldCharType="separate"/>
          </w:r>
          <w:r w:rsidR="00F81C51">
            <w:rPr>
              <w:rFonts w:ascii="Arial" w:hAnsi="Arial" w:cs="Arial"/>
              <w:noProof/>
            </w:rPr>
            <w:t>16</w:t>
          </w:r>
          <w:r>
            <w:rPr>
              <w:rFonts w:ascii="Arial" w:hAnsi="Arial" w:cs="Arial"/>
            </w:rPr>
            <w:fldChar w:fldCharType="end"/>
          </w:r>
        </w:p>
      </w:tc>
    </w:tr>
  </w:tbl>
  <w:p w14:paraId="69BAC585" w14:textId="77777777" w:rsidR="00EF3D34" w:rsidRPr="00975645" w:rsidRDefault="00EF3D34">
    <w:pPr>
      <w:pStyle w:val="Fuzeile"/>
      <w:rPr>
        <w:rFonts w:ascii="Arial" w:hAnsi="Arial" w:cs="Arial"/>
      </w:rPr>
    </w:pPr>
    <w:r w:rsidRPr="00975645">
      <w:rPr>
        <w:rFonts w:ascii="Arial" w:hAnsi="Arial" w:cs="Arial"/>
      </w:rPr>
      <w:tab/>
    </w:r>
    <w:r w:rsidRPr="00975645">
      <w:rPr>
        <w:rFonts w:ascii="Arial" w:hAnsi="Arial" w:cs="Arial"/>
      </w:rPr>
      <w:tab/>
    </w:r>
  </w:p>
  <w:p w14:paraId="3D387182" w14:textId="77777777" w:rsidR="00EF3D34" w:rsidRDefault="00EF3D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2"/>
      <w:gridCol w:w="3028"/>
      <w:gridCol w:w="3022"/>
    </w:tblGrid>
    <w:tr w:rsidR="00EF3D34" w14:paraId="328B0175" w14:textId="77777777" w:rsidTr="000B1422">
      <w:trPr>
        <w:jc w:val="center"/>
      </w:trPr>
      <w:tc>
        <w:tcPr>
          <w:tcW w:w="3070" w:type="dxa"/>
        </w:tcPr>
        <w:p w14:paraId="544C0E38" w14:textId="77777777" w:rsidR="00EF3D34" w:rsidRDefault="00EF3D34" w:rsidP="000B1422">
          <w:pPr>
            <w:pStyle w:val="Fuzeile"/>
            <w:rPr>
              <w:rFonts w:ascii="Arial" w:hAnsi="Arial" w:cs="Arial"/>
            </w:rPr>
          </w:pPr>
        </w:p>
      </w:tc>
      <w:tc>
        <w:tcPr>
          <w:tcW w:w="3070" w:type="dxa"/>
        </w:tcPr>
        <w:p w14:paraId="04CA62CC" w14:textId="07CCC630" w:rsidR="00EF3D34" w:rsidRPr="00F81C51" w:rsidRDefault="00EF3D34" w:rsidP="00F81C51">
          <w:pPr>
            <w:pStyle w:val="Fuzeile"/>
            <w:jc w:val="center"/>
            <w:rPr>
              <w:rFonts w:ascii="Arial" w:hAnsi="Arial" w:cs="Arial"/>
            </w:rPr>
          </w:pPr>
          <w:r w:rsidRPr="00F81C51">
            <w:rPr>
              <w:rFonts w:ascii="Arial" w:hAnsi="Arial" w:cs="Arial"/>
            </w:rPr>
            <w:t>öffentlich</w:t>
          </w:r>
        </w:p>
      </w:tc>
      <w:tc>
        <w:tcPr>
          <w:tcW w:w="3070" w:type="dxa"/>
        </w:tcPr>
        <w:p w14:paraId="633CE787" w14:textId="77777777" w:rsidR="00EF3D34" w:rsidRDefault="00EF3D34" w:rsidP="000B1422">
          <w:pPr>
            <w:pStyle w:val="Fuzeile"/>
            <w:jc w:val="right"/>
            <w:rPr>
              <w:rFonts w:ascii="Arial" w:hAnsi="Arial" w:cs="Arial"/>
            </w:rPr>
          </w:pPr>
        </w:p>
      </w:tc>
    </w:tr>
  </w:tbl>
  <w:p w14:paraId="19C3B00F" w14:textId="77777777" w:rsidR="00EF3D34" w:rsidRDefault="00EF3D3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2"/>
      <w:gridCol w:w="3010"/>
      <w:gridCol w:w="3020"/>
    </w:tblGrid>
    <w:tr w:rsidR="00EF3D34" w14:paraId="10ED9201" w14:textId="77777777" w:rsidTr="000B1422">
      <w:trPr>
        <w:jc w:val="center"/>
      </w:trPr>
      <w:tc>
        <w:tcPr>
          <w:tcW w:w="3070" w:type="dxa"/>
        </w:tcPr>
        <w:p w14:paraId="07F0F3F9" w14:textId="10430F1B" w:rsidR="00EF3D34" w:rsidRDefault="00EF3D34" w:rsidP="0076345E">
          <w:pPr>
            <w:pStyle w:val="Fuzeile"/>
            <w:rPr>
              <w:rFonts w:ascii="Arial" w:hAnsi="Arial" w:cs="Arial"/>
            </w:rPr>
          </w:pPr>
          <w:r w:rsidRPr="008E1812">
            <w:rPr>
              <w:rFonts w:ascii="Arial" w:hAnsi="Arial" w:cs="Arial"/>
              <w:sz w:val="22"/>
              <w:szCs w:val="22"/>
            </w:rPr>
            <w:t>Quelle: 041105_F01_C</w:t>
          </w:r>
          <w:r>
            <w:rPr>
              <w:rFonts w:ascii="Arial" w:hAnsi="Arial" w:cs="Arial"/>
              <w:sz w:val="22"/>
              <w:szCs w:val="22"/>
            </w:rPr>
            <w:t>C</w:t>
          </w:r>
        </w:p>
      </w:tc>
      <w:tc>
        <w:tcPr>
          <w:tcW w:w="3070" w:type="dxa"/>
        </w:tcPr>
        <w:p w14:paraId="41CC5593" w14:textId="74DB1B37" w:rsidR="00EF3D34" w:rsidRDefault="00EF3D34" w:rsidP="00224896">
          <w:pPr>
            <w:pStyle w:val="Fuzeile"/>
            <w:jc w:val="center"/>
            <w:rPr>
              <w:rFonts w:ascii="Arial" w:hAnsi="Arial" w:cs="Arial"/>
            </w:rPr>
          </w:pPr>
        </w:p>
      </w:tc>
      <w:tc>
        <w:tcPr>
          <w:tcW w:w="3070" w:type="dxa"/>
        </w:tcPr>
        <w:p w14:paraId="56FBB221" w14:textId="21CD3EE3" w:rsidR="00EF3D34" w:rsidRDefault="00EF3D34" w:rsidP="000B1422">
          <w:pPr>
            <w:pStyle w:val="Fuzeile"/>
            <w:jc w:val="right"/>
            <w:rPr>
              <w:rFonts w:ascii="Arial" w:hAnsi="Arial" w:cs="Arial"/>
            </w:rPr>
          </w:pPr>
          <w:r w:rsidRPr="008E1812">
            <w:rPr>
              <w:rFonts w:ascii="Arial" w:hAnsi="Arial" w:cs="Arial"/>
              <w:sz w:val="22"/>
              <w:szCs w:val="22"/>
            </w:rPr>
            <w:t xml:space="preserve">Seite </w:t>
          </w:r>
          <w:r w:rsidRPr="008E1812">
            <w:rPr>
              <w:rFonts w:ascii="Arial" w:hAnsi="Arial" w:cs="Arial"/>
              <w:sz w:val="22"/>
              <w:szCs w:val="22"/>
            </w:rPr>
            <w:fldChar w:fldCharType="begin"/>
          </w:r>
          <w:r w:rsidRPr="008E1812">
            <w:rPr>
              <w:rFonts w:ascii="Arial" w:hAnsi="Arial" w:cs="Arial"/>
              <w:sz w:val="22"/>
              <w:szCs w:val="22"/>
            </w:rPr>
            <w:instrText xml:space="preserve"> PAGE   \* MERGEFORMAT </w:instrText>
          </w:r>
          <w:r w:rsidRPr="008E1812">
            <w:rPr>
              <w:rFonts w:ascii="Arial" w:hAnsi="Arial" w:cs="Arial"/>
              <w:sz w:val="22"/>
              <w:szCs w:val="22"/>
            </w:rPr>
            <w:fldChar w:fldCharType="separate"/>
          </w:r>
          <w:r>
            <w:rPr>
              <w:rFonts w:ascii="Arial" w:hAnsi="Arial" w:cs="Arial"/>
              <w:noProof/>
              <w:sz w:val="22"/>
              <w:szCs w:val="22"/>
            </w:rPr>
            <w:t>1</w:t>
          </w:r>
          <w:r w:rsidRPr="008E1812">
            <w:rPr>
              <w:rFonts w:ascii="Arial" w:hAnsi="Arial" w:cs="Arial"/>
              <w:sz w:val="22"/>
              <w:szCs w:val="22"/>
            </w:rPr>
            <w:fldChar w:fldCharType="end"/>
          </w:r>
          <w:r w:rsidRPr="008E1812">
            <w:rPr>
              <w:rFonts w:ascii="Arial" w:hAnsi="Arial" w:cs="Arial"/>
              <w:sz w:val="22"/>
              <w:szCs w:val="22"/>
            </w:rPr>
            <w:t xml:space="preserve"> von </w:t>
          </w:r>
          <w:r w:rsidRPr="008E1812">
            <w:rPr>
              <w:rFonts w:ascii="Arial" w:hAnsi="Arial" w:cs="Arial"/>
              <w:sz w:val="22"/>
              <w:szCs w:val="22"/>
            </w:rPr>
            <w:fldChar w:fldCharType="begin"/>
          </w:r>
          <w:r w:rsidRPr="008E1812">
            <w:rPr>
              <w:rFonts w:ascii="Arial" w:hAnsi="Arial" w:cs="Arial"/>
              <w:sz w:val="22"/>
              <w:szCs w:val="22"/>
            </w:rPr>
            <w:instrText xml:space="preserve"> SECTIONPAGES   \* MERGEFORMAT </w:instrText>
          </w:r>
          <w:r w:rsidRPr="008E1812">
            <w:rPr>
              <w:rFonts w:ascii="Arial" w:hAnsi="Arial" w:cs="Arial"/>
              <w:sz w:val="22"/>
              <w:szCs w:val="22"/>
            </w:rPr>
            <w:fldChar w:fldCharType="separate"/>
          </w:r>
          <w:r>
            <w:rPr>
              <w:rFonts w:ascii="Arial" w:hAnsi="Arial" w:cs="Arial"/>
              <w:noProof/>
              <w:sz w:val="22"/>
              <w:szCs w:val="22"/>
            </w:rPr>
            <w:t>2</w:t>
          </w:r>
          <w:r w:rsidRPr="008E1812">
            <w:rPr>
              <w:rFonts w:ascii="Arial" w:hAnsi="Arial" w:cs="Arial"/>
              <w:sz w:val="22"/>
              <w:szCs w:val="22"/>
            </w:rPr>
            <w:fldChar w:fldCharType="end"/>
          </w:r>
        </w:p>
      </w:tc>
    </w:tr>
  </w:tbl>
  <w:p w14:paraId="0506E711" w14:textId="77777777" w:rsidR="00EF3D34" w:rsidRDefault="00EF3D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8B9C" w14:textId="77777777" w:rsidR="00EF3D34" w:rsidRDefault="00EF3D34" w:rsidP="00975645">
      <w:r>
        <w:separator/>
      </w:r>
    </w:p>
  </w:footnote>
  <w:footnote w:type="continuationSeparator" w:id="0">
    <w:p w14:paraId="33D09587" w14:textId="77777777" w:rsidR="00EF3D34" w:rsidRDefault="00EF3D34" w:rsidP="00975645">
      <w:r>
        <w:continuationSeparator/>
      </w:r>
    </w:p>
  </w:footnote>
  <w:footnote w:id="1">
    <w:p w14:paraId="791BA947" w14:textId="3C2C6834" w:rsidR="00EF3D34" w:rsidRPr="00B47EFC" w:rsidRDefault="00EF3D34" w:rsidP="001C2FC2">
      <w:pPr>
        <w:pStyle w:val="Funotentext"/>
        <w:spacing w:after="60"/>
        <w:ind w:left="170" w:hanging="170"/>
        <w:rPr>
          <w:rFonts w:ascii="Arial" w:hAnsi="Arial" w:cs="Arial"/>
          <w:sz w:val="18"/>
          <w:szCs w:val="18"/>
        </w:rPr>
      </w:pPr>
      <w:r w:rsidRPr="00B47EFC">
        <w:rPr>
          <w:rStyle w:val="Funotenzeichen"/>
          <w:rFonts w:ascii="Arial" w:hAnsi="Arial" w:cs="Arial"/>
          <w:sz w:val="18"/>
          <w:szCs w:val="18"/>
        </w:rPr>
        <w:footnoteRef/>
      </w:r>
      <w:r w:rsidRPr="00B47EFC">
        <w:rPr>
          <w:rFonts w:ascii="Arial" w:hAnsi="Arial" w:cs="Arial"/>
          <w:sz w:val="18"/>
          <w:szCs w:val="18"/>
        </w:rPr>
        <w:t xml:space="preserve"> </w:t>
      </w:r>
      <w:r w:rsidRPr="00B47EFC">
        <w:rPr>
          <w:rFonts w:ascii="Arial" w:hAnsi="Arial" w:cs="Arial"/>
          <w:sz w:val="18"/>
          <w:szCs w:val="18"/>
        </w:rPr>
        <w:tab/>
        <w:t>Die Erteilung einer Herstellungserlaubnis für Tierarzneimittel ist in der VAW 151111 beschrieben, die auf das vorliegende Formular für Hinweise zum Ausstellen der Erlaubnis verweist. Daher enthalten die Hinweise auch Bezüge für Tierarzneimittel.</w:t>
      </w:r>
    </w:p>
  </w:footnote>
  <w:footnote w:id="2">
    <w:p w14:paraId="68FDD78C" w14:textId="5C1EAF01" w:rsidR="00EF3D34" w:rsidRPr="00546F81" w:rsidRDefault="00EF3D34" w:rsidP="001C2FC2">
      <w:pPr>
        <w:pStyle w:val="Funotentext"/>
        <w:ind w:left="170" w:hanging="170"/>
        <w:rPr>
          <w:rFonts w:ascii="Arial" w:hAnsi="Arial" w:cs="Arial"/>
          <w:sz w:val="18"/>
          <w:szCs w:val="18"/>
        </w:rPr>
      </w:pPr>
      <w:r w:rsidRPr="00B47EFC">
        <w:rPr>
          <w:rStyle w:val="Funotenzeichen"/>
          <w:rFonts w:ascii="Arial" w:hAnsi="Arial" w:cs="Arial"/>
          <w:sz w:val="18"/>
          <w:szCs w:val="18"/>
        </w:rPr>
        <w:footnoteRef/>
      </w:r>
      <w:r w:rsidRPr="00B47EFC">
        <w:rPr>
          <w:rFonts w:ascii="Arial" w:hAnsi="Arial" w:cs="Arial"/>
          <w:sz w:val="18"/>
          <w:szCs w:val="18"/>
        </w:rPr>
        <w:t xml:space="preserve"> </w:t>
      </w:r>
      <w:r w:rsidRPr="00B47EFC">
        <w:rPr>
          <w:rFonts w:ascii="Arial" w:hAnsi="Arial" w:cs="Arial"/>
          <w:sz w:val="18"/>
          <w:szCs w:val="18"/>
        </w:rPr>
        <w:tab/>
        <w:t>In der zum Zeitpunkt der Publikation des</w:t>
      </w:r>
      <w:r w:rsidRPr="001C2FC2">
        <w:rPr>
          <w:rFonts w:ascii="Arial" w:hAnsi="Arial" w:cs="Arial"/>
          <w:sz w:val="18"/>
          <w:szCs w:val="18"/>
        </w:rPr>
        <w:t xml:space="preserve"> Formulars geltenden Fassung</w:t>
      </w:r>
    </w:p>
  </w:footnote>
  <w:footnote w:id="3">
    <w:p w14:paraId="0E9895FD" w14:textId="6946A429" w:rsidR="00EF3D34" w:rsidRDefault="00EF3D34" w:rsidP="006622DF">
      <w:pPr>
        <w:pStyle w:val="Funotentext"/>
        <w:spacing w:before="60"/>
        <w:ind w:left="170" w:hanging="170"/>
      </w:pPr>
      <w:r w:rsidRPr="00A93538">
        <w:rPr>
          <w:rFonts w:ascii="Arial" w:eastAsiaTheme="minorHAnsi" w:hAnsi="Arial" w:cs="Arial"/>
          <w:sz w:val="18"/>
          <w:szCs w:val="18"/>
          <w:vertAlign w:val="superscript"/>
        </w:rPr>
        <w:footnoteRef/>
      </w:r>
      <w:r w:rsidRPr="00A93538">
        <w:rPr>
          <w:rFonts w:ascii="Arial" w:eastAsiaTheme="minorHAnsi" w:hAnsi="Arial" w:cs="Arial"/>
          <w:sz w:val="18"/>
          <w:szCs w:val="18"/>
        </w:rPr>
        <w:t xml:space="preserve"> </w:t>
      </w:r>
      <w:r w:rsidRPr="00A93538">
        <w:rPr>
          <w:rFonts w:ascii="Arial" w:eastAsiaTheme="minorHAnsi" w:hAnsi="Arial" w:cs="Arial"/>
          <w:sz w:val="18"/>
          <w:szCs w:val="18"/>
        </w:rPr>
        <w:tab/>
        <w:t xml:space="preserve">Aktuelle Bezeichnung gemäß der Anwendung </w:t>
      </w:r>
      <w:proofErr w:type="spellStart"/>
      <w:r w:rsidRPr="00A93538">
        <w:rPr>
          <w:rFonts w:ascii="Arial" w:eastAsiaTheme="minorHAnsi" w:hAnsi="Arial" w:cs="Arial"/>
          <w:sz w:val="18"/>
          <w:szCs w:val="18"/>
        </w:rPr>
        <w:t>PharmNet.Bund</w:t>
      </w:r>
      <w:proofErr w:type="spellEnd"/>
      <w:r w:rsidRPr="00A93538">
        <w:rPr>
          <w:rFonts w:ascii="Arial" w:eastAsiaTheme="minorHAnsi" w:hAnsi="Arial" w:cs="Arial"/>
          <w:sz w:val="18"/>
          <w:szCs w:val="18"/>
        </w:rPr>
        <w:t>-Register. Eine Änderung unter Berücksichtigung der Definitionen von Artikel 2 Abs. 2 Nr. 5 bzw. Nr. 8 CTR auf „Arzneimittel zur klinischen Prüfung am Menschen“ war zum Stand der Erstellung dieser Anlage nicht bekannt.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576"/>
      <w:gridCol w:w="4924"/>
      <w:gridCol w:w="1572"/>
    </w:tblGrid>
    <w:tr w:rsidR="00EF3D34" w14:paraId="61E42F59" w14:textId="77777777" w:rsidTr="000B1422">
      <w:trPr>
        <w:cantSplit/>
        <w:trHeight w:val="331"/>
        <w:jc w:val="center"/>
      </w:trPr>
      <w:tc>
        <w:tcPr>
          <w:tcW w:w="2587" w:type="dxa"/>
        </w:tcPr>
        <w:p w14:paraId="4D2183BF" w14:textId="77777777" w:rsidR="00EF3D34" w:rsidRDefault="00EF3D34" w:rsidP="000B1422">
          <w:pPr>
            <w:pStyle w:val="Kopfzeile"/>
            <w:rPr>
              <w:rFonts w:ascii="Arial" w:hAnsi="Arial" w:cs="Arial"/>
              <w:b/>
              <w:bCs/>
              <w:sz w:val="22"/>
            </w:rPr>
          </w:pPr>
          <w:r>
            <w:rPr>
              <w:rFonts w:ascii="Arial" w:hAnsi="Arial" w:cs="Arial"/>
              <w:b/>
              <w:bCs/>
              <w:noProof/>
              <w:sz w:val="22"/>
            </w:rPr>
            <w:t>Formular</w:t>
          </w:r>
        </w:p>
        <w:p w14:paraId="19C80B48" w14:textId="34EA15E1" w:rsidR="00EF3D34" w:rsidRDefault="00EF3D34" w:rsidP="00F81C51">
          <w:pPr>
            <w:pStyle w:val="Kopfzeile"/>
            <w:rPr>
              <w:rFonts w:ascii="Arial" w:hAnsi="Arial" w:cs="Arial"/>
              <w:color w:val="000080"/>
            </w:rPr>
          </w:pPr>
          <w:r>
            <w:rPr>
              <w:rFonts w:ascii="Arial" w:hAnsi="Arial" w:cs="Arial"/>
              <w:b/>
              <w:bCs/>
              <w:noProof/>
              <w:sz w:val="28"/>
            </w:rPr>
            <w:t>151101_F01_</w:t>
          </w:r>
          <w:r w:rsidR="00F81C51">
            <w:rPr>
              <w:rFonts w:ascii="Arial" w:hAnsi="Arial" w:cs="Arial"/>
              <w:b/>
              <w:bCs/>
              <w:noProof/>
              <w:sz w:val="28"/>
            </w:rPr>
            <w:t>03</w:t>
          </w:r>
        </w:p>
      </w:tc>
      <w:tc>
        <w:tcPr>
          <w:tcW w:w="5043" w:type="dxa"/>
        </w:tcPr>
        <w:p w14:paraId="2A659B48" w14:textId="12043816" w:rsidR="00EF3D34" w:rsidRDefault="00EF3D34" w:rsidP="00817461">
          <w:pPr>
            <w:pStyle w:val="Kopfzeile"/>
            <w:spacing w:before="40" w:after="40"/>
            <w:rPr>
              <w:rFonts w:ascii="Arial" w:hAnsi="Arial" w:cs="Arial"/>
              <w:b/>
              <w:bCs/>
              <w:sz w:val="22"/>
            </w:rPr>
          </w:pPr>
          <w:r w:rsidRPr="00934031">
            <w:rPr>
              <w:rFonts w:ascii="Arial" w:hAnsi="Arial" w:cs="Arial"/>
              <w:b/>
              <w:bCs/>
              <w:sz w:val="22"/>
            </w:rPr>
            <w:t>Hinweise zum Erstellen der Erlaubnis</w:t>
          </w:r>
        </w:p>
      </w:tc>
      <w:tc>
        <w:tcPr>
          <w:tcW w:w="1582" w:type="dxa"/>
          <w:vAlign w:val="center"/>
        </w:tcPr>
        <w:p w14:paraId="1702CFA2" w14:textId="77777777" w:rsidR="00EF3D34" w:rsidRDefault="00EF3D34" w:rsidP="000B1422">
          <w:pPr>
            <w:pStyle w:val="Kopfzeile"/>
            <w:spacing w:before="40" w:after="40"/>
            <w:ind w:left="12"/>
            <w:jc w:val="right"/>
            <w:rPr>
              <w:rFonts w:ascii="Arial" w:hAnsi="Arial" w:cs="Arial"/>
              <w:b/>
              <w:bCs/>
              <w:sz w:val="18"/>
            </w:rPr>
          </w:pPr>
        </w:p>
      </w:tc>
    </w:tr>
    <w:tr w:rsidR="00EF3D34" w14:paraId="4150D33D" w14:textId="77777777" w:rsidTr="000B1422">
      <w:trPr>
        <w:cantSplit/>
        <w:trHeight w:val="30"/>
        <w:jc w:val="center"/>
      </w:trPr>
      <w:tc>
        <w:tcPr>
          <w:tcW w:w="7630" w:type="dxa"/>
          <w:gridSpan w:val="2"/>
          <w:vAlign w:val="center"/>
        </w:tcPr>
        <w:p w14:paraId="09F95DB3" w14:textId="77777777" w:rsidR="00EF3D34" w:rsidRDefault="00EF3D34" w:rsidP="000B1422">
          <w:pPr>
            <w:pStyle w:val="Kopfzeile"/>
            <w:rPr>
              <w:rFonts w:ascii="Arial" w:hAnsi="Arial" w:cs="Arial"/>
              <w:color w:val="000080"/>
            </w:rPr>
          </w:pPr>
          <w:r>
            <w:rPr>
              <w:rFonts w:ascii="Arial" w:hAnsi="Arial" w:cs="Arial"/>
              <w:color w:val="000080"/>
            </w:rPr>
            <w:t>Zentralstelle der Länder für Gesundheitsschutz</w:t>
          </w:r>
        </w:p>
        <w:p w14:paraId="3E8C52E0" w14:textId="77777777" w:rsidR="00EF3D34" w:rsidRDefault="00EF3D34" w:rsidP="000B1422">
          <w:pPr>
            <w:pStyle w:val="Kopfzeile"/>
            <w:rPr>
              <w:rFonts w:ascii="Arial" w:hAnsi="Arial" w:cs="Arial"/>
              <w:b/>
              <w:bCs/>
              <w:sz w:val="22"/>
            </w:rPr>
          </w:pPr>
          <w:r>
            <w:rPr>
              <w:rFonts w:ascii="Arial" w:hAnsi="Arial" w:cs="Arial"/>
              <w:color w:val="000080"/>
            </w:rPr>
            <w:t>bei Arzneimitteln und Medizinprodukten</w:t>
          </w:r>
        </w:p>
      </w:tc>
      <w:tc>
        <w:tcPr>
          <w:tcW w:w="1582" w:type="dxa"/>
          <w:vAlign w:val="center"/>
        </w:tcPr>
        <w:p w14:paraId="285433B8" w14:textId="77777777" w:rsidR="00EF3D34" w:rsidRDefault="00EF3D34" w:rsidP="000B1422">
          <w:pPr>
            <w:pStyle w:val="Kopfzeile"/>
            <w:spacing w:before="40" w:after="40"/>
            <w:jc w:val="right"/>
            <w:rPr>
              <w:rFonts w:ascii="Arial" w:hAnsi="Arial" w:cs="Arial"/>
              <w:b/>
              <w:bCs/>
              <w:sz w:val="22"/>
            </w:rPr>
          </w:pPr>
          <w:r>
            <w:rPr>
              <w:rFonts w:ascii="Sinaloa" w:hAnsi="Sinaloa" w:cs="Arial"/>
              <w:noProof/>
              <w:color w:val="000080"/>
              <w:sz w:val="32"/>
              <w:lang w:eastAsia="de-DE"/>
            </w:rPr>
            <w:drawing>
              <wp:inline distT="0" distB="0" distL="0" distR="0" wp14:anchorId="7934CEF4" wp14:editId="79F46544">
                <wp:extent cx="666750" cy="251114"/>
                <wp:effectExtent l="0" t="0" r="0" b="0"/>
                <wp:docPr id="4" name="Grafik 4" descr="\\BILL\RedirectedFolders\rc\My Documents\My Pictures\ZLGp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RedirectedFolders\rc\My Documents\My Pictures\ZLGpn2.png"/>
                        <pic:cNvPicPr>
                          <a:picLocks noChangeAspect="1" noChangeArrowheads="1"/>
                        </pic:cNvPicPr>
                      </pic:nvPicPr>
                      <pic:blipFill>
                        <a:blip r:embed="rId1" cstate="print">
                          <a:extLst>
                            <a:ext uri="{28A0092B-C50C-407E-A947-70E740481C1C}">
                              <a14:useLocalDpi xmlns:a14="http://schemas.microsoft.com/office/drawing/2010/main" val="0"/>
                            </a:ext>
                          </a:extLst>
                        </a:blip>
                        <a:srcRect l="17110" t="24419" r="18781" b="37038"/>
                        <a:stretch>
                          <a:fillRect/>
                        </a:stretch>
                      </pic:blipFill>
                      <pic:spPr bwMode="auto">
                        <a:xfrm>
                          <a:off x="0" y="0"/>
                          <a:ext cx="666750" cy="251114"/>
                        </a:xfrm>
                        <a:prstGeom prst="rect">
                          <a:avLst/>
                        </a:prstGeom>
                        <a:noFill/>
                        <a:ln>
                          <a:noFill/>
                        </a:ln>
                      </pic:spPr>
                    </pic:pic>
                  </a:graphicData>
                </a:graphic>
              </wp:inline>
            </w:drawing>
          </w:r>
        </w:p>
      </w:tc>
    </w:tr>
  </w:tbl>
  <w:p w14:paraId="54C4AA3E" w14:textId="77777777" w:rsidR="00EF3D34" w:rsidRDefault="00EF3D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5336"/>
      <w:gridCol w:w="1255"/>
    </w:tblGrid>
    <w:tr w:rsidR="00EF3D34" w14:paraId="1B704DBA" w14:textId="77777777" w:rsidTr="00420D4E">
      <w:trPr>
        <w:cantSplit/>
        <w:trHeight w:val="896"/>
      </w:trPr>
      <w:tc>
        <w:tcPr>
          <w:tcW w:w="2551" w:type="dxa"/>
          <w:vAlign w:val="center"/>
        </w:tcPr>
        <w:p w14:paraId="5B382CB2" w14:textId="77777777" w:rsidR="00EF3D34" w:rsidRDefault="00EF3D34">
          <w:pPr>
            <w:pStyle w:val="Kopfzeile"/>
            <w:spacing w:before="40" w:after="40"/>
            <w:rPr>
              <w:rFonts w:ascii="Arial" w:hAnsi="Arial" w:cs="Arial"/>
              <w:b/>
              <w:bCs/>
              <w:sz w:val="22"/>
            </w:rPr>
          </w:pPr>
          <w:r>
            <w:rPr>
              <w:rFonts w:ascii="Arial" w:hAnsi="Arial" w:cs="Arial"/>
              <w:b/>
              <w:bCs/>
              <w:noProof/>
              <w:sz w:val="22"/>
            </w:rPr>
            <w:t>Formular</w:t>
          </w:r>
        </w:p>
        <w:p w14:paraId="15178D72" w14:textId="77777777" w:rsidR="00EF3D34" w:rsidRDefault="00EF3D34" w:rsidP="00420D4E">
          <w:pPr>
            <w:pStyle w:val="Kopfzeile"/>
            <w:spacing w:before="40" w:after="40"/>
            <w:rPr>
              <w:rFonts w:ascii="Arial" w:hAnsi="Arial" w:cs="Arial"/>
              <w:color w:val="000080"/>
            </w:rPr>
          </w:pPr>
          <w:r>
            <w:rPr>
              <w:rFonts w:ascii="Arial" w:hAnsi="Arial" w:cs="Arial"/>
              <w:b/>
              <w:bCs/>
              <w:noProof/>
              <w:sz w:val="28"/>
            </w:rPr>
            <w:t>041105_F01_02</w:t>
          </w:r>
        </w:p>
      </w:tc>
      <w:tc>
        <w:tcPr>
          <w:tcW w:w="5336" w:type="dxa"/>
          <w:vAlign w:val="center"/>
        </w:tcPr>
        <w:p w14:paraId="439A0DA7" w14:textId="77777777" w:rsidR="00EF3D34" w:rsidRDefault="00EF3D34">
          <w:pPr>
            <w:pStyle w:val="Kopfzeile"/>
            <w:spacing w:before="40" w:after="40"/>
            <w:rPr>
              <w:rFonts w:ascii="Arial" w:hAnsi="Arial" w:cs="Arial"/>
              <w:b/>
              <w:bCs/>
              <w:sz w:val="22"/>
            </w:rPr>
          </w:pPr>
          <w:r>
            <w:rPr>
              <w:rFonts w:ascii="Arial" w:hAnsi="Arial" w:cs="Arial"/>
              <w:b/>
              <w:bCs/>
              <w:noProof/>
              <w:sz w:val="22"/>
            </w:rPr>
            <w:t>Stellenbeschreibung / Aufgabenbeschreibung</w:t>
          </w:r>
        </w:p>
      </w:tc>
      <w:tc>
        <w:tcPr>
          <w:tcW w:w="1255" w:type="dxa"/>
          <w:vAlign w:val="center"/>
        </w:tcPr>
        <w:p w14:paraId="080AA533" w14:textId="77777777" w:rsidR="00EF3D34" w:rsidRDefault="00EF3D34">
          <w:pPr>
            <w:pStyle w:val="Kopfzeile"/>
            <w:spacing w:before="40" w:after="40"/>
            <w:ind w:left="12"/>
            <w:jc w:val="right"/>
            <w:rPr>
              <w:rFonts w:ascii="Arial" w:hAnsi="Arial" w:cs="Arial"/>
              <w:b/>
              <w:bCs/>
              <w:sz w:val="18"/>
              <w:szCs w:val="18"/>
            </w:rPr>
          </w:pPr>
        </w:p>
      </w:tc>
    </w:tr>
    <w:tr w:rsidR="00EF3D34" w14:paraId="0E944FC4" w14:textId="77777777" w:rsidTr="00420D4E">
      <w:trPr>
        <w:cantSplit/>
        <w:trHeight w:val="542"/>
      </w:trPr>
      <w:tc>
        <w:tcPr>
          <w:tcW w:w="7887" w:type="dxa"/>
          <w:gridSpan w:val="2"/>
          <w:vAlign w:val="center"/>
        </w:tcPr>
        <w:p w14:paraId="3E6294E3" w14:textId="77777777" w:rsidR="00EF3D34" w:rsidRDefault="00EF3D34">
          <w:pPr>
            <w:pStyle w:val="Kopfzeile"/>
            <w:spacing w:before="40"/>
            <w:rPr>
              <w:rFonts w:ascii="Arial" w:hAnsi="Arial" w:cs="Arial"/>
              <w:color w:val="000080"/>
            </w:rPr>
          </w:pPr>
          <w:r>
            <w:rPr>
              <w:rFonts w:ascii="Arial" w:hAnsi="Arial" w:cs="Arial"/>
              <w:color w:val="000080"/>
            </w:rPr>
            <w:t>Zentralstelle der Länder für Gesundheitsschutz</w:t>
          </w:r>
        </w:p>
        <w:p w14:paraId="66F6AAC5" w14:textId="77777777" w:rsidR="00EF3D34" w:rsidRDefault="00EF3D34">
          <w:pPr>
            <w:pStyle w:val="Kopfzeile"/>
            <w:spacing w:after="40"/>
            <w:rPr>
              <w:rFonts w:ascii="Arial" w:hAnsi="Arial" w:cs="Arial"/>
              <w:b/>
              <w:bCs/>
              <w:sz w:val="22"/>
            </w:rPr>
          </w:pPr>
          <w:r>
            <w:rPr>
              <w:rFonts w:ascii="Arial" w:hAnsi="Arial" w:cs="Arial"/>
              <w:color w:val="000080"/>
            </w:rPr>
            <w:t>bei Arzneimitteln und Medizinprodukten</w:t>
          </w:r>
        </w:p>
      </w:tc>
      <w:tc>
        <w:tcPr>
          <w:tcW w:w="1255" w:type="dxa"/>
          <w:vAlign w:val="center"/>
        </w:tcPr>
        <w:p w14:paraId="20022D65" w14:textId="77777777" w:rsidR="00EF3D34" w:rsidRDefault="00EF3D34">
          <w:pPr>
            <w:pStyle w:val="Kopfzeile"/>
            <w:spacing w:before="40" w:after="40"/>
            <w:jc w:val="right"/>
            <w:rPr>
              <w:rFonts w:ascii="Arial" w:hAnsi="Arial" w:cs="Arial"/>
              <w:b/>
              <w:bCs/>
              <w:sz w:val="22"/>
            </w:rPr>
          </w:pPr>
          <w:r>
            <w:rPr>
              <w:rFonts w:ascii="Sinaloa" w:hAnsi="Sinaloa" w:cs="Arial"/>
              <w:color w:val="000080"/>
              <w:sz w:val="32"/>
            </w:rPr>
            <w:t>ZLG</w:t>
          </w:r>
        </w:p>
      </w:tc>
    </w:tr>
  </w:tbl>
  <w:p w14:paraId="6AC4BE09" w14:textId="77777777" w:rsidR="00EF3D34" w:rsidRDefault="00EF3D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0366"/>
    <w:multiLevelType w:val="hybridMultilevel"/>
    <w:tmpl w:val="4C167DF6"/>
    <w:lvl w:ilvl="0" w:tplc="B2EA438A">
      <w:start w:val="1"/>
      <w:numFmt w:val="decimal"/>
      <w:lvlText w:val="%1"/>
      <w:lvlJc w:val="left"/>
      <w:pPr>
        <w:tabs>
          <w:tab w:val="num" w:pos="559"/>
        </w:tabs>
        <w:ind w:left="559" w:hanging="360"/>
      </w:pPr>
      <w:rPr>
        <w:b/>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69BE3B3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B3C3D98"/>
    <w:multiLevelType w:val="singleLevel"/>
    <w:tmpl w:val="A43ABE14"/>
    <w:lvl w:ilvl="0">
      <w:start w:val="1"/>
      <w:numFmt w:val="decimal"/>
      <w:lvlText w:val="%1"/>
      <w:lvlJc w:val="left"/>
      <w:pPr>
        <w:tabs>
          <w:tab w:val="num" w:pos="559"/>
        </w:tabs>
        <w:ind w:left="559" w:hanging="360"/>
      </w:pPr>
      <w:rPr>
        <w:b/>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B6B415D"/>
    <w:multiLevelType w:val="hybridMultilevel"/>
    <w:tmpl w:val="9EEA220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0E9923EA"/>
    <w:multiLevelType w:val="hybridMultilevel"/>
    <w:tmpl w:val="3F4E0648"/>
    <w:lvl w:ilvl="0" w:tplc="4C086370">
      <w:start w:val="1"/>
      <w:numFmt w:val="bullet"/>
      <w:lvlText w:val=""/>
      <w:lvlJc w:val="left"/>
      <w:pPr>
        <w:tabs>
          <w:tab w:val="num" w:pos="576"/>
        </w:tabs>
        <w:ind w:left="576" w:hanging="576"/>
      </w:pPr>
      <w:rPr>
        <w:rFonts w:ascii="Wingdings" w:hAnsi="Wingdings" w:hint="default"/>
        <w:color w:val="auto"/>
        <w:sz w:val="22"/>
      </w:rPr>
    </w:lvl>
    <w:lvl w:ilvl="1" w:tplc="8C0AD40C">
      <w:start w:val="1"/>
      <w:numFmt w:val="bullet"/>
      <w:lvlText w:val=""/>
      <w:lvlJc w:val="left"/>
      <w:pPr>
        <w:tabs>
          <w:tab w:val="num" w:pos="1505"/>
        </w:tabs>
        <w:ind w:left="1505" w:hanging="425"/>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85D36"/>
    <w:multiLevelType w:val="hybridMultilevel"/>
    <w:tmpl w:val="02D61AA6"/>
    <w:lvl w:ilvl="0" w:tplc="966E8E7A">
      <w:start w:val="5"/>
      <w:numFmt w:val="upperLetter"/>
      <w:pStyle w:val="berschrift6"/>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124E7A5E"/>
    <w:multiLevelType w:val="hybridMultilevel"/>
    <w:tmpl w:val="4CB6609A"/>
    <w:lvl w:ilvl="0" w:tplc="1B862A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0803AC"/>
    <w:multiLevelType w:val="hybridMultilevel"/>
    <w:tmpl w:val="3D4CF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6D1BD9"/>
    <w:multiLevelType w:val="hybridMultilevel"/>
    <w:tmpl w:val="C046AD5C"/>
    <w:lvl w:ilvl="0" w:tplc="4D620842">
      <w:start w:val="2"/>
      <w:numFmt w:val="bullet"/>
      <w:lvlText w:val="-"/>
      <w:lvlJc w:val="left"/>
      <w:pPr>
        <w:tabs>
          <w:tab w:val="num" w:pos="720"/>
        </w:tabs>
        <w:ind w:left="720" w:hanging="360"/>
      </w:pPr>
      <w:rPr>
        <w:rFonts w:ascii="Times New Roman" w:hAnsi="Times New Roman" w:cs="Times New Roman" w:hint="default"/>
        <w:color w:val="auto"/>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92CBC"/>
    <w:multiLevelType w:val="hybridMultilevel"/>
    <w:tmpl w:val="E738C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814F10"/>
    <w:multiLevelType w:val="hybridMultilevel"/>
    <w:tmpl w:val="C046AD5C"/>
    <w:lvl w:ilvl="0" w:tplc="09485BE2">
      <w:start w:val="2"/>
      <w:numFmt w:val="bullet"/>
      <w:lvlText w:val="-"/>
      <w:lvlJc w:val="left"/>
      <w:pPr>
        <w:tabs>
          <w:tab w:val="num" w:pos="720"/>
        </w:tabs>
        <w:ind w:left="720" w:hanging="360"/>
      </w:pPr>
      <w:rPr>
        <w:rFonts w:ascii="Times New Roman" w:hAnsi="Times New Roman" w:cs="Times New Roman" w:hint="default"/>
        <w:color w:val="auto"/>
        <w:sz w:val="1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E2C50"/>
    <w:multiLevelType w:val="hybridMultilevel"/>
    <w:tmpl w:val="C046AD5C"/>
    <w:lvl w:ilvl="0" w:tplc="81F2A6F0">
      <w:start w:val="2"/>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C340A"/>
    <w:multiLevelType w:val="hybridMultilevel"/>
    <w:tmpl w:val="2714A862"/>
    <w:lvl w:ilvl="0" w:tplc="6010B0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2A0EE5"/>
    <w:multiLevelType w:val="singleLevel"/>
    <w:tmpl w:val="2AD4643C"/>
    <w:lvl w:ilvl="0">
      <w:start w:val="1"/>
      <w:numFmt w:val="decimal"/>
      <w:lvlText w:val="%1."/>
      <w:legacy w:legacy="1" w:legacySpace="0" w:legacyIndent="360"/>
      <w:lvlJc w:val="left"/>
      <w:pPr>
        <w:ind w:left="644" w:hanging="360"/>
      </w:pPr>
    </w:lvl>
  </w:abstractNum>
  <w:abstractNum w:abstractNumId="13" w15:restartNumberingAfterBreak="0">
    <w:nsid w:val="37FC6D2F"/>
    <w:multiLevelType w:val="hybridMultilevel"/>
    <w:tmpl w:val="6BC86082"/>
    <w:lvl w:ilvl="0" w:tplc="C7D610FC">
      <w:start w:val="34"/>
      <w:numFmt w:val="decimal"/>
      <w:lvlText w:val="%1"/>
      <w:lvlJc w:val="left"/>
      <w:pPr>
        <w:tabs>
          <w:tab w:val="num" w:pos="360"/>
        </w:tabs>
        <w:ind w:left="360" w:hanging="360"/>
      </w:pPr>
      <w:rPr>
        <w:rFonts w:hint="default"/>
        <w:b/>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8A70F64"/>
    <w:multiLevelType w:val="hybridMultilevel"/>
    <w:tmpl w:val="47EEE638"/>
    <w:lvl w:ilvl="0" w:tplc="BB1CBF52">
      <w:start w:val="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301220"/>
    <w:multiLevelType w:val="hybridMultilevel"/>
    <w:tmpl w:val="E3B2D442"/>
    <w:lvl w:ilvl="0" w:tplc="901C191E">
      <w:start w:val="1"/>
      <w:numFmt w:val="upp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6" w15:restartNumberingAfterBreak="0">
    <w:nsid w:val="435F639A"/>
    <w:multiLevelType w:val="hybridMultilevel"/>
    <w:tmpl w:val="86F04D52"/>
    <w:lvl w:ilvl="0" w:tplc="04070001">
      <w:start w:val="1"/>
      <w:numFmt w:val="bullet"/>
      <w:lvlText w:val=""/>
      <w:lvlJc w:val="left"/>
      <w:pPr>
        <w:ind w:left="720" w:hanging="360"/>
      </w:pPr>
      <w:rPr>
        <w:rFonts w:ascii="Symbol" w:hAnsi="Symbol"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8C15A9"/>
    <w:multiLevelType w:val="hybridMultilevel"/>
    <w:tmpl w:val="D1A67674"/>
    <w:lvl w:ilvl="0" w:tplc="9D207C58">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4BF23C5A"/>
    <w:multiLevelType w:val="multilevel"/>
    <w:tmpl w:val="22C8D222"/>
    <w:lvl w:ilvl="0">
      <w:start w:val="1"/>
      <w:numFmt w:val="decimal"/>
      <w:pStyle w:val="SOPSOP-1"/>
      <w:lvlText w:val="%1"/>
      <w:lvlJc w:val="left"/>
      <w:pPr>
        <w:tabs>
          <w:tab w:val="num" w:pos="360"/>
        </w:tabs>
        <w:ind w:left="284" w:hanging="284"/>
      </w:pPr>
      <w:rPr>
        <w:rFonts w:ascii="Arial" w:hAnsi="Arial" w:hint="default"/>
        <w:b/>
        <w:i w:val="0"/>
        <w:sz w:val="22"/>
        <w:szCs w:val="22"/>
      </w:rPr>
    </w:lvl>
    <w:lvl w:ilvl="1">
      <w:start w:val="1"/>
      <w:numFmt w:val="decimal"/>
      <w:pStyle w:val="SOPSOP-2"/>
      <w:lvlText w:val="%1.%2"/>
      <w:lvlJc w:val="left"/>
      <w:pPr>
        <w:tabs>
          <w:tab w:val="num" w:pos="792"/>
        </w:tabs>
        <w:ind w:left="792" w:hanging="432"/>
      </w:pPr>
      <w:rPr>
        <w:rFonts w:ascii="Arial" w:hAnsi="Arial" w:hint="default"/>
        <w:b/>
        <w:i w:val="0"/>
        <w:sz w:val="22"/>
      </w:rPr>
    </w:lvl>
    <w:lvl w:ilvl="2">
      <w:start w:val="1"/>
      <w:numFmt w:val="decimal"/>
      <w:pStyle w:val="SOPSOP-3"/>
      <w:lvlText w:val="%1.%2.%3"/>
      <w:lvlJc w:val="left"/>
      <w:pPr>
        <w:tabs>
          <w:tab w:val="num" w:pos="2564"/>
        </w:tabs>
        <w:ind w:left="2281" w:hanging="437"/>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OPSOP-4"/>
      <w:lvlText w:val="%1.%2.%3.%4"/>
      <w:lvlJc w:val="left"/>
      <w:pPr>
        <w:tabs>
          <w:tab w:val="num" w:pos="1620"/>
        </w:tabs>
        <w:ind w:left="1337" w:hanging="437"/>
      </w:pPr>
      <w:rPr>
        <w:rFonts w:ascii="Arial" w:hAnsi="Arial" w:hint="default"/>
        <w:b/>
        <w:i w:val="0"/>
        <w:sz w:val="22"/>
      </w:rPr>
    </w:lvl>
    <w:lvl w:ilvl="4">
      <w:start w:val="1"/>
      <w:numFmt w:val="decimal"/>
      <w:pStyle w:val="SOPSOP-5"/>
      <w:lvlText w:val="%1.%2.%3.%4.%5"/>
      <w:lvlJc w:val="left"/>
      <w:pPr>
        <w:tabs>
          <w:tab w:val="num" w:pos="1874"/>
        </w:tabs>
        <w:ind w:left="794" w:firstLine="0"/>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1437"/>
        </w:tabs>
        <w:ind w:left="794" w:hanging="437"/>
      </w:pPr>
      <w:rPr>
        <w:rFonts w:ascii="Arial" w:hAnsi="Arial" w:hint="default"/>
        <w:b/>
        <w:i w:val="0"/>
        <w:sz w:val="22"/>
      </w:rPr>
    </w:lvl>
    <w:lvl w:ilvl="6">
      <w:start w:val="1"/>
      <w:numFmt w:val="decimal"/>
      <w:lvlText w:val="%1.%2.%3.%4.%5.%6.%7"/>
      <w:lvlJc w:val="left"/>
      <w:pPr>
        <w:tabs>
          <w:tab w:val="num" w:pos="1797"/>
        </w:tabs>
        <w:ind w:left="794" w:hanging="437"/>
      </w:pPr>
      <w:rPr>
        <w:rFonts w:hint="default"/>
      </w:rPr>
    </w:lvl>
    <w:lvl w:ilvl="7">
      <w:start w:val="1"/>
      <w:numFmt w:val="decimal"/>
      <w:lvlText w:val="%1.%2.%3.%4.%5.%6.%7.%8"/>
      <w:lvlJc w:val="left"/>
      <w:pPr>
        <w:tabs>
          <w:tab w:val="num" w:pos="1797"/>
        </w:tabs>
        <w:ind w:left="794" w:hanging="437"/>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6C20738"/>
    <w:multiLevelType w:val="hybridMultilevel"/>
    <w:tmpl w:val="1D7ED76E"/>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15:restartNumberingAfterBreak="0">
    <w:nsid w:val="61432457"/>
    <w:multiLevelType w:val="hybridMultilevel"/>
    <w:tmpl w:val="C71069B4"/>
    <w:lvl w:ilvl="0" w:tplc="42E0E96E">
      <w:start w:val="1"/>
      <w:numFmt w:val="upperRoman"/>
      <w:lvlText w:val="%1."/>
      <w:lvlJc w:val="left"/>
      <w:pPr>
        <w:ind w:left="1432" w:hanging="360"/>
      </w:pPr>
      <w:rPr>
        <w:rFonts w:hint="default"/>
      </w:rPr>
    </w:lvl>
    <w:lvl w:ilvl="1" w:tplc="04070019" w:tentative="1">
      <w:start w:val="1"/>
      <w:numFmt w:val="lowerLetter"/>
      <w:lvlText w:val="%2."/>
      <w:lvlJc w:val="left"/>
      <w:pPr>
        <w:ind w:left="2152" w:hanging="360"/>
      </w:pPr>
    </w:lvl>
    <w:lvl w:ilvl="2" w:tplc="0407001B" w:tentative="1">
      <w:start w:val="1"/>
      <w:numFmt w:val="lowerRoman"/>
      <w:lvlText w:val="%3."/>
      <w:lvlJc w:val="right"/>
      <w:pPr>
        <w:ind w:left="2872" w:hanging="180"/>
      </w:pPr>
    </w:lvl>
    <w:lvl w:ilvl="3" w:tplc="0407000F" w:tentative="1">
      <w:start w:val="1"/>
      <w:numFmt w:val="decimal"/>
      <w:lvlText w:val="%4."/>
      <w:lvlJc w:val="left"/>
      <w:pPr>
        <w:ind w:left="3592" w:hanging="360"/>
      </w:pPr>
    </w:lvl>
    <w:lvl w:ilvl="4" w:tplc="04070019" w:tentative="1">
      <w:start w:val="1"/>
      <w:numFmt w:val="lowerLetter"/>
      <w:lvlText w:val="%5."/>
      <w:lvlJc w:val="left"/>
      <w:pPr>
        <w:ind w:left="4312" w:hanging="360"/>
      </w:pPr>
    </w:lvl>
    <w:lvl w:ilvl="5" w:tplc="0407001B" w:tentative="1">
      <w:start w:val="1"/>
      <w:numFmt w:val="lowerRoman"/>
      <w:lvlText w:val="%6."/>
      <w:lvlJc w:val="right"/>
      <w:pPr>
        <w:ind w:left="5032" w:hanging="180"/>
      </w:pPr>
    </w:lvl>
    <w:lvl w:ilvl="6" w:tplc="0407000F" w:tentative="1">
      <w:start w:val="1"/>
      <w:numFmt w:val="decimal"/>
      <w:lvlText w:val="%7."/>
      <w:lvlJc w:val="left"/>
      <w:pPr>
        <w:ind w:left="5752" w:hanging="360"/>
      </w:pPr>
    </w:lvl>
    <w:lvl w:ilvl="7" w:tplc="04070019" w:tentative="1">
      <w:start w:val="1"/>
      <w:numFmt w:val="lowerLetter"/>
      <w:lvlText w:val="%8."/>
      <w:lvlJc w:val="left"/>
      <w:pPr>
        <w:ind w:left="6472" w:hanging="360"/>
      </w:pPr>
    </w:lvl>
    <w:lvl w:ilvl="8" w:tplc="0407001B" w:tentative="1">
      <w:start w:val="1"/>
      <w:numFmt w:val="lowerRoman"/>
      <w:lvlText w:val="%9."/>
      <w:lvlJc w:val="right"/>
      <w:pPr>
        <w:ind w:left="7192" w:hanging="180"/>
      </w:pPr>
    </w:lvl>
  </w:abstractNum>
  <w:abstractNum w:abstractNumId="21" w15:restartNumberingAfterBreak="0">
    <w:nsid w:val="62260E6F"/>
    <w:multiLevelType w:val="hybridMultilevel"/>
    <w:tmpl w:val="54629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DC5984"/>
    <w:multiLevelType w:val="hybridMultilevel"/>
    <w:tmpl w:val="3F202A9C"/>
    <w:lvl w:ilvl="0" w:tplc="074A0AE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44457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65F64914"/>
    <w:multiLevelType w:val="hybridMultilevel"/>
    <w:tmpl w:val="BFAE16C2"/>
    <w:lvl w:ilvl="0" w:tplc="4FF0040C">
      <w:start w:val="1"/>
      <w:numFmt w:val="bullet"/>
      <w:lvlText w:val="•"/>
      <w:lvlJc w:val="left"/>
      <w:pPr>
        <w:ind w:left="720" w:hanging="360"/>
      </w:pPr>
      <w:rPr>
        <w:rFonts w:ascii="Courier New" w:hAnsi="Courier New" w:hint="default"/>
        <w:color w:val="0000F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2B64CA"/>
    <w:multiLevelType w:val="hybridMultilevel"/>
    <w:tmpl w:val="DDB4FCF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7B891335"/>
    <w:multiLevelType w:val="hybridMultilevel"/>
    <w:tmpl w:val="338840CE"/>
    <w:lvl w:ilvl="0" w:tplc="9F70166A">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E16A2B"/>
    <w:multiLevelType w:val="hybridMultilevel"/>
    <w:tmpl w:val="AD1E0054"/>
    <w:lvl w:ilvl="0" w:tplc="FA563796">
      <w:start w:val="1"/>
      <w:numFmt w:val="bullet"/>
      <w:lvlText w:val="•"/>
      <w:lvlJc w:val="left"/>
      <w:pPr>
        <w:ind w:left="720" w:hanging="360"/>
      </w:pPr>
      <w:rPr>
        <w:rFonts w:ascii="Courier New" w:hAnsi="Courier New" w:hint="default"/>
        <w:color w:val="0000F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810204"/>
    <w:multiLevelType w:val="hybridMultilevel"/>
    <w:tmpl w:val="95345648"/>
    <w:lvl w:ilvl="0" w:tplc="8ED05E62">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8"/>
  </w:num>
  <w:num w:numId="4">
    <w:abstractNumId w:val="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1"/>
  </w:num>
  <w:num w:numId="12">
    <w:abstractNumId w:val="20"/>
  </w:num>
  <w:num w:numId="13">
    <w:abstractNumId w:val="15"/>
  </w:num>
  <w:num w:numId="14">
    <w:abstractNumId w:val="10"/>
  </w:num>
  <w:num w:numId="15">
    <w:abstractNumId w:val="7"/>
  </w:num>
  <w:num w:numId="16">
    <w:abstractNumId w:val="3"/>
  </w:num>
  <w:num w:numId="17">
    <w:abstractNumId w:val="9"/>
  </w:num>
  <w:num w:numId="18">
    <w:abstractNumId w:val="22"/>
  </w:num>
  <w:num w:numId="19">
    <w:abstractNumId w:val="28"/>
  </w:num>
  <w:num w:numId="20">
    <w:abstractNumId w:val="1"/>
  </w:num>
  <w:num w:numId="21">
    <w:abstractNumId w:val="13"/>
  </w:num>
  <w:num w:numId="22">
    <w:abstractNumId w:val="0"/>
  </w:num>
  <w:num w:numId="23">
    <w:abstractNumId w:val="17"/>
  </w:num>
  <w:num w:numId="24">
    <w:abstractNumId w:val="12"/>
  </w:num>
  <w:num w:numId="25">
    <w:abstractNumId w:val="5"/>
  </w:num>
  <w:num w:numId="26">
    <w:abstractNumId w:val="21"/>
  </w:num>
  <w:num w:numId="27">
    <w:abstractNumId w:val="14"/>
  </w:num>
  <w:num w:numId="28">
    <w:abstractNumId w:val="16"/>
  </w:num>
  <w:num w:numId="29">
    <w:abstractNumId w:val="19"/>
  </w:num>
  <w:num w:numId="30">
    <w:abstractNumId w:val="2"/>
  </w:num>
  <w:num w:numId="31">
    <w:abstractNumId w:val="25"/>
  </w:num>
  <w:num w:numId="32">
    <w:abstractNumId w:val="6"/>
  </w:num>
  <w:num w:numId="33">
    <w:abstractNumId w:val="26"/>
  </w:num>
  <w:num w:numId="34">
    <w:abstractNumId w:val="27"/>
  </w:num>
  <w:num w:numId="3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4"/>
  <w:proofState w:spelling="clean" w:grammar="clean"/>
  <w:defaultTabStop w:val="709"/>
  <w:autoHyphenation/>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3F"/>
    <w:rsid w:val="00003BDF"/>
    <w:rsid w:val="00007D65"/>
    <w:rsid w:val="000151C9"/>
    <w:rsid w:val="0002447D"/>
    <w:rsid w:val="00026591"/>
    <w:rsid w:val="00027362"/>
    <w:rsid w:val="00027A8B"/>
    <w:rsid w:val="00030521"/>
    <w:rsid w:val="00035585"/>
    <w:rsid w:val="0004750E"/>
    <w:rsid w:val="00061CFB"/>
    <w:rsid w:val="000707F9"/>
    <w:rsid w:val="00082042"/>
    <w:rsid w:val="0009697D"/>
    <w:rsid w:val="000A08A3"/>
    <w:rsid w:val="000A29E5"/>
    <w:rsid w:val="000A3336"/>
    <w:rsid w:val="000B0CAC"/>
    <w:rsid w:val="000B1422"/>
    <w:rsid w:val="000B5143"/>
    <w:rsid w:val="000C29DC"/>
    <w:rsid w:val="000C799C"/>
    <w:rsid w:val="000D0EBF"/>
    <w:rsid w:val="000D6FD3"/>
    <w:rsid w:val="000E1CE8"/>
    <w:rsid w:val="000E5FFC"/>
    <w:rsid w:val="000F4143"/>
    <w:rsid w:val="000F658B"/>
    <w:rsid w:val="0010106F"/>
    <w:rsid w:val="00107C63"/>
    <w:rsid w:val="001108D2"/>
    <w:rsid w:val="00133C68"/>
    <w:rsid w:val="00140F71"/>
    <w:rsid w:val="001A4807"/>
    <w:rsid w:val="001B1A47"/>
    <w:rsid w:val="001B72BC"/>
    <w:rsid w:val="001C2FC2"/>
    <w:rsid w:val="001C3527"/>
    <w:rsid w:val="001F1229"/>
    <w:rsid w:val="00224896"/>
    <w:rsid w:val="00236F48"/>
    <w:rsid w:val="00243BB6"/>
    <w:rsid w:val="00267FD5"/>
    <w:rsid w:val="002705CA"/>
    <w:rsid w:val="0027367F"/>
    <w:rsid w:val="0027424A"/>
    <w:rsid w:val="0027466A"/>
    <w:rsid w:val="002811E0"/>
    <w:rsid w:val="0028457E"/>
    <w:rsid w:val="002853EF"/>
    <w:rsid w:val="0028568E"/>
    <w:rsid w:val="002942F4"/>
    <w:rsid w:val="002A4D7E"/>
    <w:rsid w:val="002D1701"/>
    <w:rsid w:val="002D1E40"/>
    <w:rsid w:val="00302659"/>
    <w:rsid w:val="00311755"/>
    <w:rsid w:val="003178B8"/>
    <w:rsid w:val="00325396"/>
    <w:rsid w:val="003315E3"/>
    <w:rsid w:val="00340567"/>
    <w:rsid w:val="003517D4"/>
    <w:rsid w:val="00397DBD"/>
    <w:rsid w:val="003B19D5"/>
    <w:rsid w:val="003B38BA"/>
    <w:rsid w:val="003B75D5"/>
    <w:rsid w:val="003C6E74"/>
    <w:rsid w:val="003E1B1B"/>
    <w:rsid w:val="003E617B"/>
    <w:rsid w:val="003F0E22"/>
    <w:rsid w:val="003F7C30"/>
    <w:rsid w:val="004054BA"/>
    <w:rsid w:val="0040687A"/>
    <w:rsid w:val="00420D4E"/>
    <w:rsid w:val="00423A1C"/>
    <w:rsid w:val="004279E5"/>
    <w:rsid w:val="00447EA5"/>
    <w:rsid w:val="00452531"/>
    <w:rsid w:val="00461C2D"/>
    <w:rsid w:val="00466D81"/>
    <w:rsid w:val="00467351"/>
    <w:rsid w:val="004A23A2"/>
    <w:rsid w:val="004A4215"/>
    <w:rsid w:val="004B4DAB"/>
    <w:rsid w:val="004C0D20"/>
    <w:rsid w:val="004C2D11"/>
    <w:rsid w:val="004D6D64"/>
    <w:rsid w:val="005039D5"/>
    <w:rsid w:val="005129B4"/>
    <w:rsid w:val="00517FC7"/>
    <w:rsid w:val="005365AD"/>
    <w:rsid w:val="00543FE1"/>
    <w:rsid w:val="00546A80"/>
    <w:rsid w:val="00546F81"/>
    <w:rsid w:val="00554865"/>
    <w:rsid w:val="005558A4"/>
    <w:rsid w:val="00563A63"/>
    <w:rsid w:val="00570D35"/>
    <w:rsid w:val="00572A06"/>
    <w:rsid w:val="005861EE"/>
    <w:rsid w:val="005A0181"/>
    <w:rsid w:val="005A44AA"/>
    <w:rsid w:val="005A7C34"/>
    <w:rsid w:val="005D03ED"/>
    <w:rsid w:val="005D0CF3"/>
    <w:rsid w:val="005E1A88"/>
    <w:rsid w:val="005E4127"/>
    <w:rsid w:val="005F4396"/>
    <w:rsid w:val="00606460"/>
    <w:rsid w:val="00613FA0"/>
    <w:rsid w:val="006151CC"/>
    <w:rsid w:val="00620E73"/>
    <w:rsid w:val="006229DB"/>
    <w:rsid w:val="006267F6"/>
    <w:rsid w:val="00631C36"/>
    <w:rsid w:val="00635921"/>
    <w:rsid w:val="00641CCB"/>
    <w:rsid w:val="006622DF"/>
    <w:rsid w:val="006923F7"/>
    <w:rsid w:val="00692F60"/>
    <w:rsid w:val="006A4F42"/>
    <w:rsid w:val="006B2EDE"/>
    <w:rsid w:val="006B74C3"/>
    <w:rsid w:val="006D2000"/>
    <w:rsid w:val="006D4A6A"/>
    <w:rsid w:val="006E38A3"/>
    <w:rsid w:val="006F444C"/>
    <w:rsid w:val="007067F6"/>
    <w:rsid w:val="0072386B"/>
    <w:rsid w:val="00741E2D"/>
    <w:rsid w:val="0074724B"/>
    <w:rsid w:val="00755747"/>
    <w:rsid w:val="0076345E"/>
    <w:rsid w:val="007943A4"/>
    <w:rsid w:val="00796335"/>
    <w:rsid w:val="007A6520"/>
    <w:rsid w:val="007C109C"/>
    <w:rsid w:val="007D3E99"/>
    <w:rsid w:val="007E7F0D"/>
    <w:rsid w:val="007F22DD"/>
    <w:rsid w:val="008062CB"/>
    <w:rsid w:val="00816002"/>
    <w:rsid w:val="00817007"/>
    <w:rsid w:val="00817461"/>
    <w:rsid w:val="008239F6"/>
    <w:rsid w:val="008302EF"/>
    <w:rsid w:val="00837550"/>
    <w:rsid w:val="00853B40"/>
    <w:rsid w:val="008554C8"/>
    <w:rsid w:val="008604ED"/>
    <w:rsid w:val="00883359"/>
    <w:rsid w:val="00891367"/>
    <w:rsid w:val="008936ED"/>
    <w:rsid w:val="008951C9"/>
    <w:rsid w:val="008D49B1"/>
    <w:rsid w:val="008E1812"/>
    <w:rsid w:val="008F7267"/>
    <w:rsid w:val="00903250"/>
    <w:rsid w:val="00905ECB"/>
    <w:rsid w:val="009116EB"/>
    <w:rsid w:val="00934031"/>
    <w:rsid w:val="009402F5"/>
    <w:rsid w:val="00955DC4"/>
    <w:rsid w:val="00964E5A"/>
    <w:rsid w:val="00971B5B"/>
    <w:rsid w:val="00975645"/>
    <w:rsid w:val="00982E54"/>
    <w:rsid w:val="009A2E68"/>
    <w:rsid w:val="009B67BB"/>
    <w:rsid w:val="009B6D92"/>
    <w:rsid w:val="009C041F"/>
    <w:rsid w:val="009D2111"/>
    <w:rsid w:val="009D71D9"/>
    <w:rsid w:val="009F1569"/>
    <w:rsid w:val="00A0779E"/>
    <w:rsid w:val="00A2785C"/>
    <w:rsid w:val="00A5288E"/>
    <w:rsid w:val="00A651A3"/>
    <w:rsid w:val="00A87E3C"/>
    <w:rsid w:val="00A93538"/>
    <w:rsid w:val="00AA44DC"/>
    <w:rsid w:val="00AB3400"/>
    <w:rsid w:val="00AB4978"/>
    <w:rsid w:val="00AE7454"/>
    <w:rsid w:val="00AF13C2"/>
    <w:rsid w:val="00AF5BD4"/>
    <w:rsid w:val="00B029FE"/>
    <w:rsid w:val="00B10FC9"/>
    <w:rsid w:val="00B176AB"/>
    <w:rsid w:val="00B40D54"/>
    <w:rsid w:val="00B4185A"/>
    <w:rsid w:val="00B436F8"/>
    <w:rsid w:val="00B47EFC"/>
    <w:rsid w:val="00B6353F"/>
    <w:rsid w:val="00B67923"/>
    <w:rsid w:val="00B72958"/>
    <w:rsid w:val="00B82F06"/>
    <w:rsid w:val="00B83BEB"/>
    <w:rsid w:val="00B875E7"/>
    <w:rsid w:val="00B939E0"/>
    <w:rsid w:val="00BB2CE1"/>
    <w:rsid w:val="00BB5735"/>
    <w:rsid w:val="00BC3A7C"/>
    <w:rsid w:val="00BD46C7"/>
    <w:rsid w:val="00BE6AD7"/>
    <w:rsid w:val="00BF16B9"/>
    <w:rsid w:val="00BF3331"/>
    <w:rsid w:val="00BF7E2C"/>
    <w:rsid w:val="00C10869"/>
    <w:rsid w:val="00C15D25"/>
    <w:rsid w:val="00C257F2"/>
    <w:rsid w:val="00C2621A"/>
    <w:rsid w:val="00C324C6"/>
    <w:rsid w:val="00C37057"/>
    <w:rsid w:val="00C43A08"/>
    <w:rsid w:val="00C522A7"/>
    <w:rsid w:val="00C57001"/>
    <w:rsid w:val="00C5789D"/>
    <w:rsid w:val="00C81802"/>
    <w:rsid w:val="00C922CD"/>
    <w:rsid w:val="00CA2D84"/>
    <w:rsid w:val="00CA375E"/>
    <w:rsid w:val="00CA4D5C"/>
    <w:rsid w:val="00CB2178"/>
    <w:rsid w:val="00CD4EFC"/>
    <w:rsid w:val="00CF178E"/>
    <w:rsid w:val="00D14B12"/>
    <w:rsid w:val="00D66641"/>
    <w:rsid w:val="00D831F9"/>
    <w:rsid w:val="00DE091E"/>
    <w:rsid w:val="00E342C9"/>
    <w:rsid w:val="00E55E0C"/>
    <w:rsid w:val="00E56DB8"/>
    <w:rsid w:val="00E61BFB"/>
    <w:rsid w:val="00E66A25"/>
    <w:rsid w:val="00E73121"/>
    <w:rsid w:val="00E73AC2"/>
    <w:rsid w:val="00E7745D"/>
    <w:rsid w:val="00E813F3"/>
    <w:rsid w:val="00E96DA8"/>
    <w:rsid w:val="00EA053A"/>
    <w:rsid w:val="00EA34F9"/>
    <w:rsid w:val="00EA5DE2"/>
    <w:rsid w:val="00EC339F"/>
    <w:rsid w:val="00ED6383"/>
    <w:rsid w:val="00EE7E8D"/>
    <w:rsid w:val="00EF3D34"/>
    <w:rsid w:val="00F002CB"/>
    <w:rsid w:val="00F018AB"/>
    <w:rsid w:val="00F13400"/>
    <w:rsid w:val="00F14F1D"/>
    <w:rsid w:val="00F2560B"/>
    <w:rsid w:val="00F2784F"/>
    <w:rsid w:val="00F322AF"/>
    <w:rsid w:val="00F33CDA"/>
    <w:rsid w:val="00F42BAB"/>
    <w:rsid w:val="00F64BBD"/>
    <w:rsid w:val="00F70B32"/>
    <w:rsid w:val="00F7162B"/>
    <w:rsid w:val="00F75CA0"/>
    <w:rsid w:val="00F80113"/>
    <w:rsid w:val="00F80584"/>
    <w:rsid w:val="00F81C51"/>
    <w:rsid w:val="00FA0F06"/>
    <w:rsid w:val="00FE3C8B"/>
    <w:rsid w:val="00FF3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E0DD494"/>
  <w15:docId w15:val="{C942EC6B-D2F5-4D52-A047-307971EB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799C"/>
  </w:style>
  <w:style w:type="paragraph" w:styleId="berschrift1">
    <w:name w:val="heading 1"/>
    <w:basedOn w:val="Standard"/>
    <w:next w:val="Standard"/>
    <w:link w:val="berschrift1Zchn"/>
    <w:qFormat/>
    <w:rsid w:val="0072386B"/>
    <w:pPr>
      <w:keepNext/>
      <w:spacing w:before="40" w:after="40"/>
      <w:outlineLvl w:val="0"/>
    </w:pPr>
    <w:rPr>
      <w:rFonts w:ascii="Arial" w:hAnsi="Arial" w:cs="Arial"/>
      <w:b/>
      <w:bCs/>
      <w:sz w:val="22"/>
    </w:rPr>
  </w:style>
  <w:style w:type="paragraph" w:styleId="berschrift2">
    <w:name w:val="heading 2"/>
    <w:basedOn w:val="Standard"/>
    <w:next w:val="Standard"/>
    <w:link w:val="berschrift2Zchn"/>
    <w:uiPriority w:val="9"/>
    <w:qFormat/>
    <w:rsid w:val="0072386B"/>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72386B"/>
    <w:pPr>
      <w:keepNext/>
      <w:spacing w:before="240" w:after="60"/>
      <w:outlineLvl w:val="2"/>
    </w:pPr>
    <w:rPr>
      <w:rFonts w:ascii="Arial" w:hAnsi="Arial"/>
    </w:rPr>
  </w:style>
  <w:style w:type="paragraph" w:styleId="berschrift4">
    <w:name w:val="heading 4"/>
    <w:basedOn w:val="Standard"/>
    <w:next w:val="Standard"/>
    <w:link w:val="berschrift4Zchn"/>
    <w:qFormat/>
    <w:rsid w:val="0072386B"/>
    <w:pPr>
      <w:keepNext/>
      <w:outlineLvl w:val="3"/>
    </w:pPr>
    <w:rPr>
      <w:rFonts w:ascii="Arial" w:hAnsi="Arial"/>
      <w:b/>
      <w:sz w:val="16"/>
      <w:u w:val="single"/>
    </w:rPr>
  </w:style>
  <w:style w:type="paragraph" w:styleId="berschrift5">
    <w:name w:val="heading 5"/>
    <w:basedOn w:val="Standard"/>
    <w:next w:val="Standard"/>
    <w:link w:val="berschrift5Zchn"/>
    <w:qFormat/>
    <w:rsid w:val="0072386B"/>
    <w:pPr>
      <w:keepNext/>
      <w:ind w:left="709" w:hanging="709"/>
      <w:jc w:val="both"/>
      <w:outlineLvl w:val="4"/>
    </w:pPr>
    <w:rPr>
      <w:b/>
      <w:sz w:val="18"/>
    </w:rPr>
  </w:style>
  <w:style w:type="paragraph" w:styleId="berschrift6">
    <w:name w:val="heading 6"/>
    <w:basedOn w:val="Standard"/>
    <w:next w:val="Standard"/>
    <w:link w:val="berschrift6Zchn"/>
    <w:qFormat/>
    <w:rsid w:val="0072386B"/>
    <w:pPr>
      <w:keepNext/>
      <w:numPr>
        <w:numId w:val="2"/>
      </w:numPr>
      <w:jc w:val="both"/>
      <w:outlineLvl w:val="5"/>
    </w:pPr>
    <w:rPr>
      <w:b/>
      <w:sz w:val="18"/>
    </w:rPr>
  </w:style>
  <w:style w:type="paragraph" w:styleId="berschrift7">
    <w:name w:val="heading 7"/>
    <w:basedOn w:val="Standard"/>
    <w:next w:val="Standard"/>
    <w:link w:val="berschrift7Zchn"/>
    <w:uiPriority w:val="9"/>
    <w:qFormat/>
    <w:rsid w:val="0072386B"/>
    <w:pPr>
      <w:keepNext/>
      <w:jc w:val="center"/>
      <w:outlineLvl w:val="6"/>
    </w:pPr>
    <w:rPr>
      <w:rFonts w:ascii="Arial" w:hAnsi="Arial" w:cs="Arial"/>
      <w:b/>
      <w:bCs/>
    </w:rPr>
  </w:style>
  <w:style w:type="paragraph" w:styleId="berschrift8">
    <w:name w:val="heading 8"/>
    <w:basedOn w:val="Standard"/>
    <w:next w:val="Standard"/>
    <w:link w:val="berschrift8Zchn"/>
    <w:qFormat/>
    <w:rsid w:val="0072386B"/>
    <w:pPr>
      <w:keepNext/>
      <w:autoSpaceDE w:val="0"/>
      <w:autoSpaceDN w:val="0"/>
      <w:adjustRightInd w:val="0"/>
      <w:jc w:val="center"/>
      <w:outlineLvl w:val="7"/>
    </w:pPr>
    <w:rPr>
      <w:rFonts w:ascii="NAILCA+Arial,Bold" w:hAnsi="NAILCA+Arial,Bold"/>
      <w:b/>
      <w:bCs/>
      <w:color w:val="000000"/>
      <w:sz w:val="22"/>
      <w:szCs w:val="22"/>
    </w:rPr>
  </w:style>
  <w:style w:type="paragraph" w:styleId="berschrift9">
    <w:name w:val="heading 9"/>
    <w:basedOn w:val="Standard"/>
    <w:next w:val="Standard"/>
    <w:link w:val="berschrift9Zchn"/>
    <w:uiPriority w:val="9"/>
    <w:semiHidden/>
    <w:unhideWhenUsed/>
    <w:qFormat/>
    <w:rsid w:val="005558A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5558A4"/>
    <w:rPr>
      <w:rFonts w:ascii="Times New Roman" w:hAnsi="Times New Roman" w:cs="Times New Roman"/>
      <w:b/>
      <w:sz w:val="18"/>
      <w:szCs w:val="24"/>
      <w:lang w:eastAsia="de-DE"/>
    </w:rPr>
  </w:style>
  <w:style w:type="character" w:customStyle="1" w:styleId="berschrift1Zchn">
    <w:name w:val="Überschrift 1 Zchn"/>
    <w:basedOn w:val="Absatz-Standardschriftart"/>
    <w:link w:val="berschrift1"/>
    <w:rsid w:val="005E4127"/>
    <w:rPr>
      <w:rFonts w:ascii="Arial" w:hAnsi="Arial" w:cs="Arial"/>
      <w:b/>
      <w:bCs/>
      <w:szCs w:val="24"/>
      <w:lang w:eastAsia="de-DE"/>
    </w:rPr>
  </w:style>
  <w:style w:type="character" w:customStyle="1" w:styleId="berschrift2Zchn">
    <w:name w:val="Überschrift 2 Zchn"/>
    <w:basedOn w:val="Absatz-Standardschriftart"/>
    <w:link w:val="berschrift2"/>
    <w:uiPriority w:val="9"/>
    <w:rsid w:val="005558A4"/>
    <w:rPr>
      <w:rFonts w:ascii="Arial" w:hAnsi="Arial" w:cs="Arial"/>
      <w:b/>
      <w:bCs/>
      <w:i/>
      <w:iCs/>
      <w:sz w:val="28"/>
      <w:szCs w:val="28"/>
      <w:lang w:eastAsia="de-DE"/>
    </w:rPr>
  </w:style>
  <w:style w:type="character" w:customStyle="1" w:styleId="berschrift3Zchn">
    <w:name w:val="Überschrift 3 Zchn"/>
    <w:basedOn w:val="Absatz-Standardschriftart"/>
    <w:link w:val="berschrift3"/>
    <w:uiPriority w:val="9"/>
    <w:rsid w:val="005E4127"/>
    <w:rPr>
      <w:rFonts w:ascii="Arial" w:hAnsi="Arial" w:cs="Times New Roman"/>
      <w:sz w:val="24"/>
      <w:szCs w:val="20"/>
      <w:lang w:eastAsia="de-DE"/>
    </w:rPr>
  </w:style>
  <w:style w:type="character" w:customStyle="1" w:styleId="berschrift4Zchn">
    <w:name w:val="Überschrift 4 Zchn"/>
    <w:basedOn w:val="Absatz-Standardschriftart"/>
    <w:link w:val="berschrift4"/>
    <w:rsid w:val="00267FD5"/>
    <w:rPr>
      <w:rFonts w:ascii="Arial" w:hAnsi="Arial" w:cs="Times New Roman"/>
      <w:b/>
      <w:sz w:val="16"/>
      <w:szCs w:val="20"/>
      <w:u w:val="single"/>
      <w:lang w:eastAsia="de-DE"/>
    </w:rPr>
  </w:style>
  <w:style w:type="paragraph" w:styleId="Titel">
    <w:name w:val="Title"/>
    <w:aliases w:val="Rahmen"/>
    <w:basedOn w:val="Standard"/>
    <w:next w:val="Standard"/>
    <w:link w:val="TitelZchn"/>
    <w:qFormat/>
    <w:rsid w:val="005E4127"/>
    <w:pPr>
      <w:pBdr>
        <w:top w:val="single" w:sz="8" w:space="1" w:color="auto"/>
        <w:left w:val="single" w:sz="8" w:space="0" w:color="auto"/>
        <w:bottom w:val="single" w:sz="8" w:space="4" w:color="auto"/>
        <w:right w:val="single" w:sz="8" w:space="0" w:color="auto"/>
      </w:pBdr>
      <w:shd w:val="clear" w:color="DDD9C3" w:themeColor="background2" w:themeShade="E6" w:fill="D3D3D3"/>
      <w:contextualSpacing/>
    </w:pPr>
    <w:rPr>
      <w:rFonts w:eastAsiaTheme="majorEastAsia" w:cstheme="majorBidi"/>
      <w:b/>
      <w:spacing w:val="5"/>
      <w:kern w:val="28"/>
      <w:sz w:val="28"/>
      <w:szCs w:val="52"/>
    </w:rPr>
  </w:style>
  <w:style w:type="character" w:customStyle="1" w:styleId="TitelZchn">
    <w:name w:val="Titel Zchn"/>
    <w:aliases w:val="Rahmen Zchn"/>
    <w:basedOn w:val="Absatz-Standardschriftart"/>
    <w:link w:val="Titel"/>
    <w:uiPriority w:val="10"/>
    <w:rsid w:val="005E4127"/>
    <w:rPr>
      <w:rFonts w:ascii="Arial" w:eastAsiaTheme="majorEastAsia" w:hAnsi="Arial" w:cstheme="majorBidi"/>
      <w:b/>
      <w:spacing w:val="5"/>
      <w:kern w:val="28"/>
      <w:sz w:val="28"/>
      <w:szCs w:val="52"/>
      <w:shd w:val="clear" w:color="DDD9C3" w:themeColor="background2" w:themeShade="E6" w:fill="D3D3D3"/>
    </w:rPr>
  </w:style>
  <w:style w:type="paragraph" w:styleId="Untertitel">
    <w:name w:val="Subtitle"/>
    <w:basedOn w:val="Standard"/>
    <w:next w:val="Standard"/>
    <w:link w:val="UntertitelZchn"/>
    <w:uiPriority w:val="11"/>
    <w:qFormat/>
    <w:rsid w:val="00267FD5"/>
    <w:pPr>
      <w:numPr>
        <w:ilvl w:val="1"/>
      </w:numPr>
    </w:pPr>
    <w:rPr>
      <w:rFonts w:eastAsiaTheme="majorEastAsia" w:cstheme="majorBidi"/>
      <w:i/>
      <w:iCs/>
      <w:color w:val="4F81BD" w:themeColor="accent1"/>
      <w:spacing w:val="15"/>
    </w:rPr>
  </w:style>
  <w:style w:type="character" w:styleId="SchwacheHervorhebung">
    <w:name w:val="Subtle Emphasis"/>
    <w:basedOn w:val="Absatz-Standardschriftart"/>
    <w:uiPriority w:val="19"/>
    <w:qFormat/>
    <w:rsid w:val="00267FD5"/>
    <w:rPr>
      <w:rFonts w:ascii="Arial" w:hAnsi="Arial"/>
      <w:i/>
      <w:iCs/>
      <w:color w:val="808080" w:themeColor="text1" w:themeTint="7F"/>
      <w:sz w:val="22"/>
    </w:rPr>
  </w:style>
  <w:style w:type="character" w:styleId="IntensiveHervorhebung">
    <w:name w:val="Intense Emphasis"/>
    <w:basedOn w:val="Absatz-Standardschriftart"/>
    <w:uiPriority w:val="21"/>
    <w:qFormat/>
    <w:rsid w:val="005E4127"/>
    <w:rPr>
      <w:b/>
      <w:bCs/>
      <w:i/>
      <w:iCs/>
      <w:color w:val="4F81BD" w:themeColor="accent1"/>
    </w:rPr>
  </w:style>
  <w:style w:type="character" w:styleId="Hervorhebung">
    <w:name w:val="Emphasis"/>
    <w:basedOn w:val="Absatz-Standardschriftart"/>
    <w:uiPriority w:val="20"/>
    <w:qFormat/>
    <w:rsid w:val="00267FD5"/>
    <w:rPr>
      <w:rFonts w:ascii="Arial" w:hAnsi="Arial"/>
      <w:b/>
      <w:i/>
      <w:iCs/>
      <w:sz w:val="22"/>
    </w:rPr>
  </w:style>
  <w:style w:type="character" w:styleId="Fett">
    <w:name w:val="Strong"/>
    <w:basedOn w:val="Absatz-Standardschriftart"/>
    <w:uiPriority w:val="22"/>
    <w:qFormat/>
    <w:rsid w:val="005E4127"/>
    <w:rPr>
      <w:b/>
      <w:bCs/>
    </w:rPr>
  </w:style>
  <w:style w:type="paragraph" w:styleId="Zitat">
    <w:name w:val="Quote"/>
    <w:basedOn w:val="Standard"/>
    <w:next w:val="Standard"/>
    <w:link w:val="ZitatZchn"/>
    <w:uiPriority w:val="29"/>
    <w:qFormat/>
    <w:rsid w:val="005E4127"/>
    <w:rPr>
      <w:i/>
      <w:iCs/>
      <w:color w:val="000000" w:themeColor="text1"/>
    </w:rPr>
  </w:style>
  <w:style w:type="character" w:customStyle="1" w:styleId="ZitatZchn">
    <w:name w:val="Zitat Zchn"/>
    <w:basedOn w:val="Absatz-Standardschriftart"/>
    <w:link w:val="Zitat"/>
    <w:uiPriority w:val="29"/>
    <w:rsid w:val="005E4127"/>
    <w:rPr>
      <w:rFonts w:ascii="Arial" w:hAnsi="Arial"/>
      <w:i/>
      <w:iCs/>
      <w:color w:val="000000" w:themeColor="text1"/>
    </w:rPr>
  </w:style>
  <w:style w:type="paragraph" w:styleId="IntensivesZitat">
    <w:name w:val="Intense Quote"/>
    <w:basedOn w:val="Standard"/>
    <w:next w:val="Standard"/>
    <w:link w:val="IntensivesZitatZchn"/>
    <w:uiPriority w:val="30"/>
    <w:qFormat/>
    <w:rsid w:val="005E412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5E4127"/>
    <w:rPr>
      <w:rFonts w:ascii="Arial" w:hAnsi="Arial"/>
      <w:b/>
      <w:bCs/>
      <w:i/>
      <w:iCs/>
      <w:color w:val="4F81BD" w:themeColor="accent1"/>
    </w:rPr>
  </w:style>
  <w:style w:type="character" w:styleId="SchwacherVerweis">
    <w:name w:val="Subtle Reference"/>
    <w:basedOn w:val="Absatz-Standardschriftart"/>
    <w:uiPriority w:val="31"/>
    <w:qFormat/>
    <w:rsid w:val="005E4127"/>
    <w:rPr>
      <w:smallCaps/>
      <w:color w:val="C0504D" w:themeColor="accent2"/>
      <w:u w:val="single"/>
    </w:rPr>
  </w:style>
  <w:style w:type="character" w:styleId="IntensiverVerweis">
    <w:name w:val="Intense Reference"/>
    <w:basedOn w:val="Absatz-Standardschriftart"/>
    <w:uiPriority w:val="32"/>
    <w:qFormat/>
    <w:rsid w:val="005E4127"/>
    <w:rPr>
      <w:b/>
      <w:bCs/>
      <w:smallCaps/>
      <w:color w:val="C0504D" w:themeColor="accent2"/>
      <w:spacing w:val="5"/>
      <w:u w:val="single"/>
    </w:rPr>
  </w:style>
  <w:style w:type="character" w:customStyle="1" w:styleId="berschrift6Zchn">
    <w:name w:val="Überschrift 6 Zchn"/>
    <w:basedOn w:val="Absatz-Standardschriftart"/>
    <w:link w:val="berschrift6"/>
    <w:rsid w:val="005558A4"/>
    <w:rPr>
      <w:b/>
      <w:sz w:val="18"/>
    </w:rPr>
  </w:style>
  <w:style w:type="character" w:customStyle="1" w:styleId="berschrift7Zchn">
    <w:name w:val="Überschrift 7 Zchn"/>
    <w:basedOn w:val="Absatz-Standardschriftart"/>
    <w:link w:val="berschrift7"/>
    <w:uiPriority w:val="9"/>
    <w:rsid w:val="005558A4"/>
    <w:rPr>
      <w:rFonts w:ascii="Arial" w:hAnsi="Arial" w:cs="Arial"/>
      <w:b/>
      <w:bCs/>
      <w:sz w:val="24"/>
      <w:szCs w:val="24"/>
      <w:lang w:eastAsia="de-DE"/>
    </w:rPr>
  </w:style>
  <w:style w:type="character" w:customStyle="1" w:styleId="berschrift8Zchn">
    <w:name w:val="Überschrift 8 Zchn"/>
    <w:basedOn w:val="Absatz-Standardschriftart"/>
    <w:link w:val="berschrift8"/>
    <w:rsid w:val="005558A4"/>
    <w:rPr>
      <w:rFonts w:ascii="NAILCA+Arial,Bold" w:hAnsi="NAILCA+Arial,Bold" w:cs="Times New Roman"/>
      <w:b/>
      <w:bCs/>
      <w:color w:val="000000"/>
      <w:lang w:eastAsia="de-DE"/>
    </w:rPr>
  </w:style>
  <w:style w:type="character" w:customStyle="1" w:styleId="berschrift9Zchn">
    <w:name w:val="Überschrift 9 Zchn"/>
    <w:basedOn w:val="Absatz-Standardschriftart"/>
    <w:link w:val="berschrift9"/>
    <w:uiPriority w:val="9"/>
    <w:semiHidden/>
    <w:rsid w:val="005558A4"/>
    <w:rPr>
      <w:rFonts w:asciiTheme="majorHAnsi" w:eastAsiaTheme="majorEastAsia" w:hAnsiTheme="majorHAnsi" w:cstheme="majorBidi"/>
      <w:i/>
      <w:iCs/>
      <w:color w:val="404040" w:themeColor="text1" w:themeTint="BF"/>
    </w:rPr>
  </w:style>
  <w:style w:type="character" w:customStyle="1" w:styleId="UntertitelZchn">
    <w:name w:val="Untertitel Zchn"/>
    <w:basedOn w:val="Absatz-Standardschriftart"/>
    <w:link w:val="Untertitel"/>
    <w:uiPriority w:val="11"/>
    <w:rsid w:val="00267FD5"/>
    <w:rPr>
      <w:rFonts w:ascii="Arial" w:eastAsiaTheme="majorEastAsia" w:hAnsi="Arial" w:cstheme="majorBidi"/>
      <w:i/>
      <w:iCs/>
      <w:color w:val="4F81BD" w:themeColor="accent1"/>
      <w:spacing w:val="15"/>
      <w:sz w:val="24"/>
      <w:szCs w:val="24"/>
    </w:rPr>
  </w:style>
  <w:style w:type="character" w:styleId="Buchtitel">
    <w:name w:val="Book Title"/>
    <w:basedOn w:val="Absatz-Standardschriftart"/>
    <w:uiPriority w:val="33"/>
    <w:qFormat/>
    <w:rsid w:val="00267FD5"/>
    <w:rPr>
      <w:b/>
      <w:bCs/>
      <w:smallCaps/>
      <w:spacing w:val="5"/>
    </w:rPr>
  </w:style>
  <w:style w:type="paragraph" w:customStyle="1" w:styleId="SOPSOP-1">
    <w:name w:val="SOPSOP-1"/>
    <w:basedOn w:val="Standard"/>
    <w:rsid w:val="003178B8"/>
    <w:pPr>
      <w:widowControl w:val="0"/>
      <w:numPr>
        <w:numId w:val="3"/>
      </w:numPr>
      <w:spacing w:before="360" w:after="240"/>
      <w:jc w:val="both"/>
      <w:outlineLvl w:val="0"/>
    </w:pPr>
    <w:rPr>
      <w:rFonts w:ascii="Arial" w:hAnsi="Arial"/>
      <w:b/>
      <w:sz w:val="28"/>
    </w:rPr>
  </w:style>
  <w:style w:type="paragraph" w:customStyle="1" w:styleId="SOPSOP-2">
    <w:name w:val="SOPSOP-2"/>
    <w:basedOn w:val="berschrift1"/>
    <w:qFormat/>
    <w:rsid w:val="006F444C"/>
    <w:pPr>
      <w:numPr>
        <w:ilvl w:val="1"/>
        <w:numId w:val="3"/>
      </w:numPr>
      <w:spacing w:before="360" w:after="240"/>
      <w:jc w:val="both"/>
    </w:pPr>
  </w:style>
  <w:style w:type="paragraph" w:customStyle="1" w:styleId="SOPSOP-3">
    <w:name w:val="SOPSOP-3"/>
    <w:basedOn w:val="SOPSOP-2"/>
    <w:autoRedefine/>
    <w:qFormat/>
    <w:rsid w:val="003F0E22"/>
    <w:pPr>
      <w:numPr>
        <w:ilvl w:val="2"/>
      </w:numPr>
    </w:pPr>
    <w:rPr>
      <w:szCs w:val="24"/>
      <w:lang w:eastAsia="de-DE"/>
    </w:rPr>
  </w:style>
  <w:style w:type="paragraph" w:customStyle="1" w:styleId="SOPSOP-4">
    <w:name w:val="SOPSOP-4"/>
    <w:basedOn w:val="SOPSOP-3"/>
    <w:autoRedefine/>
    <w:qFormat/>
    <w:rsid w:val="0072386B"/>
    <w:pPr>
      <w:numPr>
        <w:ilvl w:val="3"/>
      </w:numPr>
    </w:pPr>
  </w:style>
  <w:style w:type="paragraph" w:customStyle="1" w:styleId="SOPSOP-5">
    <w:name w:val="SOPSOP-5"/>
    <w:basedOn w:val="SOPSOP-4"/>
    <w:autoRedefine/>
    <w:qFormat/>
    <w:rsid w:val="0072386B"/>
    <w:pPr>
      <w:numPr>
        <w:ilvl w:val="4"/>
      </w:numPr>
    </w:pPr>
  </w:style>
  <w:style w:type="paragraph" w:customStyle="1" w:styleId="SOPSOP-Anlagen">
    <w:name w:val="SOPSOP-Anlagen"/>
    <w:basedOn w:val="SOPSOP-Text"/>
    <w:autoRedefine/>
    <w:qFormat/>
    <w:rsid w:val="00606460"/>
    <w:pPr>
      <w:spacing w:before="0" w:after="240"/>
      <w:ind w:left="0"/>
      <w:jc w:val="left"/>
    </w:pPr>
    <w:rPr>
      <w:b/>
      <w:bCs/>
      <w:szCs w:val="22"/>
    </w:rPr>
  </w:style>
  <w:style w:type="paragraph" w:customStyle="1" w:styleId="SOPSOP-Text">
    <w:name w:val="SOPSOP-Text"/>
    <w:basedOn w:val="SOPSOP-2"/>
    <w:qFormat/>
    <w:rsid w:val="00546A80"/>
    <w:pPr>
      <w:numPr>
        <w:ilvl w:val="0"/>
        <w:numId w:val="0"/>
      </w:numPr>
      <w:spacing w:before="40" w:after="120"/>
      <w:ind w:left="357"/>
    </w:pPr>
    <w:rPr>
      <w:b w:val="0"/>
      <w:bCs w:val="0"/>
      <w:szCs w:val="24"/>
      <w:lang w:eastAsia="de-DE"/>
    </w:rPr>
  </w:style>
  <w:style w:type="paragraph" w:customStyle="1" w:styleId="SOPSOP-TextAUFZHLUNG">
    <w:name w:val="SOPSOP-Text_AUFZÄHLUNG"/>
    <w:basedOn w:val="SOPSOP-Text"/>
    <w:link w:val="SOPSOP-TextAUFZHLUNGZchn"/>
    <w:autoRedefine/>
    <w:qFormat/>
    <w:rsid w:val="00E56DB8"/>
    <w:pPr>
      <w:spacing w:before="0"/>
      <w:ind w:left="641" w:hanging="284"/>
    </w:pPr>
    <w:rPr>
      <w:sz w:val="20"/>
    </w:rPr>
  </w:style>
  <w:style w:type="paragraph" w:customStyle="1" w:styleId="Deckblatt">
    <w:name w:val="Deckblatt"/>
    <w:basedOn w:val="berschrift1"/>
    <w:autoRedefine/>
    <w:qFormat/>
    <w:rsid w:val="00325396"/>
  </w:style>
  <w:style w:type="character" w:styleId="BesuchterLink">
    <w:name w:val="FollowedHyperlink"/>
    <w:semiHidden/>
    <w:rsid w:val="0072386B"/>
    <w:rPr>
      <w:color w:val="800080"/>
      <w:u w:val="single"/>
    </w:rPr>
  </w:style>
  <w:style w:type="paragraph" w:styleId="Dokumentstruktur">
    <w:name w:val="Document Map"/>
    <w:basedOn w:val="Standard"/>
    <w:link w:val="DokumentstrukturZchn"/>
    <w:uiPriority w:val="99"/>
    <w:semiHidden/>
    <w:unhideWhenUsed/>
    <w:rsid w:val="0072386B"/>
    <w:rPr>
      <w:rFonts w:ascii="Tahoma" w:hAnsi="Tahoma"/>
      <w:sz w:val="16"/>
      <w:szCs w:val="16"/>
      <w:lang w:val="x-none" w:eastAsia="x-none"/>
    </w:rPr>
  </w:style>
  <w:style w:type="character" w:customStyle="1" w:styleId="DokumentstrukturZchn">
    <w:name w:val="Dokumentstruktur Zchn"/>
    <w:link w:val="Dokumentstruktur"/>
    <w:uiPriority w:val="99"/>
    <w:semiHidden/>
    <w:rsid w:val="0072386B"/>
    <w:rPr>
      <w:rFonts w:ascii="Tahoma" w:hAnsi="Tahoma" w:cs="Times New Roman"/>
      <w:sz w:val="16"/>
      <w:szCs w:val="16"/>
      <w:lang w:val="x-none" w:eastAsia="x-none"/>
    </w:rPr>
  </w:style>
  <w:style w:type="paragraph" w:styleId="Funotentext">
    <w:name w:val="footnote text"/>
    <w:basedOn w:val="Standard"/>
    <w:link w:val="FunotentextZchn"/>
    <w:uiPriority w:val="99"/>
    <w:semiHidden/>
    <w:unhideWhenUsed/>
    <w:rsid w:val="0072386B"/>
  </w:style>
  <w:style w:type="character" w:customStyle="1" w:styleId="FunotentextZchn">
    <w:name w:val="Fußnotentext Zchn"/>
    <w:basedOn w:val="Absatz-Standardschriftart"/>
    <w:link w:val="Funotentext"/>
    <w:uiPriority w:val="99"/>
    <w:semiHidden/>
    <w:rsid w:val="0072386B"/>
    <w:rPr>
      <w:rFonts w:ascii="Times New Roman" w:hAnsi="Times New Roman" w:cs="Times New Roman"/>
      <w:sz w:val="20"/>
      <w:szCs w:val="20"/>
      <w:lang w:eastAsia="de-DE"/>
    </w:rPr>
  </w:style>
  <w:style w:type="character" w:styleId="Funotenzeichen">
    <w:name w:val="footnote reference"/>
    <w:semiHidden/>
    <w:unhideWhenUsed/>
    <w:rsid w:val="0072386B"/>
    <w:rPr>
      <w:vertAlign w:val="superscript"/>
    </w:rPr>
  </w:style>
  <w:style w:type="paragraph" w:styleId="Fuzeile">
    <w:name w:val="footer"/>
    <w:basedOn w:val="Standard"/>
    <w:link w:val="FuzeileZchn"/>
    <w:uiPriority w:val="99"/>
    <w:rsid w:val="0072386B"/>
    <w:pPr>
      <w:tabs>
        <w:tab w:val="center" w:pos="4536"/>
        <w:tab w:val="right" w:pos="9072"/>
      </w:tabs>
    </w:pPr>
  </w:style>
  <w:style w:type="character" w:customStyle="1" w:styleId="FuzeileZchn">
    <w:name w:val="Fußzeile Zchn"/>
    <w:link w:val="Fuzeile"/>
    <w:uiPriority w:val="99"/>
    <w:rsid w:val="0072386B"/>
    <w:rPr>
      <w:rFonts w:ascii="Times New Roman" w:hAnsi="Times New Roman" w:cs="Times New Roman"/>
      <w:sz w:val="24"/>
      <w:szCs w:val="24"/>
      <w:lang w:eastAsia="de-DE"/>
    </w:rPr>
  </w:style>
  <w:style w:type="character" w:styleId="Hyperlink">
    <w:name w:val="Hyperlink"/>
    <w:uiPriority w:val="99"/>
    <w:rsid w:val="0072386B"/>
    <w:rPr>
      <w:color w:val="0000FF"/>
      <w:u w:val="single"/>
    </w:rPr>
  </w:style>
  <w:style w:type="paragraph" w:styleId="Index1">
    <w:name w:val="index 1"/>
    <w:basedOn w:val="Standard"/>
    <w:next w:val="Standard"/>
    <w:autoRedefine/>
    <w:semiHidden/>
    <w:rsid w:val="0072386B"/>
    <w:pPr>
      <w:ind w:left="240" w:hanging="240"/>
    </w:pPr>
  </w:style>
  <w:style w:type="paragraph" w:styleId="Index2">
    <w:name w:val="index 2"/>
    <w:basedOn w:val="Standard"/>
    <w:next w:val="Standard"/>
    <w:autoRedefine/>
    <w:semiHidden/>
    <w:rsid w:val="0072386B"/>
    <w:pPr>
      <w:ind w:left="480" w:hanging="240"/>
    </w:pPr>
  </w:style>
  <w:style w:type="paragraph" w:styleId="Index3">
    <w:name w:val="index 3"/>
    <w:basedOn w:val="Standard"/>
    <w:next w:val="Standard"/>
    <w:autoRedefine/>
    <w:semiHidden/>
    <w:rsid w:val="0072386B"/>
    <w:pPr>
      <w:ind w:left="720" w:hanging="240"/>
    </w:pPr>
  </w:style>
  <w:style w:type="paragraph" w:styleId="Index4">
    <w:name w:val="index 4"/>
    <w:basedOn w:val="Standard"/>
    <w:next w:val="Standard"/>
    <w:autoRedefine/>
    <w:semiHidden/>
    <w:rsid w:val="0072386B"/>
    <w:pPr>
      <w:ind w:left="960" w:hanging="240"/>
    </w:pPr>
  </w:style>
  <w:style w:type="paragraph" w:styleId="Index5">
    <w:name w:val="index 5"/>
    <w:basedOn w:val="Standard"/>
    <w:next w:val="Standard"/>
    <w:autoRedefine/>
    <w:semiHidden/>
    <w:rsid w:val="0072386B"/>
    <w:pPr>
      <w:ind w:left="1200" w:hanging="240"/>
    </w:pPr>
  </w:style>
  <w:style w:type="paragraph" w:styleId="Index6">
    <w:name w:val="index 6"/>
    <w:basedOn w:val="Standard"/>
    <w:next w:val="Standard"/>
    <w:autoRedefine/>
    <w:semiHidden/>
    <w:rsid w:val="0072386B"/>
    <w:pPr>
      <w:ind w:left="1440" w:hanging="240"/>
    </w:pPr>
  </w:style>
  <w:style w:type="paragraph" w:styleId="Index7">
    <w:name w:val="index 7"/>
    <w:basedOn w:val="Standard"/>
    <w:next w:val="Standard"/>
    <w:autoRedefine/>
    <w:semiHidden/>
    <w:rsid w:val="0072386B"/>
    <w:pPr>
      <w:ind w:left="1680" w:hanging="240"/>
    </w:pPr>
  </w:style>
  <w:style w:type="paragraph" w:styleId="Index8">
    <w:name w:val="index 8"/>
    <w:basedOn w:val="Standard"/>
    <w:next w:val="Standard"/>
    <w:autoRedefine/>
    <w:semiHidden/>
    <w:rsid w:val="0072386B"/>
    <w:pPr>
      <w:ind w:left="1920" w:hanging="240"/>
    </w:pPr>
  </w:style>
  <w:style w:type="paragraph" w:styleId="Index9">
    <w:name w:val="index 9"/>
    <w:basedOn w:val="Standard"/>
    <w:next w:val="Standard"/>
    <w:autoRedefine/>
    <w:semiHidden/>
    <w:rsid w:val="0072386B"/>
    <w:pPr>
      <w:ind w:left="2160" w:hanging="240"/>
    </w:pPr>
  </w:style>
  <w:style w:type="paragraph" w:styleId="Indexberschrift">
    <w:name w:val="index heading"/>
    <w:basedOn w:val="Standard"/>
    <w:next w:val="Index1"/>
    <w:semiHidden/>
    <w:rsid w:val="0072386B"/>
  </w:style>
  <w:style w:type="paragraph" w:styleId="Kommentartext">
    <w:name w:val="annotation text"/>
    <w:basedOn w:val="Standard"/>
    <w:link w:val="KommentartextZchn"/>
    <w:uiPriority w:val="99"/>
    <w:rsid w:val="0072386B"/>
  </w:style>
  <w:style w:type="character" w:customStyle="1" w:styleId="KommentartextZchn">
    <w:name w:val="Kommentartext Zchn"/>
    <w:basedOn w:val="Absatz-Standardschriftart"/>
    <w:link w:val="Kommentartext"/>
    <w:uiPriority w:val="99"/>
    <w:rsid w:val="0072386B"/>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72386B"/>
    <w:rPr>
      <w:b/>
      <w:bCs/>
    </w:rPr>
  </w:style>
  <w:style w:type="character" w:customStyle="1" w:styleId="KommentarthemaZchn">
    <w:name w:val="Kommentarthema Zchn"/>
    <w:basedOn w:val="KommentartextZchn"/>
    <w:link w:val="Kommentarthema"/>
    <w:semiHidden/>
    <w:rsid w:val="0072386B"/>
    <w:rPr>
      <w:rFonts w:ascii="Times New Roman" w:hAnsi="Times New Roman" w:cs="Times New Roman"/>
      <w:b/>
      <w:bCs/>
      <w:sz w:val="20"/>
      <w:szCs w:val="20"/>
      <w:lang w:eastAsia="de-DE"/>
    </w:rPr>
  </w:style>
  <w:style w:type="character" w:styleId="Kommentarzeichen">
    <w:name w:val="annotation reference"/>
    <w:semiHidden/>
    <w:rsid w:val="0072386B"/>
    <w:rPr>
      <w:sz w:val="16"/>
      <w:szCs w:val="16"/>
    </w:rPr>
  </w:style>
  <w:style w:type="paragraph" w:styleId="Kopfzeile">
    <w:name w:val="header"/>
    <w:basedOn w:val="Standard"/>
    <w:link w:val="KopfzeileZchn"/>
    <w:rsid w:val="0072386B"/>
    <w:pPr>
      <w:tabs>
        <w:tab w:val="center" w:pos="4536"/>
        <w:tab w:val="right" w:pos="9072"/>
      </w:tabs>
    </w:pPr>
  </w:style>
  <w:style w:type="character" w:customStyle="1" w:styleId="KopfzeileZchn">
    <w:name w:val="Kopfzeile Zchn"/>
    <w:basedOn w:val="Absatz-Standardschriftart"/>
    <w:link w:val="Kopfzeile"/>
    <w:rsid w:val="0072386B"/>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rsid w:val="007238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86B"/>
    <w:rPr>
      <w:rFonts w:ascii="Tahoma" w:hAnsi="Tahoma" w:cs="Tahoma"/>
      <w:sz w:val="16"/>
      <w:szCs w:val="16"/>
      <w:lang w:eastAsia="de-DE"/>
    </w:rPr>
  </w:style>
  <w:style w:type="paragraph" w:styleId="Textkrper">
    <w:name w:val="Body Text"/>
    <w:basedOn w:val="Standard"/>
    <w:link w:val="TextkrperZchn"/>
    <w:rsid w:val="0072386B"/>
    <w:rPr>
      <w:rFonts w:ascii="Arial" w:hAnsi="Arial"/>
      <w:sz w:val="22"/>
    </w:rPr>
  </w:style>
  <w:style w:type="character" w:customStyle="1" w:styleId="TextkrperZchn">
    <w:name w:val="Textkörper Zchn"/>
    <w:basedOn w:val="Absatz-Standardschriftart"/>
    <w:link w:val="Textkrper"/>
    <w:rsid w:val="0072386B"/>
    <w:rPr>
      <w:rFonts w:ascii="Arial" w:hAnsi="Arial" w:cs="Times New Roman"/>
      <w:szCs w:val="20"/>
      <w:lang w:eastAsia="de-DE"/>
    </w:rPr>
  </w:style>
  <w:style w:type="paragraph" w:styleId="Textkrper2">
    <w:name w:val="Body Text 2"/>
    <w:basedOn w:val="Standard"/>
    <w:link w:val="Textkrper2Zchn"/>
    <w:semiHidden/>
    <w:rsid w:val="0072386B"/>
    <w:rPr>
      <w:rFonts w:ascii="Arial" w:hAnsi="Arial"/>
      <w:b/>
      <w:sz w:val="16"/>
    </w:rPr>
  </w:style>
  <w:style w:type="character" w:customStyle="1" w:styleId="Textkrper2Zchn">
    <w:name w:val="Textkörper 2 Zchn"/>
    <w:basedOn w:val="Absatz-Standardschriftart"/>
    <w:link w:val="Textkrper2"/>
    <w:semiHidden/>
    <w:rsid w:val="0072386B"/>
    <w:rPr>
      <w:rFonts w:ascii="Arial" w:hAnsi="Arial" w:cs="Times New Roman"/>
      <w:b/>
      <w:sz w:val="16"/>
      <w:szCs w:val="20"/>
      <w:lang w:eastAsia="de-DE"/>
    </w:rPr>
  </w:style>
  <w:style w:type="paragraph" w:styleId="Textkrper-Einzug2">
    <w:name w:val="Body Text Indent 2"/>
    <w:basedOn w:val="Standard"/>
    <w:link w:val="Textkrper-Einzug2Zchn"/>
    <w:semiHidden/>
    <w:rsid w:val="0072386B"/>
    <w:pPr>
      <w:ind w:left="1440" w:hanging="731"/>
      <w:jc w:val="both"/>
    </w:pPr>
    <w:rPr>
      <w:sz w:val="18"/>
    </w:rPr>
  </w:style>
  <w:style w:type="character" w:customStyle="1" w:styleId="Textkrper-Einzug2Zchn">
    <w:name w:val="Textkörper-Einzug 2 Zchn"/>
    <w:basedOn w:val="Absatz-Standardschriftart"/>
    <w:link w:val="Textkrper-Einzug2"/>
    <w:semiHidden/>
    <w:rsid w:val="0072386B"/>
    <w:rPr>
      <w:rFonts w:ascii="Times New Roman" w:hAnsi="Times New Roman" w:cs="Times New Roman"/>
      <w:sz w:val="18"/>
      <w:szCs w:val="24"/>
      <w:lang w:eastAsia="de-DE"/>
    </w:rPr>
  </w:style>
  <w:style w:type="paragraph" w:styleId="Textkrper-Zeileneinzug">
    <w:name w:val="Body Text Indent"/>
    <w:basedOn w:val="Standard"/>
    <w:link w:val="Textkrper-ZeileneinzugZchn"/>
    <w:semiHidden/>
    <w:rsid w:val="0072386B"/>
    <w:pPr>
      <w:spacing w:before="120"/>
      <w:ind w:left="720"/>
    </w:pPr>
    <w:rPr>
      <w:rFonts w:ascii="Arial" w:hAnsi="Arial" w:cs="Arial"/>
      <w:sz w:val="18"/>
    </w:rPr>
  </w:style>
  <w:style w:type="character" w:customStyle="1" w:styleId="Textkrper-ZeileneinzugZchn">
    <w:name w:val="Textkörper-Zeileneinzug Zchn"/>
    <w:basedOn w:val="Absatz-Standardschriftart"/>
    <w:link w:val="Textkrper-Zeileneinzug"/>
    <w:semiHidden/>
    <w:rsid w:val="0072386B"/>
    <w:rPr>
      <w:rFonts w:ascii="Arial" w:hAnsi="Arial" w:cs="Arial"/>
      <w:sz w:val="18"/>
      <w:szCs w:val="24"/>
      <w:lang w:eastAsia="de-DE"/>
    </w:rPr>
  </w:style>
  <w:style w:type="paragraph" w:customStyle="1" w:styleId="berschrift40">
    <w:name w:val="Überschrift4"/>
    <w:basedOn w:val="berschrift3"/>
    <w:next w:val="Standard"/>
    <w:rsid w:val="0072386B"/>
    <w:pPr>
      <w:spacing w:before="120" w:after="120"/>
    </w:pPr>
    <w:rPr>
      <w:sz w:val="22"/>
    </w:rPr>
  </w:style>
  <w:style w:type="paragraph" w:styleId="Verzeichnis1">
    <w:name w:val="toc 1"/>
    <w:basedOn w:val="Standard"/>
    <w:next w:val="Standard"/>
    <w:autoRedefine/>
    <w:uiPriority w:val="39"/>
    <w:qFormat/>
    <w:rsid w:val="00B67923"/>
    <w:pPr>
      <w:tabs>
        <w:tab w:val="left" w:pos="437"/>
        <w:tab w:val="right" w:leader="hyphen" w:pos="9061"/>
      </w:tabs>
      <w:spacing w:before="240" w:after="120"/>
      <w:ind w:left="426" w:hanging="426"/>
    </w:pPr>
    <w:rPr>
      <w:rFonts w:ascii="Arial" w:hAnsi="Arial"/>
      <w:b/>
      <w:bCs/>
      <w:smallCaps/>
      <w:sz w:val="28"/>
    </w:rPr>
  </w:style>
  <w:style w:type="paragraph" w:styleId="Verzeichnis2">
    <w:name w:val="toc 2"/>
    <w:basedOn w:val="Standard"/>
    <w:next w:val="Standard"/>
    <w:autoRedefine/>
    <w:uiPriority w:val="39"/>
    <w:qFormat/>
    <w:rsid w:val="00B67923"/>
    <w:pPr>
      <w:tabs>
        <w:tab w:val="right" w:leader="hyphen" w:pos="9061"/>
      </w:tabs>
      <w:ind w:left="284"/>
    </w:pPr>
    <w:rPr>
      <w:rFonts w:ascii="Arial" w:hAnsi="Arial"/>
      <w:b/>
      <w:bCs/>
      <w:smallCaps/>
      <w:sz w:val="22"/>
    </w:rPr>
  </w:style>
  <w:style w:type="paragraph" w:styleId="Verzeichnis3">
    <w:name w:val="toc 3"/>
    <w:basedOn w:val="Standard"/>
    <w:next w:val="Standard"/>
    <w:autoRedefine/>
    <w:semiHidden/>
    <w:rsid w:val="0072386B"/>
    <w:pPr>
      <w:ind w:left="240"/>
    </w:pPr>
  </w:style>
  <w:style w:type="paragraph" w:styleId="Verzeichnis4">
    <w:name w:val="toc 4"/>
    <w:basedOn w:val="Standard"/>
    <w:next w:val="Standard"/>
    <w:autoRedefine/>
    <w:semiHidden/>
    <w:rsid w:val="0072386B"/>
    <w:pPr>
      <w:tabs>
        <w:tab w:val="left" w:pos="1701"/>
        <w:tab w:val="left" w:pos="6804"/>
      </w:tabs>
      <w:ind w:left="480"/>
    </w:pPr>
    <w:rPr>
      <w:rFonts w:ascii="Arial" w:hAnsi="Arial"/>
      <w:sz w:val="18"/>
    </w:rPr>
  </w:style>
  <w:style w:type="paragraph" w:styleId="Verzeichnis5">
    <w:name w:val="toc 5"/>
    <w:basedOn w:val="Standard"/>
    <w:next w:val="Standard"/>
    <w:autoRedefine/>
    <w:semiHidden/>
    <w:rsid w:val="0072386B"/>
    <w:pPr>
      <w:ind w:left="720"/>
    </w:pPr>
  </w:style>
  <w:style w:type="paragraph" w:styleId="Verzeichnis6">
    <w:name w:val="toc 6"/>
    <w:basedOn w:val="Standard"/>
    <w:next w:val="Standard"/>
    <w:autoRedefine/>
    <w:semiHidden/>
    <w:rsid w:val="0072386B"/>
    <w:pPr>
      <w:ind w:left="960"/>
    </w:pPr>
  </w:style>
  <w:style w:type="paragraph" w:styleId="Verzeichnis7">
    <w:name w:val="toc 7"/>
    <w:basedOn w:val="Standard"/>
    <w:next w:val="Standard"/>
    <w:autoRedefine/>
    <w:semiHidden/>
    <w:rsid w:val="0072386B"/>
    <w:pPr>
      <w:ind w:left="1200"/>
    </w:pPr>
  </w:style>
  <w:style w:type="paragraph" w:styleId="Verzeichnis8">
    <w:name w:val="toc 8"/>
    <w:basedOn w:val="Standard"/>
    <w:next w:val="Standard"/>
    <w:autoRedefine/>
    <w:semiHidden/>
    <w:rsid w:val="0072386B"/>
    <w:pPr>
      <w:ind w:left="1440"/>
    </w:pPr>
  </w:style>
  <w:style w:type="paragraph" w:styleId="Verzeichnis9">
    <w:name w:val="toc 9"/>
    <w:basedOn w:val="Standard"/>
    <w:next w:val="Standard"/>
    <w:autoRedefine/>
    <w:semiHidden/>
    <w:rsid w:val="0072386B"/>
    <w:pPr>
      <w:ind w:left="1680"/>
    </w:pPr>
  </w:style>
  <w:style w:type="character" w:customStyle="1" w:styleId="SOPSOP-TextAUFZHLUNGZchn">
    <w:name w:val="SOPSOP-Text_AUFZÄHLUNG Zchn"/>
    <w:link w:val="SOPSOP-TextAUFZHLUNG"/>
    <w:rsid w:val="00E56DB8"/>
    <w:rPr>
      <w:rFonts w:ascii="Arial" w:hAnsi="Arial" w:cs="Arial"/>
      <w:szCs w:val="24"/>
      <w:lang w:eastAsia="de-DE"/>
    </w:rPr>
  </w:style>
  <w:style w:type="table" w:styleId="Tabellenraster">
    <w:name w:val="Table Grid"/>
    <w:basedOn w:val="NormaleTabelle"/>
    <w:uiPriority w:val="59"/>
    <w:rsid w:val="00FA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F444C"/>
    <w:pPr>
      <w:ind w:left="720"/>
      <w:contextualSpacing/>
    </w:pPr>
  </w:style>
  <w:style w:type="character" w:styleId="Platzhaltertext">
    <w:name w:val="Placeholder Text"/>
    <w:basedOn w:val="Absatz-Standardschriftart"/>
    <w:uiPriority w:val="99"/>
    <w:semiHidden/>
    <w:rsid w:val="006267F6"/>
    <w:rPr>
      <w:color w:val="808080"/>
    </w:rPr>
  </w:style>
  <w:style w:type="paragraph" w:styleId="Textkrper3">
    <w:name w:val="Body Text 3"/>
    <w:basedOn w:val="Standard"/>
    <w:link w:val="Textkrper3Zchn"/>
    <w:uiPriority w:val="99"/>
    <w:semiHidden/>
    <w:unhideWhenUsed/>
    <w:rsid w:val="007943A4"/>
    <w:pPr>
      <w:spacing w:after="120"/>
    </w:pPr>
    <w:rPr>
      <w:sz w:val="16"/>
      <w:szCs w:val="16"/>
    </w:rPr>
  </w:style>
  <w:style w:type="character" w:customStyle="1" w:styleId="Textkrper3Zchn">
    <w:name w:val="Textkörper 3 Zchn"/>
    <w:basedOn w:val="Absatz-Standardschriftart"/>
    <w:link w:val="Textkrper3"/>
    <w:uiPriority w:val="99"/>
    <w:semiHidden/>
    <w:rsid w:val="007943A4"/>
    <w:rPr>
      <w:sz w:val="16"/>
      <w:szCs w:val="16"/>
    </w:rPr>
  </w:style>
  <w:style w:type="character" w:customStyle="1" w:styleId="Listentitel">
    <w:name w:val="Listentitel"/>
    <w:rsid w:val="007943A4"/>
    <w:rPr>
      <w:rFonts w:ascii="Arial" w:hAnsi="Arial"/>
      <w:b/>
      <w:bCs/>
    </w:rPr>
  </w:style>
  <w:style w:type="paragraph" w:customStyle="1" w:styleId="Listenkopf">
    <w:name w:val="Listenkopf"/>
    <w:basedOn w:val="Standard"/>
    <w:next w:val="Standard"/>
    <w:rsid w:val="007943A4"/>
    <w:pPr>
      <w:tabs>
        <w:tab w:val="left" w:pos="227"/>
      </w:tabs>
      <w:autoSpaceDE w:val="0"/>
      <w:autoSpaceDN w:val="0"/>
      <w:spacing w:before="60"/>
      <w:ind w:left="227" w:hanging="227"/>
    </w:pPr>
    <w:rPr>
      <w:rFonts w:ascii="Arial" w:hAnsi="Arial"/>
      <w:sz w:val="24"/>
      <w:szCs w:val="24"/>
      <w:lang w:eastAsia="de-DE"/>
    </w:rPr>
  </w:style>
  <w:style w:type="paragraph" w:customStyle="1" w:styleId="Firmenunterschrift">
    <w:name w:val="Firmenunterschrift"/>
    <w:basedOn w:val="Standard"/>
    <w:next w:val="Standard"/>
    <w:rsid w:val="00C257F2"/>
    <w:pPr>
      <w:autoSpaceDE w:val="0"/>
      <w:autoSpaceDN w:val="0"/>
    </w:pPr>
    <w:rPr>
      <w:kern w:val="18"/>
      <w:sz w:val="24"/>
      <w:szCs w:val="24"/>
      <w:lang w:eastAsia="de-DE"/>
    </w:rPr>
  </w:style>
  <w:style w:type="paragraph" w:customStyle="1" w:styleId="absatz-6pt-nach">
    <w:name w:val="absatz-6pt-nach"/>
    <w:basedOn w:val="Standard"/>
    <w:rsid w:val="00934031"/>
    <w:pPr>
      <w:spacing w:after="120"/>
      <w:ind w:left="709"/>
    </w:pPr>
    <w:rPr>
      <w:rFonts w:ascii="Arial" w:hAnsi="Arial"/>
      <w:sz w:val="22"/>
      <w:lang w:eastAsia="de-DE"/>
    </w:rPr>
  </w:style>
  <w:style w:type="paragraph" w:customStyle="1" w:styleId="BodytextAgency">
    <w:name w:val="Body text (Agency)"/>
    <w:basedOn w:val="Standard"/>
    <w:rsid w:val="00934031"/>
    <w:pPr>
      <w:spacing w:after="140" w:line="280" w:lineRule="atLeast"/>
    </w:pPr>
    <w:rPr>
      <w:rFonts w:ascii="Verdana" w:eastAsia="Verdana" w:hAnsi="Verdana" w:cs="Verdana"/>
      <w:sz w:val="18"/>
      <w:szCs w:val="18"/>
      <w:lang w:val="en-GB" w:eastAsia="en-GB"/>
    </w:rPr>
  </w:style>
  <w:style w:type="paragraph" w:customStyle="1" w:styleId="DoctitleAgency">
    <w:name w:val="Doc title (Agency)"/>
    <w:basedOn w:val="Standard"/>
    <w:next w:val="Standard"/>
    <w:link w:val="DoctitleAgencyChar"/>
    <w:rsid w:val="00934031"/>
    <w:pPr>
      <w:spacing w:before="720" w:line="360" w:lineRule="atLeast"/>
    </w:pPr>
    <w:rPr>
      <w:rFonts w:ascii="Verdana" w:eastAsia="Verdana" w:hAnsi="Verdana"/>
      <w:color w:val="003399"/>
      <w:sz w:val="32"/>
      <w:szCs w:val="32"/>
      <w:lang w:val="en-GB" w:eastAsia="en-GB"/>
    </w:rPr>
  </w:style>
  <w:style w:type="character" w:customStyle="1" w:styleId="DoctitleAgencyChar">
    <w:name w:val="Doc title (Agency) Char"/>
    <w:link w:val="DoctitleAgency"/>
    <w:rsid w:val="00934031"/>
    <w:rPr>
      <w:rFonts w:ascii="Verdana" w:eastAsia="Verdana" w:hAnsi="Verdana"/>
      <w:color w:val="003399"/>
      <w:sz w:val="32"/>
      <w:szCs w:val="32"/>
      <w:lang w:val="en-GB" w:eastAsia="en-GB"/>
    </w:rPr>
  </w:style>
  <w:style w:type="paragraph" w:customStyle="1" w:styleId="Default">
    <w:name w:val="Default"/>
    <w:rsid w:val="00934031"/>
    <w:pPr>
      <w:autoSpaceDE w:val="0"/>
      <w:autoSpaceDN w:val="0"/>
      <w:adjustRightInd w:val="0"/>
    </w:pPr>
    <w:rPr>
      <w:rFonts w:ascii="Verdana" w:eastAsia="SimSun" w:hAnsi="Verdana" w:cs="Verdana"/>
      <w:color w:val="000000"/>
      <w:sz w:val="24"/>
      <w:szCs w:val="24"/>
      <w:lang w:val="en-US" w:eastAsia="zh-CN"/>
    </w:rPr>
  </w:style>
  <w:style w:type="character" w:customStyle="1" w:styleId="subsectioncontent">
    <w:name w:val="subsectioncontent"/>
    <w:basedOn w:val="Absatz-Standardschriftart"/>
    <w:rsid w:val="00934031"/>
  </w:style>
  <w:style w:type="paragraph" w:customStyle="1" w:styleId="Listenabsatz1">
    <w:name w:val="Listenabsatz1"/>
    <w:basedOn w:val="Standard"/>
    <w:uiPriority w:val="34"/>
    <w:qFormat/>
    <w:rsid w:val="00934031"/>
    <w:pPr>
      <w:spacing w:after="200" w:line="276" w:lineRule="auto"/>
      <w:ind w:left="720"/>
      <w:contextualSpacing/>
    </w:pPr>
    <w:rPr>
      <w:sz w:val="22"/>
      <w:szCs w:val="22"/>
      <w:lang w:val="en-US"/>
    </w:rPr>
  </w:style>
  <w:style w:type="paragraph" w:styleId="StandardWeb">
    <w:name w:val="Normal (Web)"/>
    <w:basedOn w:val="Standard"/>
    <w:uiPriority w:val="99"/>
    <w:unhideWhenUsed/>
    <w:rsid w:val="00934031"/>
    <w:pPr>
      <w:spacing w:before="100" w:beforeAutospacing="1" w:after="100" w:afterAutospacing="1"/>
    </w:pPr>
    <w:rPr>
      <w:sz w:val="24"/>
      <w:szCs w:val="24"/>
      <w:lang w:val="en-IE" w:eastAsia="en-IE"/>
    </w:rPr>
  </w:style>
  <w:style w:type="paragraph" w:styleId="berarbeitung">
    <w:name w:val="Revision"/>
    <w:hidden/>
    <w:uiPriority w:val="99"/>
    <w:semiHidden/>
    <w:rsid w:val="00934031"/>
    <w:rPr>
      <w:sz w:val="24"/>
      <w:szCs w:val="24"/>
      <w:lang w:eastAsia="de-DE"/>
    </w:rPr>
  </w:style>
  <w:style w:type="paragraph" w:customStyle="1" w:styleId="SOPSOPText">
    <w:name w:val="SOPSOP Text"/>
    <w:basedOn w:val="Standard"/>
    <w:qFormat/>
    <w:rsid w:val="00934031"/>
    <w:pPr>
      <w:spacing w:after="120"/>
      <w:ind w:left="357"/>
      <w:jc w:val="both"/>
    </w:pPr>
    <w:rPr>
      <w:rFonts w:ascii="Arial" w:eastAsiaTheme="minorHAnsi" w:hAnsi="Arial" w:cstheme="minorBidi"/>
      <w:sz w:val="22"/>
      <w:szCs w:val="22"/>
    </w:rPr>
  </w:style>
  <w:style w:type="character" w:styleId="Zeilennummer">
    <w:name w:val="line number"/>
    <w:basedOn w:val="Absatz-Standardschriftart"/>
    <w:uiPriority w:val="99"/>
    <w:semiHidden/>
    <w:unhideWhenUsed/>
    <w:rsid w:val="0093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63612">
      <w:bodyDiv w:val="1"/>
      <w:marLeft w:val="0"/>
      <w:marRight w:val="0"/>
      <w:marTop w:val="0"/>
      <w:marBottom w:val="0"/>
      <w:divBdr>
        <w:top w:val="none" w:sz="0" w:space="0" w:color="auto"/>
        <w:left w:val="none" w:sz="0" w:space="0" w:color="auto"/>
        <w:bottom w:val="none" w:sz="0" w:space="0" w:color="auto"/>
        <w:right w:val="none" w:sz="0" w:space="0" w:color="auto"/>
      </w:divBdr>
    </w:div>
    <w:div w:id="695040634">
      <w:bodyDiv w:val="1"/>
      <w:marLeft w:val="0"/>
      <w:marRight w:val="0"/>
      <w:marTop w:val="0"/>
      <w:marBottom w:val="0"/>
      <w:divBdr>
        <w:top w:val="none" w:sz="0" w:space="0" w:color="auto"/>
        <w:left w:val="none" w:sz="0" w:space="0" w:color="auto"/>
        <w:bottom w:val="none" w:sz="0" w:space="0" w:color="auto"/>
        <w:right w:val="none" w:sz="0" w:space="0" w:color="auto"/>
      </w:divBdr>
    </w:div>
    <w:div w:id="1264457409">
      <w:bodyDiv w:val="1"/>
      <w:marLeft w:val="0"/>
      <w:marRight w:val="0"/>
      <w:marTop w:val="0"/>
      <w:marBottom w:val="0"/>
      <w:divBdr>
        <w:top w:val="none" w:sz="0" w:space="0" w:color="auto"/>
        <w:left w:val="none" w:sz="0" w:space="0" w:color="auto"/>
        <w:bottom w:val="none" w:sz="0" w:space="0" w:color="auto"/>
        <w:right w:val="none" w:sz="0" w:space="0" w:color="auto"/>
      </w:divBdr>
    </w:div>
    <w:div w:id="141185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63E10-F8A1-4F3A-B408-7676639B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6023</Words>
  <Characters>37950</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Katrin Reder-Christ</dc:creator>
  <cp:lastModifiedBy>Reder-Christ, Katrin (ZLG)</cp:lastModifiedBy>
  <cp:revision>3</cp:revision>
  <cp:lastPrinted>2023-01-16T11:02:00Z</cp:lastPrinted>
  <dcterms:created xsi:type="dcterms:W3CDTF">2023-09-06T07:45:00Z</dcterms:created>
  <dcterms:modified xsi:type="dcterms:W3CDTF">2023-09-06T07:52:00Z</dcterms:modified>
</cp:coreProperties>
</file>